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73C" w:rsidRDefault="00DA673C" w:rsidP="00712144">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English exam</w:t>
      </w:r>
    </w:p>
    <w:p w:rsidR="00712144" w:rsidRDefault="00712144" w:rsidP="00712144">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Level: M1</w:t>
      </w:r>
    </w:p>
    <w:p w:rsidR="00712144" w:rsidRDefault="00712144" w:rsidP="00712144">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Duration: 02 hours</w:t>
      </w:r>
    </w:p>
    <w:p w:rsidR="00712144" w:rsidRDefault="004F2683" w:rsidP="00712144">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pict>
          <v:rect id="_x0000_i1025" style="width:523.3pt;height:1.5pt" o:hralign="center" o:hrstd="t" o:hrnoshade="t" o:hr="t" fillcolor="black [3213]" stroked="f"/>
        </w:pict>
      </w:r>
    </w:p>
    <w:p w:rsidR="00712144" w:rsidRDefault="00712144" w:rsidP="00712144">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First name:                                               Last name:                                            Group:</w:t>
      </w:r>
    </w:p>
    <w:p w:rsidR="00DA673C" w:rsidRDefault="00DA673C" w:rsidP="00A73683">
      <w:pPr>
        <w:pBdr>
          <w:bottom w:val="single" w:sz="4" w:space="1" w:color="auto"/>
        </w:pBdr>
        <w:autoSpaceDE w:val="0"/>
        <w:autoSpaceDN w:val="0"/>
        <w:adjustRightInd w:val="0"/>
        <w:spacing w:after="0" w:line="240" w:lineRule="auto"/>
        <w:jc w:val="both"/>
        <w:rPr>
          <w:rFonts w:ascii="Cambria" w:hAnsi="Cambria" w:cs="AdvTmath1"/>
          <w:sz w:val="20"/>
          <w:szCs w:val="20"/>
          <w:lang w:val="en-US"/>
        </w:rPr>
      </w:pPr>
    </w:p>
    <w:p w:rsidR="00A73683" w:rsidRDefault="00A73683" w:rsidP="002D4DFE">
      <w:pPr>
        <w:autoSpaceDE w:val="0"/>
        <w:autoSpaceDN w:val="0"/>
        <w:adjustRightInd w:val="0"/>
        <w:spacing w:after="0" w:line="240" w:lineRule="auto"/>
        <w:jc w:val="both"/>
        <w:rPr>
          <w:rFonts w:ascii="Cambria" w:hAnsi="Cambria" w:cs="AdvTmath1"/>
          <w:sz w:val="20"/>
          <w:szCs w:val="20"/>
          <w:lang w:val="en-US"/>
        </w:rPr>
      </w:pPr>
    </w:p>
    <w:p w:rsidR="001B4C28" w:rsidRPr="00FF25A4" w:rsidRDefault="00743C37" w:rsidP="002D4DFE">
      <w:pPr>
        <w:autoSpaceDE w:val="0"/>
        <w:autoSpaceDN w:val="0"/>
        <w:adjustRightInd w:val="0"/>
        <w:spacing w:after="0" w:line="240" w:lineRule="auto"/>
        <w:jc w:val="both"/>
        <w:rPr>
          <w:rFonts w:ascii="Cambria" w:hAnsi="Cambria" w:cs="AdvTmath1"/>
          <w:sz w:val="20"/>
          <w:szCs w:val="20"/>
          <w:lang w:val="en-US"/>
        </w:rPr>
      </w:pPr>
      <w:r w:rsidRPr="00FF25A4">
        <w:rPr>
          <w:rFonts w:ascii="Cambria" w:hAnsi="Cambria" w:cs="AdvTmath1"/>
          <w:sz w:val="20"/>
          <w:szCs w:val="20"/>
          <w:lang w:val="en-US"/>
        </w:rPr>
        <w:t xml:space="preserve">The </w:t>
      </w:r>
      <w:r w:rsidR="001B4C28" w:rsidRPr="00FF25A4">
        <w:rPr>
          <w:rFonts w:ascii="Cambria" w:hAnsi="Cambria" w:cs="AdvTmath1"/>
          <w:sz w:val="20"/>
          <w:szCs w:val="20"/>
          <w:lang w:val="en-US"/>
        </w:rPr>
        <w:t>basic single-phase two-winding transformer</w:t>
      </w:r>
      <w:r w:rsidR="002D4DFE">
        <w:rPr>
          <w:rFonts w:ascii="Cambria" w:hAnsi="Cambria" w:cs="AdvTmath1"/>
          <w:sz w:val="20"/>
          <w:szCs w:val="20"/>
          <w:lang w:val="en-US"/>
        </w:rPr>
        <w:t xml:space="preserve"> scheme </w:t>
      </w:r>
      <w:proofErr w:type="gramStart"/>
      <w:r w:rsidR="002D4DFE">
        <w:rPr>
          <w:rFonts w:ascii="Cambria" w:hAnsi="Cambria" w:cs="AdvTmath1"/>
          <w:sz w:val="20"/>
          <w:szCs w:val="20"/>
          <w:lang w:val="en-US"/>
        </w:rPr>
        <w:t>is shown</w:t>
      </w:r>
      <w:proofErr w:type="gramEnd"/>
      <w:r w:rsidR="002D4DFE">
        <w:rPr>
          <w:rFonts w:ascii="Cambria" w:hAnsi="Cambria" w:cs="AdvTmath1"/>
          <w:sz w:val="20"/>
          <w:szCs w:val="20"/>
          <w:lang w:val="en-US"/>
        </w:rPr>
        <w:t xml:space="preserve"> in the figure below</w:t>
      </w:r>
      <w:r w:rsidR="001B4C28" w:rsidRPr="00FF25A4">
        <w:rPr>
          <w:rFonts w:ascii="Cambria" w:hAnsi="Cambria" w:cs="AdvTmath1"/>
          <w:sz w:val="20"/>
          <w:szCs w:val="20"/>
          <w:lang w:val="en-US"/>
        </w:rPr>
        <w:t>, where the</w:t>
      </w:r>
      <w:r w:rsid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two windings are </w:t>
      </w:r>
      <w:r w:rsidR="001B4C28" w:rsidRPr="00FF25A4">
        <w:rPr>
          <w:rFonts w:ascii="Cambria" w:hAnsi="Cambria" w:cs="AdvTmath1"/>
          <w:sz w:val="20"/>
          <w:szCs w:val="20"/>
          <w:u w:val="single"/>
          <w:lang w:val="en-US"/>
        </w:rPr>
        <w:t>wrapped</w:t>
      </w:r>
      <w:r w:rsidR="001B4C28" w:rsidRPr="00FF25A4">
        <w:rPr>
          <w:rFonts w:ascii="Cambria" w:hAnsi="Cambria" w:cs="AdvTmath1"/>
          <w:sz w:val="20"/>
          <w:szCs w:val="20"/>
          <w:lang w:val="en-US"/>
        </w:rPr>
        <w:t xml:space="preserve"> around a</w:t>
      </w:r>
      <w:r w:rsidR="002D4DFE">
        <w:rPr>
          <w:rFonts w:ascii="Cambria" w:hAnsi="Cambria" w:cs="AdvTmath1"/>
          <w:sz w:val="20"/>
          <w:szCs w:val="20"/>
          <w:lang w:val="en-US"/>
        </w:rPr>
        <w:t xml:space="preserve"> magnetic core</w:t>
      </w:r>
      <w:r w:rsidR="00FF25A4">
        <w:rPr>
          <w:rFonts w:ascii="Cambria" w:hAnsi="Cambria" w:cs="AdvTmath1"/>
          <w:sz w:val="20"/>
          <w:szCs w:val="20"/>
          <w:lang w:val="en-US"/>
        </w:rPr>
        <w:t xml:space="preserve">. It </w:t>
      </w:r>
      <w:proofErr w:type="gramStart"/>
      <w:r w:rsidR="00FF25A4">
        <w:rPr>
          <w:rFonts w:ascii="Cambria" w:hAnsi="Cambria" w:cs="AdvTmath1"/>
          <w:sz w:val="20"/>
          <w:szCs w:val="20"/>
          <w:lang w:val="en-US"/>
        </w:rPr>
        <w:t xml:space="preserve">is </w:t>
      </w:r>
      <w:r w:rsidR="001B4C28" w:rsidRPr="00FF25A4">
        <w:rPr>
          <w:rFonts w:ascii="Cambria" w:hAnsi="Cambria" w:cs="AdvTmath1"/>
          <w:sz w:val="20"/>
          <w:szCs w:val="20"/>
          <w:lang w:val="en-US"/>
        </w:rPr>
        <w:t>assumed</w:t>
      </w:r>
      <w:proofErr w:type="gramEnd"/>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here that the transformer is operating under sinusoidal-steady-state excitation.</w:t>
      </w:r>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Shown in the figure are the </w:t>
      </w:r>
      <w:proofErr w:type="spellStart"/>
      <w:r w:rsidR="001B4C28" w:rsidRPr="00FF25A4">
        <w:rPr>
          <w:rFonts w:ascii="Cambria" w:hAnsi="Cambria" w:cs="AdvTmath1"/>
          <w:sz w:val="20"/>
          <w:szCs w:val="20"/>
          <w:lang w:val="en-US"/>
        </w:rPr>
        <w:t>phasor</w:t>
      </w:r>
      <w:proofErr w:type="spellEnd"/>
      <w:r w:rsidR="001B4C28" w:rsidRPr="00FF25A4">
        <w:rPr>
          <w:rFonts w:ascii="Cambria" w:hAnsi="Cambria" w:cs="AdvTmath1"/>
          <w:sz w:val="20"/>
          <w:szCs w:val="20"/>
          <w:lang w:val="en-US"/>
        </w:rPr>
        <w:t xml:space="preserve"> voltages </w:t>
      </w:r>
      <w:r w:rsidR="001B4C28" w:rsidRPr="00FF25A4">
        <w:rPr>
          <w:rFonts w:ascii="Cambria" w:hAnsi="Cambria" w:cs="AdvTmath2"/>
          <w:sz w:val="20"/>
          <w:szCs w:val="20"/>
          <w:lang w:val="en-US"/>
        </w:rPr>
        <w:t>E</w:t>
      </w:r>
      <w:r w:rsidR="001B4C28" w:rsidRPr="00FF25A4">
        <w:rPr>
          <w:rFonts w:ascii="Cambria" w:hAnsi="Cambria" w:cs="AdvTmath1"/>
          <w:sz w:val="20"/>
          <w:szCs w:val="20"/>
          <w:lang w:val="en-US"/>
        </w:rPr>
        <w:t xml:space="preserve">1 and </w:t>
      </w:r>
      <w:r w:rsidR="001B4C28" w:rsidRPr="00FF25A4">
        <w:rPr>
          <w:rFonts w:ascii="Cambria" w:hAnsi="Cambria" w:cs="AdvTmath2"/>
          <w:sz w:val="20"/>
          <w:szCs w:val="20"/>
          <w:lang w:val="en-US"/>
        </w:rPr>
        <w:t>E</w:t>
      </w:r>
      <w:r w:rsidR="001B4C28" w:rsidRPr="00FF25A4">
        <w:rPr>
          <w:rFonts w:ascii="Cambria" w:hAnsi="Cambria" w:cs="AdvTmath1"/>
          <w:sz w:val="20"/>
          <w:szCs w:val="20"/>
          <w:lang w:val="en-US"/>
        </w:rPr>
        <w:t>2 across the windings,</w:t>
      </w:r>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and the </w:t>
      </w:r>
      <w:proofErr w:type="spellStart"/>
      <w:r w:rsidR="001B4C28" w:rsidRPr="00FF25A4">
        <w:rPr>
          <w:rFonts w:ascii="Cambria" w:hAnsi="Cambria" w:cs="AdvTmath1"/>
          <w:sz w:val="20"/>
          <w:szCs w:val="20"/>
          <w:lang w:val="en-US"/>
        </w:rPr>
        <w:t>phasor</w:t>
      </w:r>
      <w:proofErr w:type="spellEnd"/>
      <w:r w:rsidR="001B4C28" w:rsidRPr="00FF25A4">
        <w:rPr>
          <w:rFonts w:ascii="Cambria" w:hAnsi="Cambria" w:cs="AdvTmath1"/>
          <w:sz w:val="20"/>
          <w:szCs w:val="20"/>
          <w:lang w:val="en-US"/>
        </w:rPr>
        <w:t xml:space="preserve"> currents </w:t>
      </w:r>
      <w:r w:rsidR="001B4C28" w:rsidRPr="00FF25A4">
        <w:rPr>
          <w:rFonts w:ascii="Cambria" w:hAnsi="Cambria" w:cs="AdvTmath2"/>
          <w:sz w:val="20"/>
          <w:szCs w:val="20"/>
          <w:lang w:val="en-US"/>
        </w:rPr>
        <w:t>I</w:t>
      </w:r>
      <w:r w:rsidR="001B4C28" w:rsidRPr="00FF25A4">
        <w:rPr>
          <w:rFonts w:ascii="Cambria" w:hAnsi="Cambria" w:cs="AdvTmath1"/>
          <w:sz w:val="20"/>
          <w:szCs w:val="20"/>
          <w:lang w:val="en-US"/>
        </w:rPr>
        <w:t xml:space="preserve">1 entering winding 1, which has </w:t>
      </w:r>
      <w:r w:rsidR="001B4C28" w:rsidRPr="00FF25A4">
        <w:rPr>
          <w:rFonts w:ascii="Cambria" w:hAnsi="Cambria" w:cs="AdvTmath2"/>
          <w:sz w:val="20"/>
          <w:szCs w:val="20"/>
          <w:lang w:val="en-US"/>
        </w:rPr>
        <w:t>N</w:t>
      </w:r>
      <w:r w:rsidR="001B4C28" w:rsidRPr="00FF25A4">
        <w:rPr>
          <w:rFonts w:ascii="Cambria" w:hAnsi="Cambria" w:cs="AdvTmath1"/>
          <w:sz w:val="20"/>
          <w:szCs w:val="20"/>
          <w:lang w:val="en-US"/>
        </w:rPr>
        <w:t>1 turns, and</w:t>
      </w:r>
      <w:r w:rsidR="003879A0">
        <w:rPr>
          <w:rFonts w:ascii="Cambria" w:hAnsi="Cambria" w:cs="AdvTmath1"/>
          <w:sz w:val="20"/>
          <w:szCs w:val="20"/>
          <w:lang w:val="en-US"/>
        </w:rPr>
        <w:t xml:space="preserve"> </w:t>
      </w:r>
      <w:r w:rsidR="001B4C28" w:rsidRPr="00FF25A4">
        <w:rPr>
          <w:rFonts w:ascii="Cambria" w:hAnsi="Cambria" w:cs="AdvTmath2"/>
          <w:sz w:val="20"/>
          <w:szCs w:val="20"/>
          <w:lang w:val="en-US"/>
        </w:rPr>
        <w:t>I</w:t>
      </w:r>
      <w:r w:rsidR="001B4C28" w:rsidRPr="00FF25A4">
        <w:rPr>
          <w:rFonts w:ascii="Cambria" w:hAnsi="Cambria" w:cs="AdvTmath1"/>
          <w:sz w:val="20"/>
          <w:szCs w:val="20"/>
          <w:lang w:val="en-US"/>
        </w:rPr>
        <w:t xml:space="preserve">2 leaving </w:t>
      </w:r>
      <w:r w:rsidR="001B4C28" w:rsidRPr="00E10D51">
        <w:rPr>
          <w:rFonts w:ascii="Cambria" w:hAnsi="Cambria" w:cs="AdvTmath1"/>
          <w:sz w:val="20"/>
          <w:szCs w:val="20"/>
          <w:u w:val="single"/>
          <w:lang w:val="en-US"/>
        </w:rPr>
        <w:t>winding</w:t>
      </w:r>
      <w:r w:rsidR="001B4C28" w:rsidRPr="00FF25A4">
        <w:rPr>
          <w:rFonts w:ascii="Cambria" w:hAnsi="Cambria" w:cs="AdvTmath1"/>
          <w:sz w:val="20"/>
          <w:szCs w:val="20"/>
          <w:lang w:val="en-US"/>
        </w:rPr>
        <w:t xml:space="preserve"> 2, which has </w:t>
      </w:r>
      <w:r w:rsidR="001B4C28" w:rsidRPr="00FF25A4">
        <w:rPr>
          <w:rFonts w:ascii="Cambria" w:hAnsi="Cambria" w:cs="AdvTmath2"/>
          <w:sz w:val="20"/>
          <w:szCs w:val="20"/>
          <w:lang w:val="en-US"/>
        </w:rPr>
        <w:t>N</w:t>
      </w:r>
      <w:r w:rsidR="001B4C28" w:rsidRPr="00FF25A4">
        <w:rPr>
          <w:rFonts w:ascii="Cambria" w:hAnsi="Cambria" w:cs="AdvTmath1"/>
          <w:sz w:val="20"/>
          <w:szCs w:val="20"/>
          <w:lang w:val="en-US"/>
        </w:rPr>
        <w:t xml:space="preserve">2 turns. A </w:t>
      </w:r>
      <w:proofErr w:type="spellStart"/>
      <w:r w:rsidR="001B4C28" w:rsidRPr="00FF25A4">
        <w:rPr>
          <w:rFonts w:ascii="Cambria" w:hAnsi="Cambria" w:cs="AdvTmath1"/>
          <w:sz w:val="20"/>
          <w:szCs w:val="20"/>
          <w:lang w:val="en-US"/>
        </w:rPr>
        <w:t>phasor</w:t>
      </w:r>
      <w:proofErr w:type="spellEnd"/>
      <w:r w:rsidR="001B4C28" w:rsidRPr="00FF25A4">
        <w:rPr>
          <w:rFonts w:ascii="Cambria" w:hAnsi="Cambria" w:cs="AdvTmath1"/>
          <w:sz w:val="20"/>
          <w:szCs w:val="20"/>
          <w:lang w:val="en-US"/>
        </w:rPr>
        <w:t xml:space="preserve"> flux </w:t>
      </w:r>
      <m:oMath>
        <m:sSub>
          <m:sSubPr>
            <m:ctrlPr>
              <w:rPr>
                <w:rFonts w:ascii="Cambria Math" w:hAnsi="Cambria Math" w:cs="AdvTgreek1"/>
                <w:i/>
                <w:sz w:val="20"/>
                <w:szCs w:val="20"/>
                <w:lang w:val="en-US"/>
              </w:rPr>
            </m:ctrlPr>
          </m:sSubPr>
          <m:e>
            <m:r>
              <w:rPr>
                <w:rFonts w:ascii="Cambria Math" w:hAnsi="Cambria Math" w:cs="AdvTgreek1"/>
                <w:sz w:val="20"/>
                <w:szCs w:val="20"/>
                <w:lang w:val="en-US"/>
              </w:rPr>
              <m:t>ϕ</m:t>
            </m:r>
          </m:e>
          <m:sub>
            <m:r>
              <w:rPr>
                <w:rFonts w:ascii="Cambria Math" w:hAnsi="Cambria Math" w:cs="AdvTmath2"/>
                <w:sz w:val="20"/>
                <w:szCs w:val="20"/>
                <w:lang w:val="en-US"/>
              </w:rPr>
              <m:t>c</m:t>
            </m:r>
          </m:sub>
        </m:sSub>
      </m:oMath>
      <w:r w:rsidR="001B4C28" w:rsidRPr="00FF25A4">
        <w:rPr>
          <w:rFonts w:ascii="Cambria" w:hAnsi="Cambria" w:cs="AdvTmath2"/>
          <w:sz w:val="20"/>
          <w:szCs w:val="20"/>
          <w:lang w:val="en-US"/>
        </w:rPr>
        <w:t xml:space="preserve"> </w:t>
      </w:r>
      <w:r w:rsidR="001B4C28" w:rsidRPr="00FF25A4">
        <w:rPr>
          <w:rFonts w:ascii="Cambria" w:hAnsi="Cambria" w:cs="AdvTmath1"/>
          <w:sz w:val="20"/>
          <w:szCs w:val="20"/>
          <w:lang w:val="en-US"/>
        </w:rPr>
        <w:t>set up in the core</w:t>
      </w:r>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and a magnetic field intensity </w:t>
      </w:r>
      <w:proofErr w:type="spellStart"/>
      <w:r w:rsidR="001B4C28" w:rsidRPr="00FF25A4">
        <w:rPr>
          <w:rFonts w:ascii="Cambria" w:hAnsi="Cambria" w:cs="AdvTmath1"/>
          <w:sz w:val="20"/>
          <w:szCs w:val="20"/>
          <w:lang w:val="en-US"/>
        </w:rPr>
        <w:t>phasor</w:t>
      </w:r>
      <w:proofErr w:type="spellEnd"/>
      <w:r w:rsidR="001B4C28" w:rsidRPr="00FF25A4">
        <w:rPr>
          <w:rFonts w:ascii="Cambria" w:hAnsi="Cambria" w:cs="AdvTmath1"/>
          <w:sz w:val="20"/>
          <w:szCs w:val="20"/>
          <w:lang w:val="en-US"/>
        </w:rPr>
        <w:t xml:space="preserve"> </w:t>
      </w:r>
      <m:oMath>
        <m:sSub>
          <m:sSubPr>
            <m:ctrlPr>
              <w:rPr>
                <w:rFonts w:ascii="Cambria Math" w:hAnsi="Cambria Math" w:cs="AdvTmath2"/>
                <w:i/>
                <w:sz w:val="20"/>
                <w:szCs w:val="20"/>
                <w:lang w:val="en-US"/>
              </w:rPr>
            </m:ctrlPr>
          </m:sSubPr>
          <m:e>
            <m:r>
              <w:rPr>
                <w:rFonts w:ascii="Cambria Math" w:hAnsi="Cambria Math" w:cs="AdvTmath2"/>
                <w:sz w:val="20"/>
                <w:szCs w:val="20"/>
                <w:lang w:val="en-US"/>
              </w:rPr>
              <m:t>H</m:t>
            </m:r>
          </m:e>
          <m:sub>
            <m:r>
              <w:rPr>
                <w:rFonts w:ascii="Cambria Math" w:hAnsi="Cambria Math" w:cs="AdvTmath2"/>
                <w:sz w:val="20"/>
                <w:szCs w:val="20"/>
                <w:lang w:val="en-US"/>
              </w:rPr>
              <m:t>c</m:t>
            </m:r>
          </m:sub>
        </m:sSub>
      </m:oMath>
      <w:r w:rsidR="001B4C28" w:rsidRPr="00FF25A4">
        <w:rPr>
          <w:rFonts w:ascii="Cambria" w:hAnsi="Cambria" w:cs="AdvTmath2"/>
          <w:sz w:val="20"/>
          <w:szCs w:val="20"/>
          <w:lang w:val="en-US"/>
        </w:rPr>
        <w:t xml:space="preserve"> </w:t>
      </w:r>
      <w:proofErr w:type="gramStart"/>
      <w:r w:rsidR="001B4C28" w:rsidRPr="00FF25A4">
        <w:rPr>
          <w:rFonts w:ascii="Cambria" w:hAnsi="Cambria" w:cs="AdvTmath1"/>
          <w:sz w:val="20"/>
          <w:szCs w:val="20"/>
          <w:lang w:val="en-US"/>
        </w:rPr>
        <w:t>are also</w:t>
      </w:r>
      <w:proofErr w:type="gramEnd"/>
      <w:r w:rsidR="001B4C28" w:rsidRPr="00FF25A4">
        <w:rPr>
          <w:rFonts w:ascii="Cambria" w:hAnsi="Cambria" w:cs="AdvTmath1"/>
          <w:sz w:val="20"/>
          <w:szCs w:val="20"/>
          <w:lang w:val="en-US"/>
        </w:rPr>
        <w:t xml:space="preserve"> shown. The </w:t>
      </w:r>
      <w:r w:rsidR="00F50A42">
        <w:rPr>
          <w:rFonts w:ascii="Cambria" w:hAnsi="Cambria" w:cs="AdvTmath1"/>
          <w:sz w:val="20"/>
          <w:szCs w:val="20"/>
          <w:lang w:val="en-US"/>
        </w:rPr>
        <w:t xml:space="preserve">iron </w:t>
      </w:r>
      <w:r w:rsidR="001B4C28" w:rsidRPr="00FF25A4">
        <w:rPr>
          <w:rFonts w:ascii="Cambria" w:hAnsi="Cambria" w:cs="AdvTmath1"/>
          <w:sz w:val="20"/>
          <w:szCs w:val="20"/>
          <w:lang w:val="en-US"/>
        </w:rPr>
        <w:t>core has a</w:t>
      </w:r>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cross-sectional area </w:t>
      </w:r>
      <w:proofErr w:type="gramStart"/>
      <w:r w:rsidR="001B4C28" w:rsidRPr="00FF25A4">
        <w:rPr>
          <w:rFonts w:ascii="Cambria" w:hAnsi="Cambria" w:cs="AdvTmath1"/>
          <w:sz w:val="20"/>
          <w:szCs w:val="20"/>
          <w:lang w:val="en-US"/>
        </w:rPr>
        <w:t xml:space="preserve">denoted </w:t>
      </w:r>
      <w:proofErr w:type="gramEnd"/>
      <m:oMath>
        <m:sSub>
          <m:sSubPr>
            <m:ctrlPr>
              <w:rPr>
                <w:rFonts w:ascii="Cambria Math" w:hAnsi="Cambria Math" w:cs="AdvTmath1"/>
                <w:i/>
                <w:sz w:val="20"/>
                <w:szCs w:val="20"/>
                <w:lang w:val="en-US"/>
              </w:rPr>
            </m:ctrlPr>
          </m:sSubPr>
          <m:e>
            <m:r>
              <w:rPr>
                <w:rFonts w:ascii="Cambria Math" w:hAnsi="Cambria Math" w:cs="AdvTmath1"/>
                <w:sz w:val="20"/>
                <w:szCs w:val="20"/>
                <w:lang w:val="en-US"/>
              </w:rPr>
              <m:t>A</m:t>
            </m:r>
          </m:e>
          <m:sub>
            <m:r>
              <w:rPr>
                <w:rFonts w:ascii="Cambria Math" w:hAnsi="Cambria Math" w:cs="AdvTmath2"/>
                <w:sz w:val="20"/>
                <w:szCs w:val="20"/>
                <w:lang w:val="en-US"/>
              </w:rPr>
              <m:t>c</m:t>
            </m:r>
          </m:sub>
        </m:sSub>
      </m:oMath>
      <w:r w:rsidR="001B4C28" w:rsidRPr="00FF25A4">
        <w:rPr>
          <w:rFonts w:ascii="Cambria" w:hAnsi="Cambria" w:cs="AdvTmath1"/>
          <w:sz w:val="20"/>
          <w:szCs w:val="20"/>
          <w:lang w:val="en-US"/>
        </w:rPr>
        <w:t xml:space="preserve">, a mean length of the magnetic circuit </w:t>
      </w:r>
      <m:oMath>
        <m:sSub>
          <m:sSubPr>
            <m:ctrlPr>
              <w:rPr>
                <w:rFonts w:ascii="Cambria Math" w:hAnsi="Cambria Math" w:cs="AdvTmath2"/>
                <w:i/>
                <w:sz w:val="20"/>
                <w:szCs w:val="20"/>
                <w:lang w:val="en-US"/>
              </w:rPr>
            </m:ctrlPr>
          </m:sSubPr>
          <m:e>
            <m:r>
              <w:rPr>
                <w:rFonts w:ascii="Cambria Math" w:hAnsi="Cambria Math" w:cs="AdvTmath2"/>
                <w:sz w:val="20"/>
                <w:szCs w:val="20"/>
                <w:lang w:val="en-US"/>
              </w:rPr>
              <m:t>l</m:t>
            </m:r>
          </m:e>
          <m:sub>
            <m:r>
              <w:rPr>
                <w:rFonts w:ascii="Cambria Math" w:hAnsi="Cambria Math" w:cs="AdvTmath2"/>
                <w:sz w:val="20"/>
                <w:szCs w:val="20"/>
                <w:lang w:val="en-US"/>
              </w:rPr>
              <m:t>c</m:t>
            </m:r>
          </m:sub>
        </m:sSub>
      </m:oMath>
      <w:r w:rsidR="001B4C28" w:rsidRPr="00FF25A4">
        <w:rPr>
          <w:rFonts w:ascii="Cambria" w:hAnsi="Cambria" w:cs="AdvTmath1"/>
          <w:sz w:val="20"/>
          <w:szCs w:val="20"/>
          <w:lang w:val="en-US"/>
        </w:rPr>
        <w:t>, and</w:t>
      </w:r>
      <w:r w:rsidRPr="00FF25A4">
        <w:rPr>
          <w:rFonts w:ascii="Cambria" w:hAnsi="Cambria" w:cs="AdvTmath1"/>
          <w:sz w:val="20"/>
          <w:szCs w:val="20"/>
          <w:lang w:val="en-US"/>
        </w:rPr>
        <w:t xml:space="preserve"> </w:t>
      </w:r>
      <w:r w:rsidR="001B4C28" w:rsidRPr="00FF25A4">
        <w:rPr>
          <w:rFonts w:ascii="Cambria" w:hAnsi="Cambria" w:cs="AdvTmath1"/>
          <w:sz w:val="20"/>
          <w:szCs w:val="20"/>
          <w:lang w:val="en-US"/>
        </w:rPr>
        <w:t xml:space="preserve">a magnetic permeability </w:t>
      </w:r>
      <m:oMath>
        <m:sSub>
          <m:sSubPr>
            <m:ctrlPr>
              <w:rPr>
                <w:rFonts w:ascii="Cambria Math" w:hAnsi="Cambria Math" w:cs="AdvTgreek2"/>
                <w:i/>
                <w:sz w:val="20"/>
                <w:szCs w:val="20"/>
                <w:lang w:val="en-US"/>
              </w:rPr>
            </m:ctrlPr>
          </m:sSubPr>
          <m:e>
            <m:r>
              <w:rPr>
                <w:rFonts w:ascii="Cambria Math" w:hAnsi="Cambria Math" w:cs="AdvTgreek2"/>
                <w:sz w:val="20"/>
                <w:szCs w:val="20"/>
                <w:lang w:val="en-US"/>
              </w:rPr>
              <m:t>μ</m:t>
            </m:r>
          </m:e>
          <m:sub>
            <m:r>
              <w:rPr>
                <w:rFonts w:ascii="Cambria Math" w:hAnsi="Cambria Math" w:cs="AdvTgreek2"/>
                <w:sz w:val="20"/>
                <w:szCs w:val="20"/>
                <w:lang w:val="en-US"/>
              </w:rPr>
              <m:t>c</m:t>
            </m:r>
          </m:sub>
        </m:sSub>
      </m:oMath>
      <w:r w:rsidR="001B4C28" w:rsidRPr="00FF25A4">
        <w:rPr>
          <w:rFonts w:ascii="Cambria" w:hAnsi="Cambria" w:cs="AdvTmath1"/>
          <w:sz w:val="20"/>
          <w:szCs w:val="20"/>
          <w:lang w:val="en-US"/>
        </w:rPr>
        <w:t>, assumed constant.</w:t>
      </w:r>
      <w:r w:rsidR="003879A0">
        <w:rPr>
          <w:rFonts w:ascii="Cambria" w:hAnsi="Cambria" w:cs="AdvTmath1"/>
          <w:sz w:val="20"/>
          <w:szCs w:val="20"/>
          <w:lang w:val="en-US"/>
        </w:rPr>
        <w:t xml:space="preserve"> </w:t>
      </w:r>
      <w:r w:rsidR="001B4C28" w:rsidRPr="00FF25A4">
        <w:rPr>
          <w:rFonts w:ascii="Cambria" w:hAnsi="Cambria" w:cs="AdvTmath1"/>
          <w:sz w:val="20"/>
          <w:szCs w:val="20"/>
          <w:lang w:val="en-US"/>
        </w:rPr>
        <w:t xml:space="preserve">For an ideal transformer, the following </w:t>
      </w:r>
      <w:proofErr w:type="gramStart"/>
      <w:r w:rsidR="001B4C28" w:rsidRPr="00FF25A4">
        <w:rPr>
          <w:rFonts w:ascii="Cambria" w:hAnsi="Cambria" w:cs="AdvTmath1"/>
          <w:sz w:val="20"/>
          <w:szCs w:val="20"/>
          <w:lang w:val="en-US"/>
        </w:rPr>
        <w:t>are assumed</w:t>
      </w:r>
      <w:proofErr w:type="gramEnd"/>
      <w:r w:rsidR="001B4C28" w:rsidRPr="00FF25A4">
        <w:rPr>
          <w:rFonts w:ascii="Cambria" w:hAnsi="Cambria" w:cs="AdvTmath1"/>
          <w:sz w:val="20"/>
          <w:szCs w:val="20"/>
          <w:lang w:val="en-US"/>
        </w:rPr>
        <w:t>:</w:t>
      </w:r>
    </w:p>
    <w:p w:rsidR="001B4C28" w:rsidRPr="00FF25A4" w:rsidRDefault="001B4C28" w:rsidP="00FF25A4">
      <w:pPr>
        <w:autoSpaceDE w:val="0"/>
        <w:autoSpaceDN w:val="0"/>
        <w:adjustRightInd w:val="0"/>
        <w:spacing w:after="0" w:line="240" w:lineRule="auto"/>
        <w:jc w:val="both"/>
        <w:rPr>
          <w:rFonts w:ascii="Cambria" w:hAnsi="Cambria" w:cs="AdvTmath1"/>
          <w:sz w:val="20"/>
          <w:szCs w:val="20"/>
          <w:lang w:val="en-US"/>
        </w:rPr>
      </w:pPr>
      <w:r w:rsidRPr="00FF25A4">
        <w:rPr>
          <w:rFonts w:ascii="Cambria" w:hAnsi="Cambria" w:cs="AdvTmath3"/>
          <w:sz w:val="20"/>
          <w:szCs w:val="20"/>
          <w:lang w:val="en-US"/>
        </w:rPr>
        <w:t xml:space="preserve">1. </w:t>
      </w:r>
      <w:r w:rsidRPr="00FF25A4">
        <w:rPr>
          <w:rFonts w:ascii="Cambria" w:hAnsi="Cambria" w:cs="AdvTmath1"/>
          <w:sz w:val="20"/>
          <w:szCs w:val="20"/>
          <w:lang w:val="en-US"/>
        </w:rPr>
        <w:t xml:space="preserve">The windings have zero resistance; therefore, the </w:t>
      </w:r>
      <m:oMath>
        <m:sSup>
          <m:sSupPr>
            <m:ctrlPr>
              <w:rPr>
                <w:rFonts w:ascii="Cambria Math" w:hAnsi="Cambria Math" w:cs="AdvTmath1"/>
                <w:i/>
                <w:sz w:val="20"/>
                <w:szCs w:val="20"/>
                <w:lang w:val="en-US"/>
              </w:rPr>
            </m:ctrlPr>
          </m:sSupPr>
          <m:e>
            <m:r>
              <w:rPr>
                <w:rFonts w:ascii="Cambria Math" w:hAnsi="Cambria Math" w:cs="AdvTmath1"/>
                <w:sz w:val="20"/>
                <w:szCs w:val="20"/>
                <w:lang w:val="en-US"/>
              </w:rPr>
              <m:t>I</m:t>
            </m:r>
          </m:e>
          <m:sup>
            <m:r>
              <w:rPr>
                <w:rFonts w:ascii="Cambria Math" w:hAnsi="Cambria Math" w:cs="AdvTmath1"/>
                <w:sz w:val="20"/>
                <w:szCs w:val="20"/>
                <w:lang w:val="en-US"/>
              </w:rPr>
              <m:t>2</m:t>
            </m:r>
          </m:sup>
        </m:sSup>
        <m:r>
          <w:rPr>
            <w:rFonts w:ascii="Cambria Math" w:hAnsi="Cambria Math" w:cs="AdvTmath1"/>
            <w:sz w:val="20"/>
            <w:szCs w:val="20"/>
            <w:lang w:val="en-US"/>
          </w:rPr>
          <m:t>R</m:t>
        </m:r>
      </m:oMath>
      <w:r w:rsidR="00743C37" w:rsidRPr="00FF25A4">
        <w:rPr>
          <w:rFonts w:ascii="Cambria" w:hAnsi="Cambria" w:cs="AdvTmath1"/>
          <w:sz w:val="20"/>
          <w:szCs w:val="20"/>
          <w:lang w:val="en-US"/>
        </w:rPr>
        <w:t xml:space="preserve"> losses in the </w:t>
      </w:r>
      <w:r w:rsidRPr="00FF25A4">
        <w:rPr>
          <w:rFonts w:ascii="Cambria" w:hAnsi="Cambria" w:cs="AdvTmath1"/>
          <w:sz w:val="20"/>
          <w:szCs w:val="20"/>
          <w:lang w:val="en-US"/>
        </w:rPr>
        <w:t>windings are zero.</w:t>
      </w:r>
    </w:p>
    <w:p w:rsidR="001B4C28" w:rsidRPr="00FF25A4" w:rsidRDefault="001B4C28" w:rsidP="002B143B">
      <w:pPr>
        <w:autoSpaceDE w:val="0"/>
        <w:autoSpaceDN w:val="0"/>
        <w:adjustRightInd w:val="0"/>
        <w:spacing w:after="120" w:line="240" w:lineRule="auto"/>
        <w:jc w:val="both"/>
        <w:rPr>
          <w:rFonts w:ascii="Cambria" w:hAnsi="Cambria" w:cs="AdvTmath1"/>
          <w:sz w:val="20"/>
          <w:szCs w:val="20"/>
          <w:lang w:val="en-US"/>
        </w:rPr>
      </w:pPr>
      <w:r w:rsidRPr="00FF25A4">
        <w:rPr>
          <w:rFonts w:ascii="Cambria" w:hAnsi="Cambria" w:cs="AdvTmath3"/>
          <w:sz w:val="20"/>
          <w:szCs w:val="20"/>
          <w:lang w:val="en-US"/>
        </w:rPr>
        <w:t xml:space="preserve">2. </w:t>
      </w:r>
      <w:r w:rsidRPr="00FF25A4">
        <w:rPr>
          <w:rFonts w:ascii="Cambria" w:hAnsi="Cambria" w:cs="AdvTmath1"/>
          <w:sz w:val="20"/>
          <w:szCs w:val="20"/>
          <w:lang w:val="en-US"/>
        </w:rPr>
        <w:t xml:space="preserve">The core permeability </w:t>
      </w:r>
      <m:oMath>
        <m:sSub>
          <m:sSubPr>
            <m:ctrlPr>
              <w:rPr>
                <w:rFonts w:ascii="Cambria Math" w:hAnsi="Cambria Math" w:cs="AdvTgreek2"/>
                <w:i/>
                <w:sz w:val="20"/>
                <w:szCs w:val="20"/>
                <w:lang w:val="en-US"/>
              </w:rPr>
            </m:ctrlPr>
          </m:sSubPr>
          <m:e>
            <m:r>
              <w:rPr>
                <w:rFonts w:ascii="Cambria Math" w:hAnsi="Cambria Math" w:cs="AdvTgreek2"/>
                <w:sz w:val="20"/>
                <w:szCs w:val="20"/>
                <w:lang w:val="en-US"/>
              </w:rPr>
              <m:t>μ</m:t>
            </m:r>
          </m:e>
          <m:sub>
            <m:r>
              <w:rPr>
                <w:rFonts w:ascii="Cambria Math" w:hAnsi="Cambria Math" w:cs="AdvTgreek2"/>
                <w:sz w:val="20"/>
                <w:szCs w:val="20"/>
                <w:lang w:val="en-US"/>
              </w:rPr>
              <m:t>c</m:t>
            </m:r>
          </m:sub>
        </m:sSub>
      </m:oMath>
      <w:r w:rsidRPr="00FF25A4">
        <w:rPr>
          <w:rFonts w:ascii="Cambria" w:hAnsi="Cambria" w:cs="AdvTmath2"/>
          <w:sz w:val="20"/>
          <w:szCs w:val="20"/>
          <w:lang w:val="en-US"/>
        </w:rPr>
        <w:t xml:space="preserve"> </w:t>
      </w:r>
      <w:r w:rsidRPr="00FF25A4">
        <w:rPr>
          <w:rFonts w:ascii="Cambria" w:hAnsi="Cambria" w:cs="AdvTmath1"/>
          <w:sz w:val="20"/>
          <w:szCs w:val="20"/>
          <w:lang w:val="en-US"/>
        </w:rPr>
        <w:t>is infinite,</w:t>
      </w:r>
      <w:r w:rsidR="00743C37" w:rsidRPr="00FF25A4">
        <w:rPr>
          <w:rFonts w:ascii="Cambria" w:hAnsi="Cambria" w:cs="AdvTmath1"/>
          <w:sz w:val="20"/>
          <w:szCs w:val="20"/>
          <w:lang w:val="en-US"/>
        </w:rPr>
        <w:t xml:space="preserve"> which corresponds to zero core </w:t>
      </w:r>
      <w:r w:rsidRPr="00FF25A4">
        <w:rPr>
          <w:rFonts w:ascii="Cambria" w:hAnsi="Cambria" w:cs="AdvTmath1"/>
          <w:sz w:val="20"/>
          <w:szCs w:val="20"/>
          <w:lang w:val="en-US"/>
        </w:rPr>
        <w:t>reluctance</w:t>
      </w:r>
      <w:r w:rsidR="00FF25A4">
        <w:rPr>
          <w:rFonts w:ascii="Cambria" w:hAnsi="Cambria" w:cs="AdvTmath1"/>
          <w:sz w:val="20"/>
          <w:szCs w:val="20"/>
          <w:lang w:val="en-US"/>
        </w:rPr>
        <w:t xml:space="preserve">, and therefore, all the flux </w:t>
      </w:r>
      <w:proofErr w:type="gramStart"/>
      <w:r w:rsidR="00FF25A4">
        <w:rPr>
          <w:rFonts w:ascii="Cambria" w:hAnsi="Cambria" w:cs="AdvTmath1"/>
          <w:sz w:val="20"/>
          <w:szCs w:val="20"/>
          <w:lang w:val="en-US"/>
        </w:rPr>
        <w:t xml:space="preserve">is </w:t>
      </w:r>
      <w:r w:rsidR="00FF25A4" w:rsidRPr="00E10D51">
        <w:rPr>
          <w:rFonts w:ascii="Cambria" w:hAnsi="Cambria" w:cs="AdvTmath1"/>
          <w:sz w:val="20"/>
          <w:szCs w:val="20"/>
          <w:u w:val="single"/>
          <w:lang w:val="en-US"/>
        </w:rPr>
        <w:t>confined</w:t>
      </w:r>
      <w:proofErr w:type="gramEnd"/>
      <w:r w:rsidR="00FF25A4">
        <w:rPr>
          <w:rFonts w:ascii="Cambria" w:hAnsi="Cambria" w:cs="AdvTmath1"/>
          <w:sz w:val="20"/>
          <w:szCs w:val="20"/>
          <w:lang w:val="en-US"/>
        </w:rPr>
        <w:t xml:space="preserve"> in the magnetic core and links both windings. In other </w:t>
      </w:r>
      <w:r w:rsidR="002B143B">
        <w:rPr>
          <w:rFonts w:ascii="Cambria" w:hAnsi="Cambria" w:cs="AdvTmath1"/>
          <w:sz w:val="20"/>
          <w:szCs w:val="20"/>
          <w:lang w:val="en-US"/>
        </w:rPr>
        <w:t>words,</w:t>
      </w:r>
      <w:r w:rsidR="00FF25A4">
        <w:rPr>
          <w:rFonts w:ascii="Cambria" w:hAnsi="Cambria" w:cs="AdvTmath1"/>
          <w:sz w:val="20"/>
          <w:szCs w:val="20"/>
          <w:lang w:val="en-US"/>
        </w:rPr>
        <w:t xml:space="preserve"> there</w:t>
      </w:r>
      <w:r w:rsidR="002B143B">
        <w:rPr>
          <w:rFonts w:ascii="Cambria" w:hAnsi="Cambria" w:cs="AdvTmath1"/>
          <w:sz w:val="20"/>
          <w:szCs w:val="20"/>
          <w:lang w:val="en-US"/>
        </w:rPr>
        <w:t xml:space="preserve"> is</w:t>
      </w:r>
      <w:r w:rsidR="00FF25A4">
        <w:rPr>
          <w:rFonts w:ascii="Cambria" w:hAnsi="Cambria" w:cs="AdvTmath1"/>
          <w:sz w:val="20"/>
          <w:szCs w:val="20"/>
          <w:lang w:val="en-US"/>
        </w:rPr>
        <w:t xml:space="preserve"> no leakage flux</w:t>
      </w:r>
      <w:r w:rsidRPr="00FF25A4">
        <w:rPr>
          <w:rFonts w:ascii="Cambria" w:hAnsi="Cambria" w:cs="AdvTmath1"/>
          <w:sz w:val="20"/>
          <w:szCs w:val="20"/>
          <w:lang w:val="en-US"/>
        </w:rPr>
        <w:t>.</w:t>
      </w:r>
    </w:p>
    <w:p w:rsidR="00743C37" w:rsidRPr="00FF25A4" w:rsidRDefault="001B4C28" w:rsidP="003879A0">
      <w:pPr>
        <w:autoSpaceDE w:val="0"/>
        <w:autoSpaceDN w:val="0"/>
        <w:adjustRightInd w:val="0"/>
        <w:spacing w:after="0" w:line="240" w:lineRule="auto"/>
        <w:jc w:val="both"/>
        <w:rPr>
          <w:rFonts w:ascii="Cambria" w:hAnsi="Cambria" w:cs="AdvTmath1"/>
          <w:sz w:val="20"/>
          <w:szCs w:val="20"/>
          <w:lang w:val="en-US"/>
        </w:rPr>
      </w:pPr>
      <w:proofErr w:type="gramStart"/>
      <w:r w:rsidRPr="00FF25A4">
        <w:rPr>
          <w:rFonts w:ascii="Cambria" w:hAnsi="Cambria" w:cs="AdvTmath1"/>
          <w:sz w:val="20"/>
          <w:szCs w:val="20"/>
          <w:lang w:val="en-US"/>
        </w:rPr>
        <w:t>Ampere’s</w:t>
      </w:r>
      <w:proofErr w:type="gramEnd"/>
      <w:r w:rsidRPr="00FF25A4">
        <w:rPr>
          <w:rFonts w:ascii="Cambria" w:hAnsi="Cambria" w:cs="AdvTmath1"/>
          <w:sz w:val="20"/>
          <w:szCs w:val="20"/>
          <w:lang w:val="en-US"/>
        </w:rPr>
        <w:t xml:space="preserve"> and Faraday’s laws can b</w:t>
      </w:r>
      <w:r w:rsidR="00743C37" w:rsidRPr="00FF25A4">
        <w:rPr>
          <w:rFonts w:ascii="Cambria" w:hAnsi="Cambria" w:cs="AdvTmath1"/>
          <w:sz w:val="20"/>
          <w:szCs w:val="20"/>
          <w:lang w:val="en-US"/>
        </w:rPr>
        <w:t xml:space="preserve">e used along with the preceding </w:t>
      </w:r>
      <w:r w:rsidRPr="00FF25A4">
        <w:rPr>
          <w:rFonts w:ascii="Cambria" w:hAnsi="Cambria" w:cs="AdvTmath1"/>
          <w:sz w:val="20"/>
          <w:szCs w:val="20"/>
          <w:lang w:val="en-US"/>
        </w:rPr>
        <w:t>assumptions to derive the ideal transformer relationships. Ampere’</w:t>
      </w:r>
      <w:r w:rsidR="00743C37" w:rsidRPr="00FF25A4">
        <w:rPr>
          <w:rFonts w:ascii="Cambria" w:hAnsi="Cambria" w:cs="AdvTmath1"/>
          <w:sz w:val="20"/>
          <w:szCs w:val="20"/>
          <w:lang w:val="en-US"/>
        </w:rPr>
        <w:t xml:space="preserve">s law </w:t>
      </w:r>
      <w:r w:rsidRPr="00FF25A4">
        <w:rPr>
          <w:rFonts w:ascii="Cambria" w:hAnsi="Cambria" w:cs="AdvTmath1"/>
          <w:sz w:val="20"/>
          <w:szCs w:val="20"/>
          <w:lang w:val="en-US"/>
        </w:rPr>
        <w:t>states that the tangential component of the magnetic field intensity vector</w:t>
      </w:r>
      <w:r w:rsidR="00743C37" w:rsidRPr="00FF25A4">
        <w:rPr>
          <w:rFonts w:ascii="Cambria" w:hAnsi="Cambria" w:cs="AdvTmath1"/>
          <w:sz w:val="20"/>
          <w:szCs w:val="20"/>
          <w:lang w:val="en-US"/>
        </w:rPr>
        <w:t xml:space="preserve"> integrated along a closed path equals the ne</w:t>
      </w:r>
      <w:r w:rsidR="003879A0">
        <w:rPr>
          <w:rFonts w:ascii="Cambria" w:hAnsi="Cambria" w:cs="AdvTmath1"/>
          <w:sz w:val="20"/>
          <w:szCs w:val="20"/>
          <w:lang w:val="en-US"/>
        </w:rPr>
        <w:t xml:space="preserve">t current enclosed by that </w:t>
      </w:r>
      <w:r w:rsidR="003879A0" w:rsidRPr="00E10D51">
        <w:rPr>
          <w:rFonts w:ascii="Cambria" w:hAnsi="Cambria" w:cs="AdvTmath1"/>
          <w:sz w:val="20"/>
          <w:szCs w:val="20"/>
          <w:u w:val="single"/>
          <w:lang w:val="en-US"/>
        </w:rPr>
        <w:t>path</w:t>
      </w:r>
      <w:r w:rsidR="003879A0">
        <w:rPr>
          <w:rFonts w:ascii="Cambria" w:hAnsi="Cambria" w:cs="AdvTmath1"/>
          <w:sz w:val="20"/>
          <w:szCs w:val="20"/>
          <w:lang w:val="en-US"/>
        </w:rPr>
        <w:t>.</w:t>
      </w:r>
    </w:p>
    <w:p w:rsidR="00743C37" w:rsidRPr="003879A0" w:rsidRDefault="00743C37" w:rsidP="00743C37">
      <w:pPr>
        <w:autoSpaceDE w:val="0"/>
        <w:autoSpaceDN w:val="0"/>
        <w:adjustRightInd w:val="0"/>
        <w:spacing w:after="0" w:line="240" w:lineRule="auto"/>
        <w:rPr>
          <w:rFonts w:ascii="Cambria" w:hAnsi="Cambria" w:cs="AdvTmath1"/>
          <w:sz w:val="20"/>
          <w:szCs w:val="20"/>
          <w:lang w:val="en-US"/>
        </w:rPr>
      </w:pPr>
      <w:r w:rsidRPr="003879A0">
        <w:rPr>
          <w:rFonts w:ascii="Cambria" w:hAnsi="Cambria" w:cs="AdvTmath1"/>
          <w:sz w:val="20"/>
          <w:szCs w:val="20"/>
          <w:lang w:val="en-US"/>
        </w:rPr>
        <w:t xml:space="preserve">If the core center line shown in Figure 1 is selected as the closed path, and if </w:t>
      </w:r>
      <m:oMath>
        <m:sSub>
          <m:sSubPr>
            <m:ctrlPr>
              <w:rPr>
                <w:rFonts w:ascii="Cambria Math" w:hAnsi="Cambria Math" w:cs="AdvTmath2"/>
                <w:i/>
                <w:sz w:val="20"/>
                <w:szCs w:val="20"/>
                <w:lang w:val="en-US"/>
              </w:rPr>
            </m:ctrlPr>
          </m:sSubPr>
          <m:e>
            <m:r>
              <w:rPr>
                <w:rFonts w:ascii="Cambria Math" w:hAnsi="Cambria Math" w:cs="AdvTmath2"/>
                <w:sz w:val="20"/>
                <w:szCs w:val="20"/>
                <w:lang w:val="en-US"/>
              </w:rPr>
              <m:t>H</m:t>
            </m:r>
          </m:e>
          <m:sub>
            <m:r>
              <w:rPr>
                <w:rFonts w:ascii="Cambria Math" w:hAnsi="Cambria Math" w:cs="AdvTmath2"/>
                <w:sz w:val="20"/>
                <w:szCs w:val="20"/>
                <w:lang w:val="en-US"/>
              </w:rPr>
              <m:t>c</m:t>
            </m:r>
          </m:sub>
        </m:sSub>
      </m:oMath>
      <w:r w:rsidRPr="003879A0">
        <w:rPr>
          <w:rFonts w:ascii="Cambria" w:hAnsi="Cambria" w:cs="AdvTmath2"/>
          <w:sz w:val="14"/>
          <w:szCs w:val="14"/>
          <w:lang w:val="en-US"/>
        </w:rPr>
        <w:t xml:space="preserve"> </w:t>
      </w:r>
      <w:r w:rsidRPr="003879A0">
        <w:rPr>
          <w:rFonts w:ascii="Cambria" w:hAnsi="Cambria" w:cs="AdvTmath1"/>
          <w:sz w:val="20"/>
          <w:szCs w:val="20"/>
          <w:lang w:val="en-US"/>
        </w:rPr>
        <w:t>is constant along the path as well as tangent to the path, then the magneto-motive force becomes</w:t>
      </w:r>
    </w:p>
    <w:p w:rsidR="00743C37" w:rsidRPr="003879A0" w:rsidRDefault="003879A0" w:rsidP="00743C37">
      <w:pPr>
        <w:autoSpaceDE w:val="0"/>
        <w:autoSpaceDN w:val="0"/>
        <w:adjustRightInd w:val="0"/>
        <w:spacing w:after="0" w:line="240" w:lineRule="auto"/>
        <w:rPr>
          <w:rFonts w:ascii="Cambria" w:hAnsi="Cambria" w:cs="AdvTmath1"/>
          <w:sz w:val="20"/>
          <w:szCs w:val="20"/>
          <w:lang w:val="en-US"/>
        </w:rPr>
      </w:pPr>
      <m:oMathPara>
        <m:oMath>
          <m:r>
            <w:rPr>
              <w:rFonts w:ascii="Cambria Math" w:hAnsi="Cambria Math" w:cs="AdvTmath1"/>
              <w:sz w:val="20"/>
              <w:szCs w:val="20"/>
              <w:lang w:val="en-US"/>
            </w:rPr>
            <m:t>MMF=</m:t>
          </m:r>
          <m:sSub>
            <m:sSubPr>
              <m:ctrlPr>
                <w:rPr>
                  <w:rFonts w:ascii="Cambria Math" w:hAnsi="Cambria Math" w:cs="AdvTmath1"/>
                  <w:i/>
                  <w:sz w:val="20"/>
                  <w:szCs w:val="20"/>
                  <w:lang w:val="en-US"/>
                </w:rPr>
              </m:ctrlPr>
            </m:sSubPr>
            <m:e>
              <m:r>
                <w:rPr>
                  <w:rFonts w:ascii="Cambria Math" w:hAnsi="Cambria Math" w:cs="AdvTmath1"/>
                  <w:sz w:val="20"/>
                  <w:szCs w:val="20"/>
                  <w:lang w:val="en-US"/>
                </w:rPr>
                <m:t>N</m:t>
              </m:r>
            </m:e>
            <m:sub>
              <m:r>
                <w:rPr>
                  <w:rFonts w:ascii="Cambria Math" w:hAnsi="Cambria Math" w:cs="AdvTmath1"/>
                  <w:sz w:val="20"/>
                  <w:szCs w:val="20"/>
                  <w:lang w:val="en-US"/>
                </w:rPr>
                <m:t>1</m:t>
              </m:r>
            </m:sub>
          </m:sSub>
          <m:sSub>
            <m:sSubPr>
              <m:ctrlPr>
                <w:rPr>
                  <w:rFonts w:ascii="Cambria Math" w:hAnsi="Cambria Math" w:cs="AdvTmath1"/>
                  <w:i/>
                  <w:sz w:val="20"/>
                  <w:szCs w:val="20"/>
                  <w:lang w:val="en-US"/>
                </w:rPr>
              </m:ctrlPr>
            </m:sSubPr>
            <m:e>
              <m:r>
                <w:rPr>
                  <w:rFonts w:ascii="Cambria Math" w:hAnsi="Cambria Math" w:cs="AdvTmath1"/>
                  <w:sz w:val="20"/>
                  <w:szCs w:val="20"/>
                  <w:lang w:val="en-US"/>
                </w:rPr>
                <m:t>I</m:t>
              </m:r>
            </m:e>
            <m:sub>
              <m:r>
                <w:rPr>
                  <w:rFonts w:ascii="Cambria Math" w:hAnsi="Cambria Math" w:cs="AdvTmath1"/>
                  <w:sz w:val="20"/>
                  <w:szCs w:val="20"/>
                  <w:lang w:val="en-US"/>
                </w:rPr>
                <m:t>1</m:t>
              </m:r>
            </m:sub>
          </m:sSub>
          <m:r>
            <w:rPr>
              <w:rFonts w:ascii="Cambria Math" w:hAnsi="Cambria Math" w:cs="AdvTmath1"/>
              <w:sz w:val="20"/>
              <w:szCs w:val="20"/>
              <w:lang w:val="en-US"/>
            </w:rPr>
            <m:t>-</m:t>
          </m:r>
          <m:sSub>
            <m:sSubPr>
              <m:ctrlPr>
                <w:rPr>
                  <w:rFonts w:ascii="Cambria Math" w:hAnsi="Cambria Math" w:cs="AdvTmath1"/>
                  <w:i/>
                  <w:sz w:val="20"/>
                  <w:szCs w:val="20"/>
                  <w:lang w:val="en-US"/>
                </w:rPr>
              </m:ctrlPr>
            </m:sSubPr>
            <m:e>
              <m:r>
                <w:rPr>
                  <w:rFonts w:ascii="Cambria Math" w:hAnsi="Cambria Math" w:cs="AdvTmath1"/>
                  <w:sz w:val="20"/>
                  <w:szCs w:val="20"/>
                  <w:lang w:val="en-US"/>
                </w:rPr>
                <m:t>N</m:t>
              </m:r>
            </m:e>
            <m:sub>
              <m:r>
                <w:rPr>
                  <w:rFonts w:ascii="Cambria Math" w:hAnsi="Cambria Math" w:cs="AdvTmath1"/>
                  <w:sz w:val="20"/>
                  <w:szCs w:val="20"/>
                  <w:lang w:val="en-US"/>
                </w:rPr>
                <m:t>2</m:t>
              </m:r>
            </m:sub>
          </m:sSub>
          <m:sSub>
            <m:sSubPr>
              <m:ctrlPr>
                <w:rPr>
                  <w:rFonts w:ascii="Cambria Math" w:hAnsi="Cambria Math" w:cs="AdvTmath1"/>
                  <w:i/>
                  <w:sz w:val="20"/>
                  <w:szCs w:val="20"/>
                  <w:lang w:val="en-US"/>
                </w:rPr>
              </m:ctrlPr>
            </m:sSubPr>
            <m:e>
              <m:r>
                <w:rPr>
                  <w:rFonts w:ascii="Cambria Math" w:hAnsi="Cambria Math" w:cs="AdvTmath1"/>
                  <w:sz w:val="20"/>
                  <w:szCs w:val="20"/>
                  <w:lang w:val="en-US"/>
                </w:rPr>
                <m:t>I</m:t>
              </m:r>
            </m:e>
            <m:sub>
              <m:r>
                <w:rPr>
                  <w:rFonts w:ascii="Cambria Math" w:hAnsi="Cambria Math" w:cs="AdvTmath1"/>
                  <w:sz w:val="20"/>
                  <w:szCs w:val="20"/>
                  <w:lang w:val="en-US"/>
                </w:rPr>
                <m:t>2</m:t>
              </m:r>
            </m:sub>
          </m:sSub>
        </m:oMath>
      </m:oMathPara>
    </w:p>
    <w:p w:rsidR="00743C37" w:rsidRPr="003879A0" w:rsidRDefault="008C7AA5" w:rsidP="003879A0">
      <w:pPr>
        <w:autoSpaceDE w:val="0"/>
        <w:autoSpaceDN w:val="0"/>
        <w:adjustRightInd w:val="0"/>
        <w:spacing w:after="0" w:line="240" w:lineRule="auto"/>
        <w:rPr>
          <w:rFonts w:ascii="Cambria" w:hAnsi="Cambria" w:cs="AdvTmath1"/>
          <w:sz w:val="20"/>
          <w:szCs w:val="20"/>
          <w:lang w:val="en-US"/>
        </w:rPr>
      </w:pPr>
      <w:r w:rsidRPr="003879A0">
        <w:rPr>
          <w:rFonts w:ascii="Cambria" w:hAnsi="Cambria" w:cs="AdvTmath1"/>
          <w:sz w:val="20"/>
          <w:szCs w:val="20"/>
          <w:lang w:val="en-US"/>
        </w:rPr>
        <w:t xml:space="preserve">For </w:t>
      </w:r>
      <w:r w:rsidR="00743C37" w:rsidRPr="003879A0">
        <w:rPr>
          <w:rFonts w:ascii="Cambria" w:hAnsi="Cambria" w:cs="AdvTmath1"/>
          <w:sz w:val="20"/>
          <w:szCs w:val="20"/>
          <w:lang w:val="en-US"/>
        </w:rPr>
        <w:t xml:space="preserve">constant core </w:t>
      </w:r>
      <w:proofErr w:type="gramStart"/>
      <w:r w:rsidR="00743C37" w:rsidRPr="003879A0">
        <w:rPr>
          <w:rFonts w:ascii="Cambria" w:hAnsi="Cambria" w:cs="AdvTmath1"/>
          <w:sz w:val="20"/>
          <w:szCs w:val="20"/>
          <w:lang w:val="en-US"/>
        </w:rPr>
        <w:t xml:space="preserve">permeability </w:t>
      </w:r>
      <w:proofErr w:type="gramEnd"/>
      <m:oMath>
        <m:sSub>
          <m:sSubPr>
            <m:ctrlPr>
              <w:rPr>
                <w:rFonts w:ascii="Cambria Math" w:hAnsi="Cambria Math" w:cs="AdvTgreek2"/>
                <w:i/>
                <w:sz w:val="20"/>
                <w:szCs w:val="20"/>
                <w:lang w:val="en-US"/>
              </w:rPr>
            </m:ctrlPr>
          </m:sSubPr>
          <m:e>
            <m:r>
              <w:rPr>
                <w:rFonts w:ascii="Cambria Math" w:hAnsi="Cambria Math" w:cs="AdvTgreek2"/>
                <w:sz w:val="20"/>
                <w:szCs w:val="20"/>
                <w:lang w:val="en-US"/>
              </w:rPr>
              <m:t>μ</m:t>
            </m:r>
          </m:e>
          <m:sub>
            <m:r>
              <w:rPr>
                <w:rFonts w:ascii="Cambria Math" w:hAnsi="Cambria Math" w:cs="AdvTgreek2"/>
                <w:sz w:val="20"/>
                <w:szCs w:val="20"/>
                <w:lang w:val="en-US"/>
              </w:rPr>
              <m:t>c</m:t>
            </m:r>
          </m:sub>
        </m:sSub>
      </m:oMath>
      <w:r w:rsidR="00743C37" w:rsidRPr="003879A0">
        <w:rPr>
          <w:rFonts w:ascii="Cambria" w:hAnsi="Cambria" w:cs="AdvTmath1"/>
          <w:sz w:val="20"/>
          <w:szCs w:val="20"/>
          <w:lang w:val="en-US"/>
        </w:rPr>
        <w:t xml:space="preserve">, the magnetic flux density </w:t>
      </w:r>
      <m:oMath>
        <m:sSub>
          <m:sSubPr>
            <m:ctrlPr>
              <w:rPr>
                <w:rFonts w:ascii="Cambria Math" w:hAnsi="Cambria Math" w:cs="AdvTmath2"/>
                <w:i/>
                <w:sz w:val="20"/>
                <w:szCs w:val="20"/>
                <w:lang w:val="en-US"/>
              </w:rPr>
            </m:ctrlPr>
          </m:sSubPr>
          <m:e>
            <m:r>
              <w:rPr>
                <w:rFonts w:ascii="Cambria Math" w:hAnsi="Cambria Math" w:cs="AdvTmath2"/>
                <w:sz w:val="20"/>
                <w:szCs w:val="20"/>
                <w:lang w:val="en-US"/>
              </w:rPr>
              <m:t>B</m:t>
            </m:r>
          </m:e>
          <m:sub>
            <m:r>
              <w:rPr>
                <w:rFonts w:ascii="Cambria Math" w:hAnsi="Cambria Math" w:cs="AdvTmath2"/>
                <w:sz w:val="20"/>
                <w:szCs w:val="20"/>
                <w:lang w:val="en-US"/>
              </w:rPr>
              <m:t>c</m:t>
            </m:r>
          </m:sub>
        </m:sSub>
      </m:oMath>
      <w:r w:rsidR="00743C37" w:rsidRPr="003879A0">
        <w:rPr>
          <w:rFonts w:ascii="Cambria" w:hAnsi="Cambria" w:cs="AdvTmath2"/>
          <w:sz w:val="14"/>
          <w:szCs w:val="14"/>
          <w:lang w:val="en-US"/>
        </w:rPr>
        <w:t xml:space="preserve"> </w:t>
      </w:r>
      <w:r w:rsidRPr="003879A0">
        <w:rPr>
          <w:rFonts w:ascii="Cambria" w:hAnsi="Cambria" w:cs="AdvTmath1"/>
          <w:sz w:val="20"/>
          <w:szCs w:val="20"/>
          <w:lang w:val="en-US"/>
        </w:rPr>
        <w:t xml:space="preserve">within the core, </w:t>
      </w:r>
      <w:r w:rsidR="00743C37" w:rsidRPr="003879A0">
        <w:rPr>
          <w:rFonts w:ascii="Cambria" w:hAnsi="Cambria" w:cs="AdvTmath1"/>
          <w:sz w:val="20"/>
          <w:szCs w:val="20"/>
          <w:lang w:val="en-US"/>
        </w:rPr>
        <w:t>also constant, is</w:t>
      </w:r>
    </w:p>
    <w:p w:rsidR="00A2469D" w:rsidRPr="003879A0" w:rsidRDefault="004F2683" w:rsidP="003879A0">
      <w:pPr>
        <w:autoSpaceDE w:val="0"/>
        <w:autoSpaceDN w:val="0"/>
        <w:adjustRightInd w:val="0"/>
        <w:spacing w:after="0" w:line="240" w:lineRule="auto"/>
        <w:rPr>
          <w:rFonts w:ascii="Cambria" w:hAnsi="Cambria" w:cs="AdvTmath1"/>
          <w:sz w:val="20"/>
          <w:szCs w:val="20"/>
          <w:lang w:val="en-US"/>
        </w:rPr>
      </w:pPr>
      <m:oMathPara>
        <m:oMath>
          <m:sSub>
            <m:sSubPr>
              <m:ctrlPr>
                <w:rPr>
                  <w:rFonts w:ascii="Cambria Math" w:hAnsi="Cambria Math" w:cs="AdvTmath1"/>
                  <w:i/>
                  <w:sz w:val="20"/>
                  <w:szCs w:val="20"/>
                  <w:lang w:val="en-US"/>
                </w:rPr>
              </m:ctrlPr>
            </m:sSubPr>
            <m:e>
              <m:r>
                <w:rPr>
                  <w:rFonts w:ascii="Cambria Math" w:hAnsi="Cambria Math" w:cs="AdvTmath1"/>
                  <w:sz w:val="20"/>
                  <w:szCs w:val="20"/>
                  <w:lang w:val="en-US"/>
                </w:rPr>
                <m:t>B</m:t>
              </m:r>
            </m:e>
            <m:sub>
              <m:r>
                <w:rPr>
                  <w:rFonts w:ascii="Cambria Math" w:hAnsi="Cambria Math" w:cs="AdvTmath1"/>
                  <w:sz w:val="20"/>
                  <w:szCs w:val="20"/>
                  <w:lang w:val="en-US"/>
                </w:rPr>
                <m:t>c</m:t>
              </m:r>
            </m:sub>
          </m:sSub>
          <m:r>
            <w:rPr>
              <w:rFonts w:ascii="Cambria Math" w:hAnsi="Cambria Math" w:cs="AdvTmath1"/>
              <w:sz w:val="20"/>
              <w:szCs w:val="20"/>
              <w:lang w:val="en-US"/>
            </w:rPr>
            <m:t>=</m:t>
          </m:r>
          <m:sSub>
            <m:sSubPr>
              <m:ctrlPr>
                <w:rPr>
                  <w:rFonts w:ascii="Cambria Math" w:hAnsi="Cambria Math" w:cs="AdvTmath1"/>
                  <w:i/>
                  <w:sz w:val="20"/>
                  <w:szCs w:val="20"/>
                  <w:lang w:val="en-US"/>
                </w:rPr>
              </m:ctrlPr>
            </m:sSubPr>
            <m:e>
              <m:r>
                <w:rPr>
                  <w:rFonts w:ascii="Cambria Math" w:hAnsi="Cambria Math" w:cs="AdvTmath1"/>
                  <w:sz w:val="20"/>
                  <w:szCs w:val="20"/>
                  <w:lang w:val="en-US"/>
                </w:rPr>
                <m:t>μ</m:t>
              </m:r>
            </m:e>
            <m:sub>
              <m:r>
                <w:rPr>
                  <w:rFonts w:ascii="Cambria Math" w:hAnsi="Cambria Math" w:cs="AdvTmath1"/>
                  <w:sz w:val="20"/>
                  <w:szCs w:val="20"/>
                  <w:lang w:val="en-US"/>
                </w:rPr>
                <m:t>c</m:t>
              </m:r>
            </m:sub>
          </m:sSub>
          <m:sSub>
            <m:sSubPr>
              <m:ctrlPr>
                <w:rPr>
                  <w:rFonts w:ascii="Cambria Math" w:hAnsi="Cambria Math" w:cs="AdvTmath1"/>
                  <w:i/>
                  <w:sz w:val="20"/>
                  <w:szCs w:val="20"/>
                  <w:lang w:val="en-US"/>
                </w:rPr>
              </m:ctrlPr>
            </m:sSubPr>
            <m:e>
              <m:r>
                <w:rPr>
                  <w:rFonts w:ascii="Cambria Math" w:hAnsi="Cambria Math" w:cs="AdvTmath1"/>
                  <w:sz w:val="20"/>
                  <w:szCs w:val="20"/>
                  <w:lang w:val="en-US"/>
                </w:rPr>
                <m:t>H</m:t>
              </m:r>
            </m:e>
            <m:sub>
              <m:r>
                <w:rPr>
                  <w:rFonts w:ascii="Cambria Math" w:hAnsi="Cambria Math" w:cs="AdvTmath1"/>
                  <w:sz w:val="20"/>
                  <w:szCs w:val="20"/>
                  <w:lang w:val="en-US"/>
                </w:rPr>
                <m:t>c</m:t>
              </m:r>
            </m:sub>
          </m:sSub>
        </m:oMath>
      </m:oMathPara>
    </w:p>
    <w:p w:rsidR="00A2469D" w:rsidRPr="003879A0" w:rsidRDefault="00A2469D" w:rsidP="00743C37">
      <w:pPr>
        <w:autoSpaceDE w:val="0"/>
        <w:autoSpaceDN w:val="0"/>
        <w:adjustRightInd w:val="0"/>
        <w:spacing w:after="0" w:line="240" w:lineRule="auto"/>
        <w:rPr>
          <w:rFonts w:ascii="Cambria" w:hAnsi="Cambria" w:cs="AdvTmath1"/>
          <w:sz w:val="20"/>
          <w:szCs w:val="20"/>
          <w:lang w:val="en-US"/>
        </w:rPr>
      </w:pPr>
    </w:p>
    <w:p w:rsidR="00A2469D" w:rsidRDefault="00A2469D" w:rsidP="002D4DFE">
      <w:pPr>
        <w:autoSpaceDE w:val="0"/>
        <w:autoSpaceDN w:val="0"/>
        <w:adjustRightInd w:val="0"/>
        <w:spacing w:after="0" w:line="240" w:lineRule="auto"/>
        <w:rPr>
          <w:rFonts w:ascii="Cambria" w:hAnsi="Cambria" w:cs="AdvTmath1"/>
          <w:sz w:val="20"/>
          <w:szCs w:val="20"/>
          <w:lang w:val="en-US"/>
        </w:rPr>
      </w:pPr>
      <w:r w:rsidRPr="003879A0">
        <w:rPr>
          <w:rFonts w:ascii="Cambria" w:hAnsi="Cambria" w:cs="AdvTmath1"/>
          <w:sz w:val="20"/>
          <w:szCs w:val="20"/>
          <w:lang w:val="en-US"/>
        </w:rPr>
        <w:t xml:space="preserve">Faraday’s law states that the voltage </w:t>
      </w:r>
      <m:oMath>
        <m:r>
          <w:rPr>
            <w:rFonts w:ascii="Cambria Math" w:hAnsi="Cambria Math" w:cs="AdvTmath2"/>
            <w:sz w:val="20"/>
            <w:szCs w:val="20"/>
            <w:lang w:val="en-US"/>
          </w:rPr>
          <m:t>v</m:t>
        </m:r>
      </m:oMath>
      <w:r w:rsidRPr="003879A0">
        <w:rPr>
          <w:rFonts w:ascii="Cambria" w:hAnsi="Cambria" w:cs="AdvP4C4E74"/>
          <w:sz w:val="20"/>
          <w:szCs w:val="20"/>
          <w:lang w:val="en-US"/>
        </w:rPr>
        <w:t xml:space="preserve"> </w:t>
      </w:r>
      <w:r w:rsidRPr="003879A0">
        <w:rPr>
          <w:rFonts w:ascii="Cambria" w:hAnsi="Cambria" w:cs="AdvTmath1"/>
          <w:sz w:val="20"/>
          <w:szCs w:val="20"/>
          <w:lang w:val="en-US"/>
        </w:rPr>
        <w:t xml:space="preserve">induced across an </w:t>
      </w:r>
      <w:r w:rsidRPr="003879A0">
        <w:rPr>
          <w:rFonts w:ascii="Cambria" w:hAnsi="Cambria" w:cs="AdvTmath2"/>
          <w:sz w:val="20"/>
          <w:szCs w:val="20"/>
          <w:lang w:val="en-US"/>
        </w:rPr>
        <w:t>N</w:t>
      </w:r>
      <w:r w:rsidRPr="003879A0">
        <w:rPr>
          <w:rFonts w:ascii="Cambria" w:hAnsi="Cambria" w:cs="AdvTmath1"/>
          <w:sz w:val="20"/>
          <w:szCs w:val="20"/>
          <w:lang w:val="en-US"/>
        </w:rPr>
        <w:t xml:space="preserve">-turn winding by a time-varying flux </w:t>
      </w:r>
      <m:oMath>
        <m:sSub>
          <m:sSubPr>
            <m:ctrlPr>
              <w:rPr>
                <w:rFonts w:ascii="Cambria Math" w:hAnsi="Cambria Math" w:cs="AdvTgreek1"/>
                <w:i/>
                <w:sz w:val="20"/>
                <w:szCs w:val="20"/>
                <w:lang w:val="en-US"/>
              </w:rPr>
            </m:ctrlPr>
          </m:sSubPr>
          <m:e>
            <m:r>
              <w:rPr>
                <w:rFonts w:ascii="Cambria Math" w:hAnsi="Cambria Math" w:cs="AdvTgreek1"/>
                <w:sz w:val="20"/>
                <w:szCs w:val="20"/>
                <w:lang w:val="en-US"/>
              </w:rPr>
              <m:t>ϕ</m:t>
            </m:r>
          </m:e>
          <m:sub>
            <m:r>
              <w:rPr>
                <w:rFonts w:ascii="Cambria Math" w:hAnsi="Cambria Math" w:cs="AdvTmath2"/>
                <w:sz w:val="20"/>
                <w:szCs w:val="20"/>
                <w:lang w:val="en-US"/>
              </w:rPr>
              <m:t>c</m:t>
            </m:r>
          </m:sub>
        </m:sSub>
      </m:oMath>
      <w:r w:rsidR="003879A0">
        <w:rPr>
          <w:rFonts w:ascii="Cambria" w:eastAsiaTheme="minorEastAsia" w:hAnsi="Cambria" w:cs="AdvTmath1"/>
          <w:sz w:val="20"/>
          <w:szCs w:val="20"/>
          <w:lang w:val="en-US"/>
        </w:rPr>
        <w:t xml:space="preserve"> </w:t>
      </w:r>
      <w:r w:rsidRPr="003879A0">
        <w:rPr>
          <w:rFonts w:ascii="Cambria" w:hAnsi="Cambria" w:cs="AdvTmath1"/>
          <w:sz w:val="20"/>
          <w:szCs w:val="20"/>
          <w:lang w:val="en-US"/>
        </w:rPr>
        <w:t>linking the winding</w:t>
      </w:r>
      <w:r w:rsidR="002D4DFE">
        <w:rPr>
          <w:rFonts w:ascii="Cambria" w:hAnsi="Cambria" w:cs="AdvTmath1"/>
          <w:sz w:val="20"/>
          <w:szCs w:val="20"/>
          <w:lang w:val="en-US"/>
        </w:rPr>
        <w:t>.</w:t>
      </w:r>
    </w:p>
    <w:p w:rsidR="003879A0" w:rsidRDefault="003879A0" w:rsidP="003879A0">
      <w:pPr>
        <w:autoSpaceDE w:val="0"/>
        <w:autoSpaceDN w:val="0"/>
        <w:adjustRightInd w:val="0"/>
        <w:spacing w:after="0" w:line="240" w:lineRule="auto"/>
        <w:jc w:val="center"/>
        <w:rPr>
          <w:rFonts w:ascii="AdvTmath1" w:hAnsi="AdvTmath1" w:cs="AdvTmath1"/>
          <w:sz w:val="20"/>
          <w:szCs w:val="20"/>
          <w:lang w:val="en-US"/>
        </w:rPr>
      </w:pPr>
      <w:r w:rsidRPr="001B4C28">
        <w:rPr>
          <w:noProof/>
          <w:lang w:eastAsia="fr-FR"/>
        </w:rPr>
        <w:drawing>
          <wp:inline distT="0" distB="0" distL="0" distR="0" wp14:anchorId="576D7B51" wp14:editId="1E20B363">
            <wp:extent cx="3528000" cy="1857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8000" cy="1857600"/>
                    </a:xfrm>
                    <a:prstGeom prst="rect">
                      <a:avLst/>
                    </a:prstGeom>
                    <a:noFill/>
                    <a:ln>
                      <a:noFill/>
                    </a:ln>
                  </pic:spPr>
                </pic:pic>
              </a:graphicData>
            </a:graphic>
          </wp:inline>
        </w:drawing>
      </w:r>
    </w:p>
    <w:p w:rsidR="00A2469D" w:rsidRDefault="00A2469D" w:rsidP="00A2469D">
      <w:pPr>
        <w:autoSpaceDE w:val="0"/>
        <w:autoSpaceDN w:val="0"/>
        <w:adjustRightInd w:val="0"/>
        <w:spacing w:after="0" w:line="240" w:lineRule="auto"/>
        <w:rPr>
          <w:rFonts w:ascii="AdvTmath1" w:hAnsi="AdvTmath1" w:cs="AdvTmath1"/>
          <w:sz w:val="20"/>
          <w:szCs w:val="20"/>
          <w:lang w:val="en-US"/>
        </w:rPr>
      </w:pPr>
    </w:p>
    <w:p w:rsidR="00A2469D" w:rsidRPr="00A73683" w:rsidRDefault="00A73683" w:rsidP="00A2469D">
      <w:pPr>
        <w:autoSpaceDE w:val="0"/>
        <w:autoSpaceDN w:val="0"/>
        <w:adjustRightInd w:val="0"/>
        <w:spacing w:after="0" w:line="240" w:lineRule="auto"/>
        <w:rPr>
          <w:rFonts w:ascii="Cambria" w:hAnsi="Cambria" w:cs="AdvTmath1"/>
          <w:b/>
          <w:bCs/>
          <w:sz w:val="20"/>
          <w:szCs w:val="20"/>
          <w:lang w:val="en-US"/>
        </w:rPr>
      </w:pPr>
      <w:r w:rsidRPr="00A73683">
        <w:rPr>
          <w:rFonts w:ascii="Cambria" w:hAnsi="Cambria" w:cs="AdvTmath1"/>
          <w:b/>
          <w:bCs/>
          <w:sz w:val="20"/>
          <w:szCs w:val="20"/>
          <w:lang w:val="en-US"/>
        </w:rPr>
        <w:t>Questions</w:t>
      </w:r>
    </w:p>
    <w:p w:rsidR="00A73683" w:rsidRPr="002D4DFE" w:rsidRDefault="00A73683" w:rsidP="00A2469D">
      <w:pPr>
        <w:autoSpaceDE w:val="0"/>
        <w:autoSpaceDN w:val="0"/>
        <w:adjustRightInd w:val="0"/>
        <w:spacing w:after="0" w:line="240" w:lineRule="auto"/>
        <w:rPr>
          <w:rFonts w:ascii="Cambria" w:hAnsi="Cambria" w:cs="AdvTmath1"/>
          <w:sz w:val="20"/>
          <w:szCs w:val="20"/>
          <w:lang w:val="en-US"/>
        </w:rPr>
      </w:pPr>
    </w:p>
    <w:p w:rsidR="00A2469D" w:rsidRPr="0017195A" w:rsidRDefault="00F50A42" w:rsidP="005F4E2A">
      <w:pPr>
        <w:pStyle w:val="Paragraphedeliste"/>
        <w:numPr>
          <w:ilvl w:val="0"/>
          <w:numId w:val="3"/>
        </w:numPr>
        <w:autoSpaceDE w:val="0"/>
        <w:autoSpaceDN w:val="0"/>
        <w:adjustRightInd w:val="0"/>
        <w:spacing w:after="120" w:line="240" w:lineRule="auto"/>
        <w:ind w:left="284" w:hanging="284"/>
        <w:rPr>
          <w:rFonts w:ascii="Cambria" w:hAnsi="Cambria" w:cs="AdvTmath1"/>
          <w:sz w:val="20"/>
          <w:szCs w:val="20"/>
          <w:lang w:val="en-US"/>
        </w:rPr>
      </w:pPr>
      <w:r w:rsidRPr="0017195A">
        <w:rPr>
          <w:rFonts w:ascii="Cambria" w:hAnsi="Cambria" w:cs="AdvTmath1"/>
          <w:sz w:val="20"/>
          <w:szCs w:val="20"/>
          <w:lang w:val="en-US"/>
        </w:rPr>
        <w:t>What are the main parameters in a transformer?</w:t>
      </w:r>
    </w:p>
    <w:p w:rsidR="00A2469D" w:rsidRDefault="00A2469D" w:rsidP="005F4E2A">
      <w:pPr>
        <w:autoSpaceDE w:val="0"/>
        <w:autoSpaceDN w:val="0"/>
        <w:adjustRightInd w:val="0"/>
        <w:spacing w:after="120" w:line="240" w:lineRule="auto"/>
        <w:ind w:left="284" w:hanging="284"/>
        <w:rPr>
          <w:rFonts w:ascii="Cambria" w:hAnsi="Cambria" w:cs="AdvTmath1"/>
          <w:sz w:val="20"/>
          <w:szCs w:val="20"/>
          <w:lang w:val="en-US"/>
        </w:rPr>
      </w:pPr>
      <w:r w:rsidRPr="002D4DFE">
        <w:rPr>
          <w:rFonts w:ascii="Cambria" w:hAnsi="Cambria" w:cs="AdvTmath1"/>
          <w:sz w:val="20"/>
          <w:szCs w:val="20"/>
          <w:lang w:val="en-US"/>
        </w:rPr>
        <w:t>………………</w:t>
      </w:r>
      <w:r w:rsidR="00F50A42">
        <w:rPr>
          <w:rFonts w:ascii="Cambria" w:hAnsi="Cambria" w:cs="AdvTmath1"/>
          <w:sz w:val="20"/>
          <w:szCs w:val="20"/>
          <w:lang w:val="en-US"/>
        </w:rPr>
        <w:t>……………………………………………………………………………………………………………………………………………………………………</w:t>
      </w:r>
      <w:r w:rsidR="005F4E2A">
        <w:rPr>
          <w:rFonts w:ascii="Cambria" w:hAnsi="Cambria" w:cs="AdvTmath1"/>
          <w:sz w:val="20"/>
          <w:szCs w:val="20"/>
          <w:lang w:val="en-US"/>
        </w:rPr>
        <w:t>…</w:t>
      </w:r>
    </w:p>
    <w:p w:rsidR="00F50A42" w:rsidRPr="0017195A" w:rsidRDefault="00F50A42" w:rsidP="005F4E2A">
      <w:pPr>
        <w:pStyle w:val="Paragraphedeliste"/>
        <w:numPr>
          <w:ilvl w:val="0"/>
          <w:numId w:val="3"/>
        </w:numPr>
        <w:autoSpaceDE w:val="0"/>
        <w:autoSpaceDN w:val="0"/>
        <w:adjustRightInd w:val="0"/>
        <w:spacing w:after="120" w:line="240" w:lineRule="auto"/>
        <w:ind w:left="284" w:hanging="284"/>
        <w:rPr>
          <w:rFonts w:ascii="Cambria" w:hAnsi="Cambria" w:cs="AdvTmath1"/>
          <w:sz w:val="20"/>
          <w:szCs w:val="20"/>
          <w:lang w:val="en-US"/>
        </w:rPr>
      </w:pPr>
      <w:r w:rsidRPr="0017195A">
        <w:rPr>
          <w:rFonts w:ascii="Cambria" w:hAnsi="Cambria" w:cs="AdvTmath1"/>
          <w:sz w:val="20"/>
          <w:szCs w:val="20"/>
          <w:lang w:val="en-US"/>
        </w:rPr>
        <w:t>Of which material</w:t>
      </w:r>
      <w:r w:rsidR="005A54A2">
        <w:rPr>
          <w:rFonts w:ascii="Cambria" w:hAnsi="Cambria" w:cs="AdvTmath1"/>
          <w:sz w:val="20"/>
          <w:szCs w:val="20"/>
          <w:lang w:val="en-US"/>
        </w:rPr>
        <w:t>(s)</w:t>
      </w:r>
      <w:r w:rsidRPr="0017195A">
        <w:rPr>
          <w:rFonts w:ascii="Cambria" w:hAnsi="Cambria" w:cs="AdvTmath1"/>
          <w:sz w:val="20"/>
          <w:szCs w:val="20"/>
          <w:lang w:val="en-US"/>
        </w:rPr>
        <w:t xml:space="preserve"> the magnetic core is </w:t>
      </w:r>
      <w:proofErr w:type="gramStart"/>
      <w:r w:rsidRPr="0017195A">
        <w:rPr>
          <w:rFonts w:ascii="Cambria" w:hAnsi="Cambria" w:cs="AdvTmath1"/>
          <w:sz w:val="20"/>
          <w:szCs w:val="20"/>
          <w:lang w:val="en-US"/>
        </w:rPr>
        <w:t>made?</w:t>
      </w:r>
      <w:proofErr w:type="gramEnd"/>
      <w:r w:rsidR="00E10D51" w:rsidRPr="0017195A">
        <w:rPr>
          <w:rFonts w:ascii="Cambria" w:hAnsi="Cambria" w:cs="AdvTmath1"/>
          <w:sz w:val="20"/>
          <w:szCs w:val="20"/>
          <w:lang w:val="en-US"/>
        </w:rPr>
        <w:t xml:space="preserve"> </w:t>
      </w:r>
      <w:proofErr w:type="gramStart"/>
      <w:r w:rsidR="00E10D51" w:rsidRPr="0017195A">
        <w:rPr>
          <w:rFonts w:ascii="Cambria" w:hAnsi="Cambria" w:cs="AdvTmath1"/>
          <w:sz w:val="20"/>
          <w:szCs w:val="20"/>
          <w:lang w:val="en-US"/>
        </w:rPr>
        <w:t>why</w:t>
      </w:r>
      <w:proofErr w:type="gramEnd"/>
      <w:r w:rsidR="00E10D51" w:rsidRPr="0017195A">
        <w:rPr>
          <w:rFonts w:ascii="Cambria" w:hAnsi="Cambria" w:cs="AdvTmath1"/>
          <w:sz w:val="20"/>
          <w:szCs w:val="20"/>
          <w:lang w:val="en-US"/>
        </w:rPr>
        <w:t>?</w:t>
      </w:r>
    </w:p>
    <w:p w:rsidR="00F50A42" w:rsidRDefault="00F50A42" w:rsidP="005F4E2A">
      <w:pPr>
        <w:autoSpaceDE w:val="0"/>
        <w:autoSpaceDN w:val="0"/>
        <w:adjustRightInd w:val="0"/>
        <w:spacing w:after="120" w:line="240" w:lineRule="auto"/>
        <w:ind w:left="284" w:hanging="284"/>
        <w:rPr>
          <w:rFonts w:ascii="Cambria" w:hAnsi="Cambria" w:cs="AdvTmath1"/>
          <w:sz w:val="20"/>
          <w:szCs w:val="20"/>
          <w:lang w:val="en-US"/>
        </w:rPr>
      </w:pPr>
      <w:r>
        <w:rPr>
          <w:rFonts w:ascii="Cambria" w:hAnsi="Cambria" w:cs="AdvTmath1"/>
          <w:sz w:val="20"/>
          <w:szCs w:val="20"/>
          <w:lang w:val="en-US"/>
        </w:rPr>
        <w:t>……………………………………………………………………………………………………………………………………………………………………………………</w:t>
      </w:r>
      <w:r w:rsidR="005F4E2A">
        <w:rPr>
          <w:rFonts w:ascii="Cambria" w:hAnsi="Cambria" w:cs="AdvTmath1"/>
          <w:sz w:val="20"/>
          <w:szCs w:val="20"/>
          <w:lang w:val="en-US"/>
        </w:rPr>
        <w:t>…</w:t>
      </w:r>
    </w:p>
    <w:p w:rsidR="00DA673C" w:rsidRDefault="00DA673C" w:rsidP="005F4E2A">
      <w:pPr>
        <w:pStyle w:val="Paragraphedeliste"/>
        <w:numPr>
          <w:ilvl w:val="0"/>
          <w:numId w:val="3"/>
        </w:numPr>
        <w:autoSpaceDE w:val="0"/>
        <w:autoSpaceDN w:val="0"/>
        <w:adjustRightInd w:val="0"/>
        <w:spacing w:after="120" w:line="240" w:lineRule="auto"/>
        <w:ind w:left="284" w:hanging="284"/>
        <w:rPr>
          <w:rFonts w:ascii="Cambria" w:hAnsi="Cambria" w:cs="AdvTmath1"/>
          <w:sz w:val="20"/>
          <w:szCs w:val="20"/>
          <w:lang w:val="en-US"/>
        </w:rPr>
      </w:pPr>
      <w:r w:rsidRPr="00DA673C">
        <w:rPr>
          <w:rFonts w:ascii="Cambria" w:hAnsi="Cambria" w:cs="AdvTmath1"/>
          <w:sz w:val="20"/>
          <w:szCs w:val="20"/>
          <w:lang w:val="en-US"/>
        </w:rPr>
        <w:t>Is it possible to separate the two windings in the air? What happens in this case?</w:t>
      </w:r>
    </w:p>
    <w:p w:rsidR="00DA673C" w:rsidRPr="00DA673C" w:rsidRDefault="00DA673C" w:rsidP="005F4E2A">
      <w:pPr>
        <w:autoSpaceDE w:val="0"/>
        <w:autoSpaceDN w:val="0"/>
        <w:adjustRightInd w:val="0"/>
        <w:spacing w:after="120" w:line="240" w:lineRule="auto"/>
        <w:ind w:left="284" w:hanging="284"/>
        <w:rPr>
          <w:rFonts w:ascii="Cambria" w:hAnsi="Cambria" w:cs="AdvTmath1"/>
          <w:sz w:val="20"/>
          <w:szCs w:val="20"/>
          <w:lang w:val="en-US"/>
        </w:rPr>
      </w:pPr>
      <w:r w:rsidRPr="00DA673C">
        <w:rPr>
          <w:rFonts w:ascii="Cambria" w:hAnsi="Cambria" w:cs="AdvTmath1"/>
          <w:sz w:val="20"/>
          <w:szCs w:val="20"/>
          <w:lang w:val="en-US"/>
        </w:rPr>
        <w:t>………………………………………………………………………………………………………………………………………………………………………</w:t>
      </w:r>
      <w:r w:rsidR="005F4E2A">
        <w:rPr>
          <w:rFonts w:ascii="Cambria" w:hAnsi="Cambria" w:cs="AdvTmath1"/>
          <w:sz w:val="20"/>
          <w:szCs w:val="20"/>
          <w:lang w:val="en-US"/>
        </w:rPr>
        <w:t>………………</w:t>
      </w:r>
    </w:p>
    <w:p w:rsidR="00A2469D" w:rsidRPr="0017195A" w:rsidRDefault="002D4DFE" w:rsidP="005F4E2A">
      <w:pPr>
        <w:pStyle w:val="Paragraphedeliste"/>
        <w:numPr>
          <w:ilvl w:val="0"/>
          <w:numId w:val="3"/>
        </w:numPr>
        <w:autoSpaceDE w:val="0"/>
        <w:autoSpaceDN w:val="0"/>
        <w:adjustRightInd w:val="0"/>
        <w:spacing w:after="120" w:line="240" w:lineRule="auto"/>
        <w:ind w:left="284" w:hanging="284"/>
        <w:rPr>
          <w:rFonts w:ascii="Cambria" w:hAnsi="Cambria" w:cs="AdvTmath1"/>
          <w:sz w:val="20"/>
          <w:szCs w:val="20"/>
          <w:lang w:val="en-US"/>
        </w:rPr>
      </w:pPr>
      <w:r w:rsidRPr="0017195A">
        <w:rPr>
          <w:rFonts w:ascii="Cambria" w:hAnsi="Cambria" w:cs="AdvTmath1"/>
          <w:sz w:val="20"/>
          <w:szCs w:val="20"/>
          <w:lang w:val="en-US"/>
        </w:rPr>
        <w:t>According to the text, derive</w:t>
      </w:r>
      <w:r w:rsidR="00A2469D" w:rsidRPr="0017195A">
        <w:rPr>
          <w:rFonts w:ascii="Cambria" w:hAnsi="Cambria" w:cs="AdvTmath1"/>
          <w:sz w:val="20"/>
          <w:szCs w:val="20"/>
          <w:lang w:val="en-US"/>
        </w:rPr>
        <w:t xml:space="preserve"> the mathematical expressions of the </w:t>
      </w:r>
      <w:proofErr w:type="gramStart"/>
      <w:r w:rsidR="00A2469D" w:rsidRPr="0017195A">
        <w:rPr>
          <w:rFonts w:ascii="Cambria" w:hAnsi="Cambria" w:cs="AdvTmath1"/>
          <w:sz w:val="20"/>
          <w:szCs w:val="20"/>
          <w:lang w:val="en-US"/>
        </w:rPr>
        <w:t>Ampere’s</w:t>
      </w:r>
      <w:proofErr w:type="gramEnd"/>
      <w:r w:rsidR="00A2469D" w:rsidRPr="0017195A">
        <w:rPr>
          <w:rFonts w:ascii="Cambria" w:hAnsi="Cambria" w:cs="AdvTmath1"/>
          <w:sz w:val="20"/>
          <w:szCs w:val="20"/>
          <w:lang w:val="en-US"/>
        </w:rPr>
        <w:t xml:space="preserve"> and Faraday</w:t>
      </w:r>
      <w:r w:rsidR="005F4E2A">
        <w:rPr>
          <w:rFonts w:ascii="Cambria" w:hAnsi="Cambria" w:cs="AdvTmath1"/>
          <w:sz w:val="20"/>
          <w:szCs w:val="20"/>
          <w:lang w:val="en-US"/>
        </w:rPr>
        <w:t>’</w:t>
      </w:r>
      <w:r w:rsidR="00A2469D" w:rsidRPr="0017195A">
        <w:rPr>
          <w:rFonts w:ascii="Cambria" w:hAnsi="Cambria" w:cs="AdvTmath1"/>
          <w:sz w:val="20"/>
          <w:szCs w:val="20"/>
          <w:lang w:val="en-US"/>
        </w:rPr>
        <w:t>s laws.</w:t>
      </w:r>
    </w:p>
    <w:p w:rsidR="00A2469D" w:rsidRDefault="00A2469D" w:rsidP="005F4E2A">
      <w:pPr>
        <w:autoSpaceDE w:val="0"/>
        <w:autoSpaceDN w:val="0"/>
        <w:adjustRightInd w:val="0"/>
        <w:spacing w:after="120" w:line="240" w:lineRule="auto"/>
        <w:ind w:left="284" w:hanging="284"/>
        <w:rPr>
          <w:rFonts w:ascii="Cambria" w:hAnsi="Cambria" w:cs="AdvTmath1"/>
          <w:sz w:val="20"/>
          <w:szCs w:val="20"/>
          <w:lang w:val="en-US"/>
        </w:rPr>
      </w:pPr>
      <w:r w:rsidRPr="002D4DFE">
        <w:rPr>
          <w:rFonts w:ascii="Cambria" w:hAnsi="Cambria" w:cs="AdvTmath1"/>
          <w:sz w:val="20"/>
          <w:szCs w:val="20"/>
          <w:lang w:val="en-US"/>
        </w:rPr>
        <w:t xml:space="preserve"> </w:t>
      </w:r>
      <w:r w:rsidR="00E10D51">
        <w:rPr>
          <w:rFonts w:ascii="Cambria" w:hAnsi="Cambria" w:cs="AdvTmath1"/>
          <w:sz w:val="20"/>
          <w:szCs w:val="20"/>
          <w:lang w:val="en-US"/>
        </w:rPr>
        <w:t>……………………………………………………………………………………………………………………………………………………………………………………..</w:t>
      </w:r>
    </w:p>
    <w:p w:rsidR="00DA673C" w:rsidRPr="005A54A2" w:rsidRDefault="00DA673C" w:rsidP="005F4E2A">
      <w:pPr>
        <w:pStyle w:val="Paragraphedeliste"/>
        <w:numPr>
          <w:ilvl w:val="0"/>
          <w:numId w:val="3"/>
        </w:numPr>
        <w:autoSpaceDE w:val="0"/>
        <w:autoSpaceDN w:val="0"/>
        <w:adjustRightInd w:val="0"/>
        <w:spacing w:after="120" w:line="240" w:lineRule="auto"/>
        <w:ind w:left="284" w:hanging="295"/>
        <w:rPr>
          <w:rFonts w:ascii="Cambria" w:hAnsi="Cambria" w:cs="AdvTmath1"/>
          <w:sz w:val="20"/>
          <w:szCs w:val="20"/>
          <w:lang w:val="en-US"/>
        </w:rPr>
      </w:pPr>
      <w:r w:rsidRPr="005A54A2">
        <w:rPr>
          <w:rFonts w:ascii="Cambria" w:hAnsi="Cambria" w:cs="AdvTmath1"/>
          <w:sz w:val="20"/>
          <w:szCs w:val="20"/>
          <w:lang w:val="en-US"/>
        </w:rPr>
        <w:t>Is it possible to induce voltage in the secondary by DC-exciting the primary? Explain</w:t>
      </w:r>
    </w:p>
    <w:p w:rsidR="00DA673C" w:rsidRPr="002D4DFE" w:rsidRDefault="00DA673C" w:rsidP="005F4E2A">
      <w:pPr>
        <w:autoSpaceDE w:val="0"/>
        <w:autoSpaceDN w:val="0"/>
        <w:adjustRightInd w:val="0"/>
        <w:spacing w:after="120" w:line="360" w:lineRule="auto"/>
        <w:rPr>
          <w:rFonts w:ascii="Cambria" w:hAnsi="Cambria" w:cs="AdvTmath1"/>
          <w:sz w:val="20"/>
          <w:szCs w:val="20"/>
          <w:lang w:val="en-US"/>
        </w:rPr>
      </w:pPr>
      <w:r>
        <w:rPr>
          <w:rFonts w:ascii="Cambria" w:hAnsi="Cambria" w:cs="AdvTmath1"/>
          <w:sz w:val="20"/>
          <w:szCs w:val="20"/>
          <w:lang w:val="en-US"/>
        </w:rPr>
        <w:t>……………………………………………………………………………………………………………………………………………………………………………………</w:t>
      </w:r>
      <w:r w:rsidR="00712144">
        <w:rPr>
          <w:rFonts w:ascii="Cambria" w:hAnsi="Cambria" w:cs="AdvTmath1"/>
          <w:sz w:val="20"/>
          <w:szCs w:val="20"/>
          <w:lang w:val="en-US"/>
        </w:rPr>
        <w:t>……………………………………………………………………………………………………………………………………………………………………………………</w:t>
      </w:r>
      <w:r w:rsidR="005A54A2">
        <w:rPr>
          <w:rFonts w:ascii="Cambria" w:hAnsi="Cambria" w:cs="AdvTmath1"/>
          <w:sz w:val="20"/>
          <w:szCs w:val="20"/>
          <w:lang w:val="en-US"/>
        </w:rPr>
        <w:t>……………………………………………………………………………………………………………………………………………………………………………</w:t>
      </w:r>
      <w:r w:rsidR="005F4E2A">
        <w:rPr>
          <w:rFonts w:ascii="Cambria" w:hAnsi="Cambria" w:cs="AdvTmath1"/>
          <w:sz w:val="20"/>
          <w:szCs w:val="20"/>
          <w:lang w:val="en-US"/>
        </w:rPr>
        <w:t>………………</w:t>
      </w:r>
    </w:p>
    <w:p w:rsidR="00C84C28" w:rsidRPr="0017195A" w:rsidRDefault="005A54A2" w:rsidP="00A73683">
      <w:pPr>
        <w:pStyle w:val="Paragraphedeliste"/>
        <w:numPr>
          <w:ilvl w:val="0"/>
          <w:numId w:val="3"/>
        </w:numPr>
        <w:autoSpaceDE w:val="0"/>
        <w:autoSpaceDN w:val="0"/>
        <w:adjustRightInd w:val="0"/>
        <w:spacing w:after="0" w:line="240" w:lineRule="auto"/>
        <w:ind w:left="284" w:hanging="284"/>
        <w:rPr>
          <w:rFonts w:ascii="Cambria" w:hAnsi="Cambria" w:cs="AdvTmath1"/>
          <w:sz w:val="20"/>
          <w:szCs w:val="20"/>
          <w:lang w:val="en-US"/>
        </w:rPr>
      </w:pPr>
      <w:r>
        <w:rPr>
          <w:rFonts w:ascii="Cambria" w:hAnsi="Cambria" w:cs="AdvTmath1"/>
          <w:sz w:val="20"/>
          <w:szCs w:val="20"/>
          <w:lang w:val="en-US"/>
        </w:rPr>
        <w:t>Describe the following equation</w:t>
      </w:r>
      <w:r w:rsidR="00C84C28" w:rsidRPr="0017195A">
        <w:rPr>
          <w:rFonts w:ascii="Cambria" w:hAnsi="Cambria" w:cs="AdvTmath1"/>
          <w:sz w:val="20"/>
          <w:szCs w:val="20"/>
          <w:lang w:val="en-US"/>
        </w:rPr>
        <w:t>:</w:t>
      </w:r>
    </w:p>
    <w:p w:rsidR="00C84C28" w:rsidRDefault="002D4DFE" w:rsidP="00A73683">
      <w:pPr>
        <w:autoSpaceDE w:val="0"/>
        <w:autoSpaceDN w:val="0"/>
        <w:adjustRightInd w:val="0"/>
        <w:spacing w:after="0" w:line="240" w:lineRule="auto"/>
        <w:ind w:left="284" w:hanging="284"/>
        <w:rPr>
          <w:rFonts w:ascii="Cambria" w:hAnsi="Cambria" w:cs="AdvTmath1"/>
          <w:sz w:val="20"/>
          <w:szCs w:val="20"/>
          <w:lang w:val="en-US"/>
        </w:rPr>
      </w:pPr>
      <m:oMath>
        <m:r>
          <w:rPr>
            <w:rFonts w:ascii="Cambria Math" w:hAnsi="Cambria Math" w:cs="AdvTmath1"/>
            <w:sz w:val="20"/>
            <w:szCs w:val="20"/>
            <w:lang w:val="en-US"/>
          </w:rPr>
          <m:t>MMF=</m:t>
        </m:r>
        <m:r>
          <w:rPr>
            <w:rFonts w:ascii="Cambria Math" w:eastAsia="Arial Unicode MS" w:hAnsi="Cambria Math" w:cs="Arial Unicode MS"/>
            <w:sz w:val="20"/>
            <w:szCs w:val="20"/>
            <w:lang w:val="en-US"/>
          </w:rPr>
          <m:t>R</m:t>
        </m:r>
        <m:r>
          <m:rPr>
            <m:sty m:val="p"/>
          </m:rPr>
          <w:rPr>
            <w:rFonts w:ascii="Cambria Math" w:hAnsi="Cambria Math" w:cs="AdvTmath1"/>
            <w:sz w:val="20"/>
            <w:szCs w:val="20"/>
            <w:lang w:val="en-US"/>
          </w:rPr>
          <m:t>Φ</m:t>
        </m:r>
      </m:oMath>
      <w:r w:rsidR="00C84C28" w:rsidRPr="002D4DFE">
        <w:rPr>
          <w:rFonts w:ascii="Cambria" w:hAnsi="Cambria" w:cs="AdvTmath1"/>
          <w:sz w:val="20"/>
          <w:szCs w:val="20"/>
          <w:lang w:val="en-US"/>
        </w:rPr>
        <w:t xml:space="preserve">  </w:t>
      </w:r>
      <w:proofErr w:type="gramStart"/>
      <w:r w:rsidR="00C84C28" w:rsidRPr="002D4DFE">
        <w:rPr>
          <w:rFonts w:ascii="Cambria" w:hAnsi="Cambria" w:cs="AdvTmath1"/>
          <w:sz w:val="20"/>
          <w:szCs w:val="20"/>
          <w:lang w:val="en-US"/>
        </w:rPr>
        <w:t>where</w:t>
      </w:r>
      <w:proofErr w:type="gramEnd"/>
      <w:r w:rsidR="00C84C28" w:rsidRPr="002D4DFE">
        <w:rPr>
          <w:rFonts w:ascii="Cambria" w:hAnsi="Cambria" w:cs="AdvTmath1"/>
          <w:sz w:val="20"/>
          <w:szCs w:val="20"/>
          <w:lang w:val="en-US"/>
        </w:rPr>
        <w:t>: R represents the magnetic reluctance.</w:t>
      </w:r>
    </w:p>
    <w:p w:rsidR="00F50A42" w:rsidRPr="002D4DFE" w:rsidRDefault="00F50A42" w:rsidP="005F4E2A">
      <w:pPr>
        <w:autoSpaceDE w:val="0"/>
        <w:autoSpaceDN w:val="0"/>
        <w:adjustRightInd w:val="0"/>
        <w:spacing w:after="0" w:line="240" w:lineRule="auto"/>
        <w:rPr>
          <w:rFonts w:ascii="Cambria" w:hAnsi="Cambria" w:cs="AdvTmath1"/>
          <w:sz w:val="20"/>
          <w:szCs w:val="20"/>
          <w:lang w:val="en-US"/>
        </w:rPr>
      </w:pPr>
      <w:r>
        <w:rPr>
          <w:rFonts w:ascii="Cambria" w:hAnsi="Cambria" w:cs="AdvTmath1"/>
          <w:sz w:val="20"/>
          <w:szCs w:val="20"/>
          <w:lang w:val="en-US"/>
        </w:rPr>
        <w:t>………………………………………………………………………………………………………………………………………………………………………………………………………………………………………………………………………………………………………………………………………………………………………………</w:t>
      </w:r>
    </w:p>
    <w:p w:rsidR="00C84C28" w:rsidRPr="0017195A" w:rsidRDefault="002D4DFE" w:rsidP="005F4E2A">
      <w:pPr>
        <w:pStyle w:val="Paragraphedeliste"/>
        <w:numPr>
          <w:ilvl w:val="0"/>
          <w:numId w:val="3"/>
        </w:numPr>
        <w:autoSpaceDE w:val="0"/>
        <w:autoSpaceDN w:val="0"/>
        <w:adjustRightInd w:val="0"/>
        <w:spacing w:after="120" w:line="240" w:lineRule="auto"/>
        <w:ind w:left="284" w:hanging="284"/>
        <w:rPr>
          <w:rFonts w:ascii="Cambria" w:hAnsi="Cambria" w:cs="AdvTmath1"/>
          <w:sz w:val="20"/>
          <w:szCs w:val="20"/>
          <w:lang w:val="en-US"/>
        </w:rPr>
      </w:pPr>
      <w:r w:rsidRPr="0017195A">
        <w:rPr>
          <w:rFonts w:ascii="Cambria" w:hAnsi="Cambria" w:cs="AdvTmath1"/>
          <w:sz w:val="20"/>
          <w:szCs w:val="20"/>
          <w:lang w:val="en-US"/>
        </w:rPr>
        <w:lastRenderedPageBreak/>
        <w:t xml:space="preserve">By analogy </w:t>
      </w:r>
      <w:r w:rsidR="00C84C28" w:rsidRPr="0017195A">
        <w:rPr>
          <w:rFonts w:ascii="Cambria" w:hAnsi="Cambria" w:cs="AdvTmath1"/>
          <w:sz w:val="20"/>
          <w:szCs w:val="20"/>
          <w:lang w:val="en-US"/>
        </w:rPr>
        <w:t>t</w:t>
      </w:r>
      <w:r w:rsidRPr="0017195A">
        <w:rPr>
          <w:rFonts w:ascii="Cambria" w:hAnsi="Cambria" w:cs="AdvTmath1"/>
          <w:sz w:val="20"/>
          <w:szCs w:val="20"/>
          <w:lang w:val="en-US"/>
        </w:rPr>
        <w:t>o an electrical circuit, what is the equivalent law to this equation? Explain in two sentences</w:t>
      </w:r>
    </w:p>
    <w:p w:rsidR="00C84C28" w:rsidRPr="002D4DFE" w:rsidRDefault="00F50A42" w:rsidP="005F4E2A">
      <w:pPr>
        <w:autoSpaceDE w:val="0"/>
        <w:autoSpaceDN w:val="0"/>
        <w:adjustRightInd w:val="0"/>
        <w:spacing w:after="0" w:line="360" w:lineRule="auto"/>
        <w:rPr>
          <w:rFonts w:ascii="Cambria" w:hAnsi="Cambria" w:cs="AdvTmath1"/>
          <w:sz w:val="20"/>
          <w:szCs w:val="20"/>
          <w:lang w:val="en-US"/>
        </w:rPr>
      </w:pPr>
      <w:r>
        <w:rPr>
          <w:rFonts w:ascii="Cambria" w:hAnsi="Cambria" w:cs="AdvTmath1"/>
          <w:sz w:val="20"/>
          <w:szCs w:val="20"/>
          <w:lang w:val="en-US"/>
        </w:rPr>
        <w:t>………………………………………………………………………………………………………………………………………………………………………………………………………………………………………………………………………………………………………………………………………………………………………………………………………………………………………………………………………………………………………………………………………………………………………</w:t>
      </w:r>
    </w:p>
    <w:p w:rsidR="00C84C28" w:rsidRDefault="00C84C28" w:rsidP="00A73683">
      <w:pPr>
        <w:autoSpaceDE w:val="0"/>
        <w:autoSpaceDN w:val="0"/>
        <w:adjustRightInd w:val="0"/>
        <w:spacing w:after="0" w:line="240" w:lineRule="auto"/>
        <w:ind w:left="284" w:hanging="284"/>
        <w:rPr>
          <w:rFonts w:ascii="Cambria" w:hAnsi="Cambria" w:cs="AdvTmath1"/>
          <w:sz w:val="20"/>
          <w:szCs w:val="20"/>
          <w:lang w:val="en-US"/>
        </w:rPr>
      </w:pPr>
    </w:p>
    <w:p w:rsidR="00FF25A4" w:rsidRPr="0017195A" w:rsidRDefault="00FF25A4" w:rsidP="005F4E2A">
      <w:pPr>
        <w:pStyle w:val="Paragraphedeliste"/>
        <w:numPr>
          <w:ilvl w:val="0"/>
          <w:numId w:val="3"/>
        </w:numPr>
        <w:autoSpaceDE w:val="0"/>
        <w:autoSpaceDN w:val="0"/>
        <w:adjustRightInd w:val="0"/>
        <w:spacing w:after="0" w:line="240" w:lineRule="auto"/>
        <w:ind w:left="284" w:hanging="284"/>
        <w:rPr>
          <w:rFonts w:ascii="Cambria" w:hAnsi="Cambria" w:cs="AdvTmath1"/>
          <w:sz w:val="20"/>
          <w:szCs w:val="20"/>
          <w:lang w:val="en-US"/>
        </w:rPr>
      </w:pPr>
      <w:r w:rsidRPr="0017195A">
        <w:rPr>
          <w:rFonts w:ascii="Cambria" w:hAnsi="Cambria" w:cs="AdvTmath1"/>
          <w:sz w:val="20"/>
          <w:szCs w:val="20"/>
          <w:lang w:val="en-US"/>
        </w:rPr>
        <w:t>Among the following words</w:t>
      </w:r>
      <w:r w:rsidR="00F50A42" w:rsidRPr="0017195A">
        <w:rPr>
          <w:rFonts w:ascii="Cambria" w:hAnsi="Cambria" w:cs="AdvTmath1"/>
          <w:sz w:val="20"/>
          <w:szCs w:val="20"/>
          <w:lang w:val="en-US"/>
        </w:rPr>
        <w:t>,</w:t>
      </w:r>
      <w:r w:rsidRPr="0017195A">
        <w:rPr>
          <w:rFonts w:ascii="Cambria" w:hAnsi="Cambria" w:cs="AdvTmath1"/>
          <w:sz w:val="20"/>
          <w:szCs w:val="20"/>
          <w:lang w:val="en-US"/>
        </w:rPr>
        <w:t xml:space="preserve"> chose synonymous for the underlined word in the text.</w:t>
      </w:r>
    </w:p>
    <w:p w:rsidR="00E10D51" w:rsidRDefault="00E10D51" w:rsidP="006861E1">
      <w:pPr>
        <w:autoSpaceDE w:val="0"/>
        <w:autoSpaceDN w:val="0"/>
        <w:adjustRightInd w:val="0"/>
        <w:spacing w:after="0" w:line="240" w:lineRule="auto"/>
        <w:rPr>
          <w:rFonts w:ascii="Cambria" w:hAnsi="Cambria" w:cs="AdvTmath1"/>
          <w:sz w:val="20"/>
          <w:szCs w:val="20"/>
          <w:lang w:val="en-US"/>
        </w:rPr>
      </w:pPr>
    </w:p>
    <w:p w:rsidR="00E10D51" w:rsidRPr="002D4DFE" w:rsidRDefault="00E10D51" w:rsidP="0017195A">
      <w:pPr>
        <w:autoSpaceDE w:val="0"/>
        <w:autoSpaceDN w:val="0"/>
        <w:adjustRightInd w:val="0"/>
        <w:spacing w:after="0" w:line="240" w:lineRule="auto"/>
        <w:rPr>
          <w:rFonts w:ascii="Cambria" w:hAnsi="Cambria" w:cs="AdvTmath1"/>
          <w:sz w:val="20"/>
          <w:szCs w:val="20"/>
          <w:lang w:val="en-US"/>
        </w:rPr>
      </w:pPr>
      <w:r>
        <w:rPr>
          <w:rFonts w:ascii="Cambria" w:hAnsi="Cambria" w:cs="AdvTmath1"/>
          <w:sz w:val="20"/>
          <w:szCs w:val="20"/>
          <w:lang w:val="en-US"/>
        </w:rPr>
        <w:t>Enclosed, kept, curving, track, conductor,</w:t>
      </w:r>
      <w:r w:rsidR="0017195A">
        <w:rPr>
          <w:rFonts w:ascii="Cambria" w:hAnsi="Cambria" w:cs="AdvTmath1"/>
          <w:sz w:val="20"/>
          <w:szCs w:val="20"/>
          <w:lang w:val="en-US"/>
        </w:rPr>
        <w:t xml:space="preserve"> installed </w:t>
      </w:r>
      <w:r>
        <w:rPr>
          <w:rFonts w:ascii="Cambria" w:hAnsi="Cambria" w:cs="AdvTmath1"/>
          <w:sz w:val="20"/>
          <w:szCs w:val="20"/>
          <w:lang w:val="en-US"/>
        </w:rPr>
        <w:t xml:space="preserve"> </w:t>
      </w:r>
    </w:p>
    <w:p w:rsidR="006861E1" w:rsidRPr="002D4DFE" w:rsidRDefault="006861E1" w:rsidP="006861E1">
      <w:pPr>
        <w:autoSpaceDE w:val="0"/>
        <w:autoSpaceDN w:val="0"/>
        <w:adjustRightInd w:val="0"/>
        <w:spacing w:after="0" w:line="240" w:lineRule="auto"/>
        <w:rPr>
          <w:rFonts w:ascii="Cambria" w:hAnsi="Cambria" w:cs="AdvTmath1"/>
          <w:sz w:val="20"/>
          <w:szCs w:val="20"/>
          <w:lang w:val="en-US"/>
        </w:rPr>
      </w:pPr>
    </w:p>
    <w:p w:rsidR="00F85930" w:rsidRPr="0017195A" w:rsidRDefault="008C7AA5" w:rsidP="005F4E2A">
      <w:pPr>
        <w:pStyle w:val="Paragraphedeliste"/>
        <w:numPr>
          <w:ilvl w:val="0"/>
          <w:numId w:val="3"/>
        </w:numPr>
        <w:ind w:left="284" w:hanging="284"/>
        <w:rPr>
          <w:rFonts w:ascii="Cambria" w:hAnsi="Cambria"/>
          <w:sz w:val="20"/>
          <w:szCs w:val="20"/>
          <w:lang w:val="en-US"/>
        </w:rPr>
      </w:pPr>
      <w:r w:rsidRPr="0017195A">
        <w:rPr>
          <w:rFonts w:ascii="Cambria" w:hAnsi="Cambria"/>
          <w:sz w:val="20"/>
          <w:szCs w:val="20"/>
          <w:lang w:val="en-US"/>
        </w:rPr>
        <w:t xml:space="preserve">Read carefully the </w:t>
      </w:r>
      <w:r w:rsidR="005A54A2">
        <w:rPr>
          <w:rFonts w:ascii="Cambria" w:hAnsi="Cambria"/>
          <w:sz w:val="20"/>
          <w:szCs w:val="20"/>
          <w:lang w:val="en-US"/>
        </w:rPr>
        <w:t>following</w:t>
      </w:r>
      <w:r w:rsidRPr="0017195A">
        <w:rPr>
          <w:rFonts w:ascii="Cambria" w:hAnsi="Cambria"/>
          <w:sz w:val="20"/>
          <w:szCs w:val="20"/>
          <w:lang w:val="en-US"/>
        </w:rPr>
        <w:t xml:space="preserve"> paragraph and complete the blank</w:t>
      </w:r>
      <w:r w:rsidR="00E10D51" w:rsidRPr="0017195A">
        <w:rPr>
          <w:rFonts w:ascii="Cambria" w:hAnsi="Cambria"/>
          <w:sz w:val="20"/>
          <w:szCs w:val="20"/>
          <w:lang w:val="en-US"/>
        </w:rPr>
        <w:t>s</w:t>
      </w:r>
      <w:r w:rsidRPr="0017195A">
        <w:rPr>
          <w:rFonts w:ascii="Cambria" w:hAnsi="Cambria"/>
          <w:sz w:val="20"/>
          <w:szCs w:val="20"/>
          <w:lang w:val="en-US"/>
        </w:rPr>
        <w:t xml:space="preserve"> </w:t>
      </w:r>
      <w:r w:rsidR="0017195A" w:rsidRPr="0017195A">
        <w:rPr>
          <w:rFonts w:ascii="Cambria" w:hAnsi="Cambria"/>
          <w:sz w:val="20"/>
          <w:szCs w:val="20"/>
          <w:lang w:val="en-US"/>
        </w:rPr>
        <w:t>to make</w:t>
      </w:r>
      <w:r w:rsidR="00E11FF4">
        <w:rPr>
          <w:rFonts w:ascii="Cambria" w:hAnsi="Cambria"/>
          <w:sz w:val="20"/>
          <w:szCs w:val="20"/>
          <w:lang w:val="en-US"/>
        </w:rPr>
        <w:t xml:space="preserve"> a</w:t>
      </w:r>
      <w:r w:rsidR="0017195A" w:rsidRPr="0017195A">
        <w:rPr>
          <w:rFonts w:ascii="Cambria" w:hAnsi="Cambria"/>
          <w:sz w:val="20"/>
          <w:szCs w:val="20"/>
          <w:lang w:val="en-US"/>
        </w:rPr>
        <w:t xml:space="preserve"> sense for the whole text.</w:t>
      </w:r>
      <w:r w:rsidR="00F85930" w:rsidRPr="0017195A">
        <w:rPr>
          <w:rFonts w:ascii="Cambria" w:hAnsi="Cambria"/>
          <w:sz w:val="20"/>
          <w:szCs w:val="20"/>
          <w:lang w:val="en-US"/>
        </w:rPr>
        <w:t xml:space="preserve"> </w:t>
      </w:r>
    </w:p>
    <w:p w:rsidR="00F85930" w:rsidRPr="00E10D51" w:rsidRDefault="00F85930" w:rsidP="005F4E2A">
      <w:pPr>
        <w:spacing w:line="360" w:lineRule="auto"/>
        <w:jc w:val="both"/>
        <w:rPr>
          <w:rFonts w:ascii="Cambria" w:hAnsi="Cambria"/>
          <w:sz w:val="20"/>
          <w:szCs w:val="20"/>
          <w:lang w:val="en-US"/>
        </w:rPr>
      </w:pPr>
      <w:r w:rsidRPr="00E10D51">
        <w:rPr>
          <w:rFonts w:ascii="Cambria" w:hAnsi="Cambria"/>
          <w:sz w:val="20"/>
          <w:szCs w:val="20"/>
          <w:lang w:val="en-US"/>
        </w:rPr>
        <w:t>In real transformer, the previous hypothesis are not true; In fact, windings have</w:t>
      </w:r>
      <w:proofErr w:type="gramStart"/>
      <w:r w:rsidR="0017195A">
        <w:rPr>
          <w:rFonts w:ascii="Cambria" w:hAnsi="Cambria"/>
          <w:sz w:val="20"/>
          <w:szCs w:val="20"/>
          <w:lang w:val="en-US"/>
        </w:rPr>
        <w:t>………………………………,</w:t>
      </w:r>
      <w:proofErr w:type="gramEnd"/>
      <w:r w:rsidR="0017195A">
        <w:rPr>
          <w:rFonts w:ascii="Cambria" w:hAnsi="Cambria"/>
          <w:sz w:val="20"/>
          <w:szCs w:val="20"/>
          <w:lang w:val="en-US"/>
        </w:rPr>
        <w:t xml:space="preserve"> and then, …………. ………………………………………………………………</w:t>
      </w:r>
      <w:r w:rsidR="008C7AA5" w:rsidRPr="00E10D51">
        <w:rPr>
          <w:rFonts w:ascii="Cambria" w:hAnsi="Cambria"/>
          <w:sz w:val="20"/>
          <w:szCs w:val="20"/>
          <w:lang w:val="en-US"/>
        </w:rPr>
        <w:t>. T</w:t>
      </w:r>
      <w:r w:rsidRPr="00E10D51">
        <w:rPr>
          <w:rFonts w:ascii="Cambria" w:hAnsi="Cambria"/>
          <w:sz w:val="20"/>
          <w:szCs w:val="20"/>
          <w:lang w:val="en-US"/>
        </w:rPr>
        <w:t>he magnetic core has finite permeability</w:t>
      </w:r>
      <w:r w:rsidR="008C7AA5" w:rsidRPr="00E10D51">
        <w:rPr>
          <w:rFonts w:ascii="Cambria" w:hAnsi="Cambria"/>
          <w:sz w:val="20"/>
          <w:szCs w:val="20"/>
          <w:lang w:val="en-US"/>
        </w:rPr>
        <w:t>,</w:t>
      </w:r>
      <w:r w:rsidR="0017195A">
        <w:rPr>
          <w:rFonts w:ascii="Cambria" w:hAnsi="Cambria"/>
          <w:sz w:val="20"/>
          <w:szCs w:val="20"/>
          <w:lang w:val="en-US"/>
        </w:rPr>
        <w:t>…………………………………………………</w:t>
      </w:r>
      <w:proofErr w:type="gramStart"/>
      <w:r w:rsidR="0017195A">
        <w:rPr>
          <w:rFonts w:ascii="Cambria" w:hAnsi="Cambria"/>
          <w:sz w:val="20"/>
          <w:szCs w:val="20"/>
          <w:lang w:val="en-US"/>
        </w:rPr>
        <w:t>.</w:t>
      </w:r>
      <w:r w:rsidR="008C7AA5" w:rsidRPr="00E10D51">
        <w:rPr>
          <w:rFonts w:ascii="Cambria" w:hAnsi="Cambria"/>
          <w:sz w:val="20"/>
          <w:szCs w:val="20"/>
          <w:lang w:val="en-US"/>
        </w:rPr>
        <w:t xml:space="preserve"> </w:t>
      </w:r>
      <w:r w:rsidR="0017195A">
        <w:rPr>
          <w:rFonts w:ascii="Cambria" w:hAnsi="Cambria"/>
          <w:sz w:val="20"/>
          <w:szCs w:val="20"/>
          <w:lang w:val="en-US"/>
        </w:rPr>
        <w:t xml:space="preserve"> …</w:t>
      </w:r>
      <w:proofErr w:type="gramEnd"/>
      <w:r w:rsidR="0017195A">
        <w:rPr>
          <w:rFonts w:ascii="Cambria" w:hAnsi="Cambria"/>
          <w:sz w:val="20"/>
          <w:szCs w:val="20"/>
          <w:lang w:val="en-US"/>
        </w:rPr>
        <w:t>…………………………………………………………………………… . A</w:t>
      </w:r>
      <w:r w:rsidR="008C7AA5" w:rsidRPr="00E10D51">
        <w:rPr>
          <w:rFonts w:ascii="Cambria" w:hAnsi="Cambria"/>
          <w:sz w:val="20"/>
          <w:szCs w:val="20"/>
          <w:lang w:val="en-US"/>
        </w:rPr>
        <w:t>mount of this flux encloses the windings through the air, without linking the both</w:t>
      </w:r>
      <w:r w:rsidRPr="00E10D51">
        <w:rPr>
          <w:rFonts w:ascii="Cambria" w:hAnsi="Cambria"/>
          <w:sz w:val="20"/>
          <w:szCs w:val="20"/>
          <w:lang w:val="en-US"/>
        </w:rPr>
        <w:t>.</w:t>
      </w:r>
      <w:r w:rsidR="008C7AA5" w:rsidRPr="00E10D51">
        <w:rPr>
          <w:rFonts w:ascii="Cambria" w:hAnsi="Cambria"/>
          <w:sz w:val="20"/>
          <w:szCs w:val="20"/>
          <w:lang w:val="en-US"/>
        </w:rPr>
        <w:t xml:space="preserve"> This flux is called </w:t>
      </w:r>
      <w:proofErr w:type="gramStart"/>
      <w:r w:rsidR="0017195A">
        <w:rPr>
          <w:rFonts w:ascii="Cambria" w:hAnsi="Cambria"/>
          <w:sz w:val="20"/>
          <w:szCs w:val="20"/>
          <w:lang w:val="en-US"/>
        </w:rPr>
        <w:t>………</w:t>
      </w:r>
      <w:r w:rsidR="005F4E2A">
        <w:rPr>
          <w:rFonts w:ascii="Cambria" w:hAnsi="Cambria"/>
          <w:sz w:val="20"/>
          <w:szCs w:val="20"/>
          <w:lang w:val="en-US"/>
        </w:rPr>
        <w:t>..</w:t>
      </w:r>
      <w:r w:rsidR="0017195A">
        <w:rPr>
          <w:rFonts w:ascii="Cambria" w:hAnsi="Cambria"/>
          <w:sz w:val="20"/>
          <w:szCs w:val="20"/>
          <w:lang w:val="en-US"/>
        </w:rPr>
        <w:t>……………</w:t>
      </w:r>
      <w:proofErr w:type="gramEnd"/>
      <w:r w:rsidR="0017195A">
        <w:rPr>
          <w:rFonts w:ascii="Cambria" w:hAnsi="Cambria"/>
          <w:sz w:val="20"/>
          <w:szCs w:val="20"/>
          <w:lang w:val="en-US"/>
        </w:rPr>
        <w:t>.</w:t>
      </w:r>
      <w:r w:rsidR="008C7AA5" w:rsidRPr="00E10D51">
        <w:rPr>
          <w:rFonts w:ascii="Cambria" w:hAnsi="Cambria"/>
          <w:sz w:val="20"/>
          <w:szCs w:val="20"/>
          <w:lang w:val="en-US"/>
        </w:rPr>
        <w:t xml:space="preserve"> flux. The flux that is shared by the windings is called </w:t>
      </w:r>
      <w:proofErr w:type="gramStart"/>
      <w:r w:rsidR="0017195A">
        <w:rPr>
          <w:rFonts w:ascii="Cambria" w:hAnsi="Cambria"/>
          <w:sz w:val="20"/>
          <w:szCs w:val="20"/>
          <w:lang w:val="en-US"/>
        </w:rPr>
        <w:t>………</w:t>
      </w:r>
      <w:r w:rsidR="005F4E2A">
        <w:rPr>
          <w:rFonts w:ascii="Cambria" w:hAnsi="Cambria"/>
          <w:sz w:val="20"/>
          <w:szCs w:val="20"/>
          <w:lang w:val="en-US"/>
        </w:rPr>
        <w:t>….</w:t>
      </w:r>
      <w:r w:rsidR="0017195A">
        <w:rPr>
          <w:rFonts w:ascii="Cambria" w:hAnsi="Cambria"/>
          <w:sz w:val="20"/>
          <w:szCs w:val="20"/>
          <w:lang w:val="en-US"/>
        </w:rPr>
        <w:t>.…………</w:t>
      </w:r>
      <w:proofErr w:type="gramEnd"/>
      <w:r w:rsidR="0017195A">
        <w:rPr>
          <w:rFonts w:ascii="Cambria" w:hAnsi="Cambria"/>
          <w:sz w:val="20"/>
          <w:szCs w:val="20"/>
          <w:lang w:val="en-US"/>
        </w:rPr>
        <w:t>.</w:t>
      </w:r>
      <w:r w:rsidR="008C7AA5" w:rsidRPr="00E10D51">
        <w:rPr>
          <w:rFonts w:ascii="Cambria" w:hAnsi="Cambria"/>
          <w:sz w:val="20"/>
          <w:szCs w:val="20"/>
          <w:lang w:val="en-US"/>
        </w:rPr>
        <w:t xml:space="preserve"> flux</w:t>
      </w:r>
      <w:r w:rsidR="00FF25A4" w:rsidRPr="00E10D51">
        <w:rPr>
          <w:rFonts w:ascii="Cambria" w:hAnsi="Cambria"/>
          <w:sz w:val="20"/>
          <w:szCs w:val="20"/>
          <w:lang w:val="en-US"/>
        </w:rPr>
        <w:t>.</w:t>
      </w:r>
      <w:r w:rsidR="008C7AA5" w:rsidRPr="00E10D51">
        <w:rPr>
          <w:rFonts w:ascii="Cambria" w:hAnsi="Cambria"/>
          <w:sz w:val="20"/>
          <w:szCs w:val="20"/>
          <w:lang w:val="en-US"/>
        </w:rPr>
        <w:t xml:space="preserve">    </w:t>
      </w:r>
      <w:r w:rsidRPr="00E10D51">
        <w:rPr>
          <w:rFonts w:ascii="Cambria" w:hAnsi="Cambria"/>
          <w:sz w:val="20"/>
          <w:szCs w:val="20"/>
          <w:lang w:val="en-US"/>
        </w:rPr>
        <w:t xml:space="preserve"> </w:t>
      </w:r>
    </w:p>
    <w:p w:rsidR="006861E1" w:rsidRPr="00E10D51" w:rsidRDefault="006861E1" w:rsidP="006861E1">
      <w:pPr>
        <w:pStyle w:val="Paragraphedeliste"/>
        <w:rPr>
          <w:rFonts w:ascii="Cambria" w:hAnsi="Cambria"/>
          <w:sz w:val="20"/>
          <w:szCs w:val="20"/>
          <w:lang w:val="en-US"/>
        </w:rPr>
      </w:pPr>
    </w:p>
    <w:p w:rsidR="001B4C28" w:rsidRDefault="001B4C28">
      <w:pPr>
        <w:rPr>
          <w:lang w:val="en-US"/>
        </w:rPr>
      </w:pPr>
    </w:p>
    <w:p w:rsidR="001B4C28" w:rsidRDefault="001B4C28">
      <w:pPr>
        <w:rPr>
          <w:lang w:val="en-US"/>
        </w:rPr>
      </w:pPr>
    </w:p>
    <w:p w:rsidR="00FA35EF" w:rsidRPr="002B143B" w:rsidRDefault="002B143B" w:rsidP="002B143B">
      <w:pPr>
        <w:jc w:val="right"/>
        <w:rPr>
          <w:rFonts w:ascii="Cambria" w:hAnsi="Cambria"/>
          <w:sz w:val="20"/>
          <w:szCs w:val="20"/>
          <w:lang w:val="en-US"/>
        </w:rPr>
      </w:pPr>
      <w:r w:rsidRPr="002B143B">
        <w:rPr>
          <w:rFonts w:ascii="Cambria" w:hAnsi="Cambria"/>
          <w:sz w:val="20"/>
          <w:szCs w:val="20"/>
          <w:lang w:val="en-US"/>
        </w:rPr>
        <w:t>Good luck</w:t>
      </w:r>
      <w:r w:rsidR="00FA35EF" w:rsidRPr="002B143B">
        <w:rPr>
          <w:rFonts w:ascii="Cambria" w:hAnsi="Cambria"/>
          <w:sz w:val="20"/>
          <w:szCs w:val="20"/>
          <w:lang w:val="en-US"/>
        </w:rPr>
        <w:br w:type="page"/>
      </w:r>
    </w:p>
    <w:p w:rsidR="008B1572" w:rsidRDefault="008B1572" w:rsidP="008B1572">
      <w:pPr>
        <w:autoSpaceDE w:val="0"/>
        <w:autoSpaceDN w:val="0"/>
        <w:adjustRightInd w:val="0"/>
        <w:spacing w:after="0" w:line="240" w:lineRule="auto"/>
        <w:jc w:val="center"/>
        <w:rPr>
          <w:rFonts w:ascii="Cambria" w:hAnsi="Cambria" w:cs="AdvTmath1"/>
          <w:sz w:val="20"/>
          <w:szCs w:val="20"/>
          <w:lang w:val="en-US"/>
        </w:rPr>
      </w:pPr>
      <w:bookmarkStart w:id="0" w:name="_GoBack"/>
      <w:bookmarkEnd w:id="0"/>
      <w:r>
        <w:rPr>
          <w:rFonts w:ascii="Cambria" w:hAnsi="Cambria" w:cs="AdvTmath1"/>
          <w:sz w:val="20"/>
          <w:szCs w:val="20"/>
          <w:lang w:val="en-US"/>
        </w:rPr>
        <w:lastRenderedPageBreak/>
        <w:t>English exam</w:t>
      </w:r>
    </w:p>
    <w:p w:rsidR="008B1572" w:rsidRDefault="008B1572" w:rsidP="008B1572">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Level: M1</w:t>
      </w:r>
    </w:p>
    <w:p w:rsidR="008B1572" w:rsidRDefault="008B1572" w:rsidP="008B1572">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Duration: 02 hours</w:t>
      </w:r>
    </w:p>
    <w:p w:rsidR="008B1572" w:rsidRDefault="008B1572" w:rsidP="008B1572">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pict>
          <v:rect id="_x0000_i1026" style="width:523.3pt;height:1.5pt" o:hralign="center" o:hrstd="t" o:hrnoshade="t" o:hr="t" fillcolor="black [3213]" stroked="f"/>
        </w:pict>
      </w:r>
    </w:p>
    <w:p w:rsidR="008B1572" w:rsidRDefault="008B1572" w:rsidP="008B1572">
      <w:pPr>
        <w:autoSpaceDE w:val="0"/>
        <w:autoSpaceDN w:val="0"/>
        <w:adjustRightInd w:val="0"/>
        <w:spacing w:after="0" w:line="240" w:lineRule="auto"/>
        <w:jc w:val="center"/>
        <w:rPr>
          <w:rFonts w:ascii="Cambria" w:hAnsi="Cambria" w:cs="AdvTmath1"/>
          <w:sz w:val="20"/>
          <w:szCs w:val="20"/>
          <w:lang w:val="en-US"/>
        </w:rPr>
      </w:pPr>
      <w:r>
        <w:rPr>
          <w:rFonts w:ascii="Cambria" w:hAnsi="Cambria" w:cs="AdvTmath1"/>
          <w:sz w:val="20"/>
          <w:szCs w:val="20"/>
          <w:lang w:val="en-US"/>
        </w:rPr>
        <w:t>First name:                                               Last name:                                            Group:</w:t>
      </w:r>
    </w:p>
    <w:p w:rsidR="008B1572" w:rsidRDefault="008B1572" w:rsidP="008B1572">
      <w:pPr>
        <w:pBdr>
          <w:bottom w:val="single" w:sz="4" w:space="1" w:color="auto"/>
        </w:pBdr>
        <w:autoSpaceDE w:val="0"/>
        <w:autoSpaceDN w:val="0"/>
        <w:adjustRightInd w:val="0"/>
        <w:spacing w:after="0" w:line="240" w:lineRule="auto"/>
        <w:jc w:val="both"/>
        <w:rPr>
          <w:rFonts w:ascii="Cambria" w:hAnsi="Cambria" w:cs="AdvTmath1"/>
          <w:sz w:val="20"/>
          <w:szCs w:val="20"/>
          <w:lang w:val="en-US"/>
        </w:rPr>
      </w:pPr>
    </w:p>
    <w:p w:rsidR="00712144" w:rsidRDefault="00712144" w:rsidP="00EC6A3D">
      <w:pPr>
        <w:rPr>
          <w:lang w:val="en-US"/>
        </w:rPr>
      </w:pPr>
    </w:p>
    <w:p w:rsidR="00FA35EF" w:rsidRPr="00FA35EF" w:rsidRDefault="00FA35EF" w:rsidP="00F90EE8">
      <w:pPr>
        <w:jc w:val="both"/>
        <w:rPr>
          <w:rFonts w:ascii="Cambria" w:hAnsi="Cambria"/>
          <w:sz w:val="20"/>
          <w:szCs w:val="20"/>
          <w:lang w:val="en-US"/>
        </w:rPr>
      </w:pPr>
      <w:r w:rsidRPr="00FA35EF">
        <w:rPr>
          <w:rFonts w:ascii="Cambria" w:hAnsi="Cambria"/>
          <w:sz w:val="20"/>
          <w:szCs w:val="20"/>
          <w:lang w:val="en-US"/>
        </w:rPr>
        <w:t>The equivalent circuit of a single-phase two winding transformer at the operating frequency is often given by a T-model taking in account series</w:t>
      </w:r>
      <w:r w:rsidR="00F90EE8">
        <w:rPr>
          <w:rFonts w:ascii="Cambria" w:hAnsi="Cambria"/>
          <w:sz w:val="20"/>
          <w:szCs w:val="20"/>
          <w:lang w:val="en-US"/>
        </w:rPr>
        <w:t xml:space="preserve"> and shunt parameters. Series parameters includes</w:t>
      </w:r>
      <w:r w:rsidRPr="00FA35EF">
        <w:rPr>
          <w:rFonts w:ascii="Cambria" w:hAnsi="Cambria"/>
          <w:sz w:val="20"/>
          <w:szCs w:val="20"/>
          <w:lang w:val="en-US"/>
        </w:rPr>
        <w:t xml:space="preserve"> resistances and leakage </w:t>
      </w:r>
      <w:proofErr w:type="spellStart"/>
      <w:r w:rsidRPr="00FA35EF">
        <w:rPr>
          <w:rFonts w:ascii="Cambria" w:hAnsi="Cambria"/>
          <w:sz w:val="20"/>
          <w:szCs w:val="20"/>
          <w:lang w:val="en-US"/>
        </w:rPr>
        <w:t>reactances</w:t>
      </w:r>
      <w:proofErr w:type="spellEnd"/>
      <w:r w:rsidRPr="00FA35EF">
        <w:rPr>
          <w:rFonts w:ascii="Cambria" w:hAnsi="Cambria"/>
          <w:sz w:val="20"/>
          <w:szCs w:val="20"/>
          <w:lang w:val="en-US"/>
        </w:rPr>
        <w:t xml:space="preserve"> in the primary and secondary sides. The magnetic core behavior is represented by a </w:t>
      </w:r>
      <w:proofErr w:type="gramStart"/>
      <w:r w:rsidRPr="00FA35EF">
        <w:rPr>
          <w:rFonts w:ascii="Cambria" w:hAnsi="Cambria"/>
          <w:sz w:val="20"/>
          <w:szCs w:val="20"/>
          <w:lang w:val="en-US"/>
        </w:rPr>
        <w:t>shunt magnetizing</w:t>
      </w:r>
      <w:proofErr w:type="gramEnd"/>
      <w:r w:rsidRPr="00FA35EF">
        <w:rPr>
          <w:rFonts w:ascii="Cambria" w:hAnsi="Cambria"/>
          <w:sz w:val="20"/>
          <w:szCs w:val="20"/>
          <w:lang w:val="en-US"/>
        </w:rPr>
        <w:t xml:space="preserve"> branch in the primary side, including resistance and inductance taking in account eddy current, hysteresis phenomena and saturation. In power system, to analyze practical circuits containing transformers, it is usually necessary to have the equivalent circuit at a single voltage level; therefore, the equivalent circuit </w:t>
      </w:r>
      <w:proofErr w:type="gramStart"/>
      <w:r w:rsidRPr="00FA35EF">
        <w:rPr>
          <w:rFonts w:ascii="Cambria" w:hAnsi="Cambria"/>
          <w:sz w:val="20"/>
          <w:szCs w:val="20"/>
          <w:lang w:val="en-US"/>
        </w:rPr>
        <w:t>can be referred</w:t>
      </w:r>
      <w:proofErr w:type="gramEnd"/>
      <w:r w:rsidRPr="00FA35EF">
        <w:rPr>
          <w:rFonts w:ascii="Cambria" w:hAnsi="Cambria"/>
          <w:sz w:val="20"/>
          <w:szCs w:val="20"/>
          <w:lang w:val="en-US"/>
        </w:rPr>
        <w:t xml:space="preserve"> to either the transformer’s primary side or its secondary side. From the primary, series parameters in the secondary are seen </w:t>
      </w:r>
      <m:oMath>
        <m:sSup>
          <m:sSupPr>
            <m:ctrlPr>
              <w:rPr>
                <w:rFonts w:ascii="Cambria Math" w:hAnsi="Cambria Math"/>
                <w:i/>
                <w:sz w:val="20"/>
                <w:szCs w:val="20"/>
                <w:lang w:val="en-US"/>
              </w:rPr>
            </m:ctrlPr>
          </m:sSupPr>
          <m:e>
            <m:r>
              <w:rPr>
                <w:rFonts w:ascii="Cambria Math" w:hAnsi="Cambria Math"/>
                <w:sz w:val="20"/>
                <w:szCs w:val="20"/>
                <w:lang w:val="en-US"/>
              </w:rPr>
              <m:t>a</m:t>
            </m:r>
          </m:e>
          <m:sup>
            <m:r>
              <w:rPr>
                <w:rFonts w:ascii="Cambria Math" w:hAnsi="Cambria Math"/>
                <w:sz w:val="20"/>
                <w:szCs w:val="20"/>
                <w:lang w:val="en-US"/>
              </w:rPr>
              <m:t>2</m:t>
            </m:r>
          </m:sup>
        </m:sSup>
      </m:oMath>
      <w:r w:rsidRPr="00FA35EF">
        <w:rPr>
          <w:rFonts w:ascii="Cambria" w:hAnsi="Cambria"/>
          <w:sz w:val="20"/>
          <w:szCs w:val="20"/>
          <w:lang w:val="en-US"/>
        </w:rPr>
        <w:t xml:space="preserve"> times their real values, whereas, primary parameters seems as divided by </w:t>
      </w:r>
      <m:oMath>
        <m:sSup>
          <m:sSupPr>
            <m:ctrlPr>
              <w:rPr>
                <w:rFonts w:ascii="Cambria Math" w:hAnsi="Cambria Math"/>
                <w:i/>
                <w:sz w:val="20"/>
                <w:szCs w:val="20"/>
                <w:lang w:val="en-US"/>
              </w:rPr>
            </m:ctrlPr>
          </m:sSupPr>
          <m:e>
            <m:r>
              <w:rPr>
                <w:rFonts w:ascii="Cambria Math" w:hAnsi="Cambria Math"/>
                <w:sz w:val="20"/>
                <w:szCs w:val="20"/>
                <w:lang w:val="en-US"/>
              </w:rPr>
              <m:t>a</m:t>
            </m:r>
          </m:e>
          <m:sup>
            <m:r>
              <w:rPr>
                <w:rFonts w:ascii="Cambria Math" w:hAnsi="Cambria Math"/>
                <w:sz w:val="20"/>
                <w:szCs w:val="20"/>
                <w:lang w:val="en-US"/>
              </w:rPr>
              <m:t>2</m:t>
            </m:r>
          </m:sup>
        </m:sSup>
      </m:oMath>
      <w:r w:rsidRPr="00FA35EF">
        <w:rPr>
          <w:rFonts w:ascii="Cambria" w:eastAsiaTheme="minorEastAsia" w:hAnsi="Cambria"/>
          <w:sz w:val="20"/>
          <w:szCs w:val="20"/>
          <w:lang w:val="en-US"/>
        </w:rPr>
        <w:t xml:space="preserve"> where </w:t>
      </w:r>
      <w:r w:rsidRPr="00FA35EF">
        <w:rPr>
          <w:rFonts w:ascii="Cambria" w:eastAsiaTheme="minorEastAsia" w:hAnsi="Cambria"/>
          <w:i/>
          <w:iCs/>
          <w:sz w:val="20"/>
          <w:szCs w:val="20"/>
          <w:lang w:val="en-US"/>
        </w:rPr>
        <w:t>a</w:t>
      </w:r>
      <w:r w:rsidRPr="00FA35EF">
        <w:rPr>
          <w:rFonts w:ascii="Cambria" w:eastAsiaTheme="minorEastAsia" w:hAnsi="Cambria"/>
          <w:sz w:val="20"/>
          <w:szCs w:val="20"/>
          <w:lang w:val="en-US"/>
        </w:rPr>
        <w:t>=E2/E1</w:t>
      </w:r>
      <w:r w:rsidRPr="00FA35EF">
        <w:rPr>
          <w:rFonts w:ascii="Cambria" w:hAnsi="Cambria"/>
          <w:sz w:val="20"/>
          <w:szCs w:val="20"/>
          <w:lang w:val="en-US"/>
        </w:rPr>
        <w:t xml:space="preserve">. </w:t>
      </w:r>
    </w:p>
    <w:p w:rsidR="00FA35EF" w:rsidRDefault="00FA35EF" w:rsidP="00F90EE8">
      <w:pPr>
        <w:jc w:val="both"/>
        <w:rPr>
          <w:rFonts w:ascii="Cambria" w:hAnsi="Cambria"/>
          <w:sz w:val="20"/>
          <w:szCs w:val="20"/>
          <w:lang w:val="en-US"/>
        </w:rPr>
      </w:pPr>
      <w:r>
        <w:rPr>
          <w:rFonts w:ascii="Cambria" w:hAnsi="Cambria"/>
          <w:sz w:val="20"/>
          <w:szCs w:val="20"/>
          <w:lang w:val="en-US"/>
        </w:rPr>
        <w:t>U</w:t>
      </w:r>
      <w:r w:rsidRPr="00FA35EF">
        <w:rPr>
          <w:rFonts w:ascii="Cambria" w:hAnsi="Cambria"/>
          <w:sz w:val="20"/>
          <w:szCs w:val="20"/>
          <w:lang w:val="en-US"/>
        </w:rPr>
        <w:t>nder rated conditions (maximum current and voltage), especially in large transformers, the effect of magnetizing current can be neglected and therefore, it is possible to move the shunt branch to one terminal</w:t>
      </w:r>
      <w:r w:rsidR="00750EC8">
        <w:rPr>
          <w:rFonts w:ascii="Cambria" w:hAnsi="Cambria"/>
          <w:sz w:val="20"/>
          <w:szCs w:val="20"/>
          <w:lang w:val="en-US"/>
        </w:rPr>
        <w:t>, (generally to the high voltage terminal)</w:t>
      </w:r>
      <w:r w:rsidRPr="00FA35EF">
        <w:rPr>
          <w:rFonts w:ascii="Cambria" w:hAnsi="Cambria"/>
          <w:sz w:val="20"/>
          <w:szCs w:val="20"/>
          <w:lang w:val="en-US"/>
        </w:rPr>
        <w:t>. The obtained approximated circuit is than simplified and enough accurate</w:t>
      </w:r>
      <w:r w:rsidR="00750EC8">
        <w:rPr>
          <w:rFonts w:ascii="Cambria" w:hAnsi="Cambria"/>
          <w:sz w:val="20"/>
          <w:szCs w:val="20"/>
          <w:lang w:val="en-US"/>
        </w:rPr>
        <w:t xml:space="preserve"> for modelling and transformer parameters estimation</w:t>
      </w:r>
      <w:r w:rsidRPr="00FA35EF">
        <w:rPr>
          <w:rFonts w:ascii="Cambria" w:hAnsi="Cambria"/>
          <w:sz w:val="20"/>
          <w:szCs w:val="20"/>
          <w:lang w:val="en-US"/>
        </w:rPr>
        <w:t>.</w:t>
      </w:r>
    </w:p>
    <w:p w:rsidR="00FA35EF" w:rsidRPr="00FA35EF" w:rsidRDefault="00FA35EF" w:rsidP="00F90EE8">
      <w:pPr>
        <w:jc w:val="both"/>
        <w:rPr>
          <w:rFonts w:ascii="Cambria" w:hAnsi="Cambria"/>
          <w:sz w:val="20"/>
          <w:szCs w:val="20"/>
          <w:lang w:val="en-US"/>
        </w:rPr>
      </w:pPr>
      <w:r w:rsidRPr="00FA35EF">
        <w:rPr>
          <w:rFonts w:ascii="Cambria" w:hAnsi="Cambria"/>
          <w:sz w:val="20"/>
          <w:szCs w:val="20"/>
          <w:lang w:val="en-US"/>
        </w:rPr>
        <w:t>Technically, it is possible to determine all parameters in the transformer model presented in Figure below</w:t>
      </w:r>
      <w:r w:rsidR="00974E39">
        <w:rPr>
          <w:rFonts w:ascii="Cambria" w:hAnsi="Cambria"/>
          <w:sz w:val="20"/>
          <w:szCs w:val="20"/>
          <w:lang w:val="en-US"/>
        </w:rPr>
        <w:t xml:space="preserve"> when this one </w:t>
      </w:r>
      <w:proofErr w:type="gramStart"/>
      <w:r w:rsidR="00974E39">
        <w:rPr>
          <w:rFonts w:ascii="Cambria" w:hAnsi="Cambria"/>
          <w:sz w:val="20"/>
          <w:szCs w:val="20"/>
          <w:lang w:val="en-US"/>
        </w:rPr>
        <w:t>is referred</w:t>
      </w:r>
      <w:proofErr w:type="gramEnd"/>
      <w:r w:rsidR="00974E39">
        <w:rPr>
          <w:rFonts w:ascii="Cambria" w:hAnsi="Cambria"/>
          <w:sz w:val="20"/>
          <w:szCs w:val="20"/>
          <w:lang w:val="en-US"/>
        </w:rPr>
        <w:t xml:space="preserve"> to one side</w:t>
      </w:r>
      <w:r w:rsidRPr="00FA35EF">
        <w:rPr>
          <w:rFonts w:ascii="Cambria" w:hAnsi="Cambria"/>
          <w:sz w:val="20"/>
          <w:szCs w:val="20"/>
          <w:lang w:val="en-US"/>
        </w:rPr>
        <w:t xml:space="preserve">. Usually theses parameters are found by carrying </w:t>
      </w:r>
      <w:r w:rsidR="00F90EE8">
        <w:rPr>
          <w:rFonts w:ascii="Cambria" w:hAnsi="Cambria"/>
          <w:sz w:val="20"/>
          <w:szCs w:val="20"/>
          <w:lang w:val="en-US"/>
        </w:rPr>
        <w:t>out two experiments, or tests; O</w:t>
      </w:r>
      <w:r w:rsidRPr="00FA35EF">
        <w:rPr>
          <w:rFonts w:ascii="Cambria" w:hAnsi="Cambria"/>
          <w:sz w:val="20"/>
          <w:szCs w:val="20"/>
          <w:lang w:val="en-US"/>
        </w:rPr>
        <w:t xml:space="preserve">pen circuit (no load) and short-circuit tests. In open circuit test, rated voltage is applied in the </w:t>
      </w:r>
      <w:proofErr w:type="gramStart"/>
      <w:r w:rsidRPr="00FA35EF">
        <w:rPr>
          <w:rFonts w:ascii="Cambria" w:hAnsi="Cambria"/>
          <w:sz w:val="20"/>
          <w:szCs w:val="20"/>
          <w:lang w:val="en-US"/>
        </w:rPr>
        <w:t>primar</w:t>
      </w:r>
      <w:r w:rsidR="00F90EE8">
        <w:rPr>
          <w:rFonts w:ascii="Cambria" w:hAnsi="Cambria"/>
          <w:sz w:val="20"/>
          <w:szCs w:val="20"/>
          <w:lang w:val="en-US"/>
        </w:rPr>
        <w:t>y,</w:t>
      </w:r>
      <w:proofErr w:type="gramEnd"/>
      <w:r w:rsidR="00F90EE8">
        <w:rPr>
          <w:rFonts w:ascii="Cambria" w:hAnsi="Cambria"/>
          <w:sz w:val="20"/>
          <w:szCs w:val="20"/>
          <w:lang w:val="en-US"/>
        </w:rPr>
        <w:t xml:space="preserve"> </w:t>
      </w:r>
      <w:r w:rsidRPr="00FA35EF">
        <w:rPr>
          <w:rFonts w:ascii="Cambria" w:hAnsi="Cambria"/>
          <w:sz w:val="20"/>
          <w:szCs w:val="20"/>
          <w:lang w:val="en-US"/>
        </w:rPr>
        <w:t>an ammeter and wattmeter are used to measure the absorbed current and Watts. In the short-circuit test, the same measurement</w:t>
      </w:r>
      <w:r w:rsidR="00F90EE8">
        <w:rPr>
          <w:rFonts w:ascii="Cambria" w:hAnsi="Cambria"/>
          <w:sz w:val="20"/>
          <w:szCs w:val="20"/>
          <w:lang w:val="en-US"/>
        </w:rPr>
        <w:t>s</w:t>
      </w:r>
      <w:r w:rsidRPr="00FA35EF">
        <w:rPr>
          <w:rFonts w:ascii="Cambria" w:hAnsi="Cambria"/>
          <w:sz w:val="20"/>
          <w:szCs w:val="20"/>
          <w:lang w:val="en-US"/>
        </w:rPr>
        <w:t xml:space="preserve"> are used in the primary, however, the secondary is shorted and the primary supplying voltage is set gradually until short circuit currents reaches rated value.</w:t>
      </w:r>
    </w:p>
    <w:p w:rsidR="00FA35EF" w:rsidRPr="00FA35EF" w:rsidRDefault="00FA35EF" w:rsidP="00FA35EF">
      <w:pPr>
        <w:jc w:val="center"/>
        <w:rPr>
          <w:rFonts w:ascii="Cambria" w:hAnsi="Cambria"/>
          <w:sz w:val="20"/>
          <w:szCs w:val="20"/>
          <w:lang w:val="en-US"/>
        </w:rPr>
      </w:pPr>
      <w:r w:rsidRPr="00FA35EF">
        <w:rPr>
          <w:rFonts w:ascii="Cambria" w:hAnsi="Cambria"/>
          <w:noProof/>
          <w:sz w:val="20"/>
          <w:szCs w:val="20"/>
          <w:lang w:eastAsia="fr-FR"/>
        </w:rPr>
        <w:drawing>
          <wp:inline distT="0" distB="0" distL="0" distR="0">
            <wp:extent cx="4415155" cy="1801495"/>
            <wp:effectExtent l="0" t="0" r="4445" b="8255"/>
            <wp:docPr id="2" name="Image 2" descr="F:\Dossier Pédagogie\exam 2017\fig english.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ssier Pédagogie\exam 2017\fig english.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5155" cy="1801495"/>
                    </a:xfrm>
                    <a:prstGeom prst="rect">
                      <a:avLst/>
                    </a:prstGeom>
                    <a:noFill/>
                    <a:ln>
                      <a:noFill/>
                    </a:ln>
                  </pic:spPr>
                </pic:pic>
              </a:graphicData>
            </a:graphic>
          </wp:inline>
        </w:drawing>
      </w:r>
    </w:p>
    <w:p w:rsidR="00FA35EF" w:rsidRPr="008B1572" w:rsidRDefault="00F90EE8" w:rsidP="00EC6A3D">
      <w:pPr>
        <w:rPr>
          <w:rFonts w:ascii="Cambria" w:hAnsi="Cambria"/>
          <w:b/>
          <w:bCs/>
          <w:sz w:val="20"/>
          <w:szCs w:val="20"/>
          <w:lang w:val="en-US"/>
        </w:rPr>
      </w:pPr>
      <w:r w:rsidRPr="008B1572">
        <w:rPr>
          <w:rFonts w:ascii="Cambria" w:hAnsi="Cambria"/>
          <w:b/>
          <w:bCs/>
          <w:sz w:val="20"/>
          <w:szCs w:val="20"/>
          <w:lang w:val="en-US"/>
        </w:rPr>
        <w:t>Questions</w:t>
      </w:r>
    </w:p>
    <w:p w:rsidR="00750EC8" w:rsidRPr="008B1572" w:rsidRDefault="00750EC8" w:rsidP="00974E39">
      <w:pPr>
        <w:pStyle w:val="Paragraphedeliste"/>
        <w:numPr>
          <w:ilvl w:val="0"/>
          <w:numId w:val="4"/>
        </w:numPr>
        <w:spacing w:after="120"/>
        <w:ind w:left="284" w:hanging="284"/>
        <w:rPr>
          <w:rFonts w:ascii="Cambria" w:hAnsi="Cambria"/>
          <w:sz w:val="20"/>
          <w:szCs w:val="20"/>
          <w:lang w:val="en-US"/>
        </w:rPr>
      </w:pPr>
      <w:r w:rsidRPr="008B1572">
        <w:rPr>
          <w:rFonts w:ascii="Cambria" w:hAnsi="Cambria"/>
          <w:sz w:val="20"/>
          <w:szCs w:val="20"/>
          <w:lang w:val="en-US"/>
        </w:rPr>
        <w:t>The text deals with two principal axes. Cite them</w:t>
      </w:r>
    </w:p>
    <w:p w:rsidR="00750EC8" w:rsidRPr="00F90EE8" w:rsidRDefault="00750EC8" w:rsidP="00974E39">
      <w:pPr>
        <w:spacing w:line="276" w:lineRule="auto"/>
        <w:rPr>
          <w:rFonts w:ascii="Cambria" w:hAnsi="Cambria"/>
          <w:sz w:val="20"/>
          <w:szCs w:val="20"/>
          <w:lang w:val="en-US"/>
        </w:rPr>
      </w:pPr>
      <w:r w:rsidRPr="00F90EE8">
        <w:rPr>
          <w:rFonts w:ascii="Cambria" w:hAnsi="Cambria"/>
          <w:sz w:val="20"/>
          <w:szCs w:val="20"/>
          <w:lang w:val="en-US"/>
        </w:rPr>
        <w:t>……………………………………………………………………………………</w:t>
      </w:r>
      <w:r w:rsidR="008B1572">
        <w:rPr>
          <w:rFonts w:ascii="Cambria" w:hAnsi="Cambria"/>
          <w:sz w:val="20"/>
          <w:szCs w:val="20"/>
          <w:lang w:val="en-US"/>
        </w:rPr>
        <w:t>…………………………………………………………………………………………………………………………………………………………………………………………………………………………………………………………………………………………</w:t>
      </w:r>
      <w:r w:rsidRPr="00F90EE8">
        <w:rPr>
          <w:rFonts w:ascii="Cambria" w:hAnsi="Cambria"/>
          <w:sz w:val="20"/>
          <w:szCs w:val="20"/>
          <w:lang w:val="en-US"/>
        </w:rPr>
        <w:t xml:space="preserve"> </w:t>
      </w:r>
    </w:p>
    <w:p w:rsidR="00750EC8" w:rsidRPr="008B1572" w:rsidRDefault="00750EC8" w:rsidP="00974E39">
      <w:pPr>
        <w:pStyle w:val="Paragraphedeliste"/>
        <w:numPr>
          <w:ilvl w:val="0"/>
          <w:numId w:val="4"/>
        </w:numPr>
        <w:spacing w:after="120"/>
        <w:ind w:left="284" w:hanging="284"/>
        <w:rPr>
          <w:rFonts w:ascii="Cambria" w:hAnsi="Cambria"/>
          <w:sz w:val="20"/>
          <w:szCs w:val="20"/>
          <w:lang w:val="en-US"/>
        </w:rPr>
      </w:pPr>
      <w:r w:rsidRPr="008B1572">
        <w:rPr>
          <w:rFonts w:ascii="Cambria" w:hAnsi="Cambria"/>
          <w:sz w:val="20"/>
          <w:szCs w:val="20"/>
          <w:lang w:val="en-US"/>
        </w:rPr>
        <w:t>Why it is necessary to refer the transformer model to one side?</w:t>
      </w:r>
    </w:p>
    <w:p w:rsidR="00750EC8" w:rsidRPr="00F90EE8" w:rsidRDefault="00750EC8" w:rsidP="00974E39">
      <w:pPr>
        <w:rPr>
          <w:rFonts w:ascii="Cambria" w:hAnsi="Cambria"/>
          <w:sz w:val="20"/>
          <w:szCs w:val="20"/>
          <w:lang w:val="en-US"/>
        </w:rPr>
      </w:pPr>
      <w:r w:rsidRPr="00F90EE8">
        <w:rPr>
          <w:rFonts w:ascii="Cambria" w:hAnsi="Cambria"/>
          <w:sz w:val="20"/>
          <w:szCs w:val="20"/>
          <w:lang w:val="en-US"/>
        </w:rPr>
        <w:t>………………………………………………………………………………………</w:t>
      </w:r>
      <w:r w:rsidR="008B1572">
        <w:rPr>
          <w:rFonts w:ascii="Cambria" w:hAnsi="Cambria"/>
          <w:sz w:val="20"/>
          <w:szCs w:val="20"/>
          <w:lang w:val="en-US"/>
        </w:rPr>
        <w:t>……………………………………………………………………………………………….</w:t>
      </w:r>
    </w:p>
    <w:p w:rsidR="00750EC8" w:rsidRPr="008B1572" w:rsidRDefault="00750EC8" w:rsidP="00974E39">
      <w:pPr>
        <w:pStyle w:val="Paragraphedeliste"/>
        <w:numPr>
          <w:ilvl w:val="0"/>
          <w:numId w:val="4"/>
        </w:numPr>
        <w:spacing w:after="120"/>
        <w:ind w:left="284" w:hanging="284"/>
        <w:rPr>
          <w:rFonts w:ascii="Cambria" w:hAnsi="Cambria"/>
          <w:sz w:val="20"/>
          <w:szCs w:val="20"/>
          <w:lang w:val="en-US"/>
        </w:rPr>
      </w:pPr>
      <w:r w:rsidRPr="008B1572">
        <w:rPr>
          <w:rFonts w:ascii="Cambria" w:hAnsi="Cambria"/>
          <w:sz w:val="20"/>
          <w:szCs w:val="20"/>
          <w:lang w:val="en-US"/>
        </w:rPr>
        <w:t xml:space="preserve">What does </w:t>
      </w:r>
      <w:r w:rsidR="00F90EE8" w:rsidRPr="008B1572">
        <w:rPr>
          <w:rFonts w:ascii="Cambria" w:hAnsi="Cambria"/>
          <w:sz w:val="20"/>
          <w:szCs w:val="20"/>
          <w:lang w:val="en-US"/>
        </w:rPr>
        <w:t xml:space="preserve">the </w:t>
      </w:r>
      <w:r w:rsidRPr="008B1572">
        <w:rPr>
          <w:rFonts w:ascii="Cambria" w:hAnsi="Cambria"/>
          <w:sz w:val="20"/>
          <w:szCs w:val="20"/>
          <w:lang w:val="en-US"/>
        </w:rPr>
        <w:t>parameter ‘</w:t>
      </w:r>
      <w:r w:rsidRPr="008B1572">
        <w:rPr>
          <w:rFonts w:ascii="Cambria" w:hAnsi="Cambria"/>
          <w:i/>
          <w:iCs/>
          <w:sz w:val="20"/>
          <w:szCs w:val="20"/>
          <w:lang w:val="en-US"/>
        </w:rPr>
        <w:t>a’</w:t>
      </w:r>
      <w:r w:rsidRPr="008B1572">
        <w:rPr>
          <w:rFonts w:ascii="Cambria" w:hAnsi="Cambria"/>
          <w:sz w:val="20"/>
          <w:szCs w:val="20"/>
          <w:lang w:val="en-US"/>
        </w:rPr>
        <w:t xml:space="preserve"> represent?</w:t>
      </w:r>
    </w:p>
    <w:p w:rsidR="00750EC8" w:rsidRPr="00F90EE8" w:rsidRDefault="00750EC8" w:rsidP="00974E39">
      <w:pPr>
        <w:rPr>
          <w:rFonts w:ascii="Cambria" w:hAnsi="Cambria"/>
          <w:sz w:val="20"/>
          <w:szCs w:val="20"/>
          <w:lang w:val="en-US"/>
        </w:rPr>
      </w:pPr>
      <w:r w:rsidRPr="00F90EE8">
        <w:rPr>
          <w:rFonts w:ascii="Cambria" w:hAnsi="Cambria"/>
          <w:sz w:val="20"/>
          <w:szCs w:val="20"/>
          <w:lang w:val="en-US"/>
        </w:rPr>
        <w:t>……………………………………………………………</w:t>
      </w:r>
      <w:r w:rsidR="008B1572">
        <w:rPr>
          <w:rFonts w:ascii="Cambria" w:hAnsi="Cambria"/>
          <w:sz w:val="20"/>
          <w:szCs w:val="20"/>
          <w:lang w:val="en-US"/>
        </w:rPr>
        <w:t>………………………………………………………………………………………………………………………….</w:t>
      </w:r>
    </w:p>
    <w:p w:rsidR="00750EC8" w:rsidRPr="008B1572" w:rsidRDefault="00750EC8" w:rsidP="00974E39">
      <w:pPr>
        <w:pStyle w:val="Paragraphedeliste"/>
        <w:numPr>
          <w:ilvl w:val="0"/>
          <w:numId w:val="4"/>
        </w:numPr>
        <w:ind w:left="284" w:hanging="295"/>
        <w:rPr>
          <w:rFonts w:ascii="Cambria" w:hAnsi="Cambria"/>
          <w:sz w:val="20"/>
          <w:szCs w:val="20"/>
          <w:lang w:val="en-US"/>
        </w:rPr>
      </w:pPr>
      <w:r w:rsidRPr="008B1572">
        <w:rPr>
          <w:rFonts w:ascii="Cambria" w:hAnsi="Cambria"/>
          <w:sz w:val="20"/>
          <w:szCs w:val="20"/>
          <w:lang w:val="en-US"/>
        </w:rPr>
        <w:t>According to the text, give the equivalent circuits referred to both primary and secondary of the circuit above. Indicate all the series and shunt parameters.</w:t>
      </w:r>
    </w:p>
    <w:p w:rsidR="00750EC8" w:rsidRPr="00F90EE8" w:rsidRDefault="00750EC8" w:rsidP="00974E39">
      <w:pPr>
        <w:ind w:hanging="426"/>
        <w:rPr>
          <w:rFonts w:ascii="Cambria" w:hAnsi="Cambria"/>
          <w:sz w:val="20"/>
          <w:szCs w:val="20"/>
          <w:lang w:val="en-US"/>
        </w:rPr>
      </w:pPr>
    </w:p>
    <w:p w:rsidR="00750EC8" w:rsidRPr="00F90EE8" w:rsidRDefault="00750EC8" w:rsidP="00974E39">
      <w:pPr>
        <w:ind w:hanging="426"/>
        <w:rPr>
          <w:rFonts w:ascii="Cambria" w:hAnsi="Cambria"/>
          <w:sz w:val="20"/>
          <w:szCs w:val="20"/>
          <w:lang w:val="en-US"/>
        </w:rPr>
      </w:pPr>
    </w:p>
    <w:p w:rsidR="00750EC8" w:rsidRPr="00F90EE8" w:rsidRDefault="00750EC8" w:rsidP="00974E39">
      <w:pPr>
        <w:ind w:hanging="426"/>
        <w:rPr>
          <w:rFonts w:ascii="Cambria" w:hAnsi="Cambria"/>
          <w:sz w:val="20"/>
          <w:szCs w:val="20"/>
          <w:lang w:val="en-US"/>
        </w:rPr>
      </w:pPr>
    </w:p>
    <w:p w:rsidR="00750EC8" w:rsidRPr="00F90EE8" w:rsidRDefault="00750EC8" w:rsidP="00974E39">
      <w:pPr>
        <w:ind w:hanging="426"/>
        <w:rPr>
          <w:rFonts w:ascii="Cambria" w:hAnsi="Cambria"/>
          <w:sz w:val="20"/>
          <w:szCs w:val="20"/>
          <w:lang w:val="en-US"/>
        </w:rPr>
      </w:pPr>
    </w:p>
    <w:p w:rsidR="00750EC8" w:rsidRPr="00F90EE8" w:rsidRDefault="00750EC8" w:rsidP="00974E39">
      <w:pPr>
        <w:ind w:hanging="426"/>
        <w:rPr>
          <w:rFonts w:ascii="Cambria" w:hAnsi="Cambria"/>
          <w:sz w:val="20"/>
          <w:szCs w:val="20"/>
          <w:lang w:val="en-US"/>
        </w:rPr>
      </w:pPr>
    </w:p>
    <w:p w:rsidR="00750EC8" w:rsidRPr="008B1572" w:rsidRDefault="00750EC8" w:rsidP="00974E39">
      <w:pPr>
        <w:pStyle w:val="Paragraphedeliste"/>
        <w:numPr>
          <w:ilvl w:val="0"/>
          <w:numId w:val="4"/>
        </w:numPr>
        <w:spacing w:after="120"/>
        <w:ind w:left="284" w:hanging="284"/>
        <w:rPr>
          <w:rFonts w:ascii="Cambria" w:hAnsi="Cambria"/>
          <w:sz w:val="20"/>
          <w:szCs w:val="20"/>
          <w:lang w:val="en-US"/>
        </w:rPr>
      </w:pPr>
      <w:r w:rsidRPr="008B1572">
        <w:rPr>
          <w:rFonts w:ascii="Cambria" w:hAnsi="Cambria"/>
          <w:sz w:val="20"/>
          <w:szCs w:val="20"/>
          <w:lang w:val="en-US"/>
        </w:rPr>
        <w:t>Give for each equivalent circuit, the equivalent series impedance.</w:t>
      </w:r>
    </w:p>
    <w:p w:rsidR="00750EC8" w:rsidRPr="00F90EE8" w:rsidRDefault="00750EC8" w:rsidP="00974E39">
      <w:pPr>
        <w:rPr>
          <w:rFonts w:ascii="Cambria" w:hAnsi="Cambria"/>
          <w:sz w:val="20"/>
          <w:szCs w:val="20"/>
          <w:lang w:val="en-US"/>
        </w:rPr>
      </w:pPr>
      <w:r w:rsidRPr="00F90EE8">
        <w:rPr>
          <w:rFonts w:ascii="Cambria" w:hAnsi="Cambria"/>
          <w:sz w:val="20"/>
          <w:szCs w:val="20"/>
          <w:lang w:val="en-US"/>
        </w:rPr>
        <w:t>………………………………………………………………………………………………………</w:t>
      </w:r>
      <w:r w:rsidR="008B1572">
        <w:rPr>
          <w:rFonts w:ascii="Cambria" w:hAnsi="Cambria"/>
          <w:sz w:val="20"/>
          <w:szCs w:val="20"/>
          <w:lang w:val="en-US"/>
        </w:rPr>
        <w:t>………………………………………………………………………………..</w:t>
      </w:r>
    </w:p>
    <w:p w:rsidR="00750EC8" w:rsidRPr="008B1572" w:rsidRDefault="00750EC8" w:rsidP="00974E39">
      <w:pPr>
        <w:pStyle w:val="Paragraphedeliste"/>
        <w:numPr>
          <w:ilvl w:val="0"/>
          <w:numId w:val="4"/>
        </w:numPr>
        <w:ind w:left="284" w:hanging="284"/>
        <w:rPr>
          <w:rFonts w:ascii="Cambria" w:hAnsi="Cambria"/>
          <w:sz w:val="20"/>
          <w:szCs w:val="20"/>
          <w:lang w:val="en-US"/>
        </w:rPr>
      </w:pPr>
      <w:r w:rsidRPr="008B1572">
        <w:rPr>
          <w:rFonts w:ascii="Cambria" w:hAnsi="Cambria"/>
          <w:sz w:val="20"/>
          <w:szCs w:val="20"/>
          <w:lang w:val="en-US"/>
        </w:rPr>
        <w:t>How many test are necessary to deter</w:t>
      </w:r>
      <w:r w:rsidR="008B1572">
        <w:rPr>
          <w:rFonts w:ascii="Cambria" w:hAnsi="Cambria"/>
          <w:sz w:val="20"/>
          <w:szCs w:val="20"/>
          <w:lang w:val="en-US"/>
        </w:rPr>
        <w:t>mine all transformer parameters? Cite them</w:t>
      </w:r>
    </w:p>
    <w:p w:rsidR="00750EC8" w:rsidRPr="00F90EE8" w:rsidRDefault="00750EC8" w:rsidP="00974E39">
      <w:pPr>
        <w:rPr>
          <w:rFonts w:ascii="Cambria" w:hAnsi="Cambria"/>
          <w:sz w:val="20"/>
          <w:szCs w:val="20"/>
          <w:lang w:val="en-US"/>
        </w:rPr>
      </w:pPr>
      <w:r w:rsidRPr="00F90EE8">
        <w:rPr>
          <w:rFonts w:ascii="Cambria" w:hAnsi="Cambria"/>
          <w:sz w:val="20"/>
          <w:szCs w:val="20"/>
          <w:lang w:val="en-US"/>
        </w:rPr>
        <w:t>………………………………………………………………………………………………………………</w:t>
      </w:r>
      <w:r w:rsidR="008B1572">
        <w:rPr>
          <w:rFonts w:ascii="Cambria" w:hAnsi="Cambria"/>
          <w:sz w:val="20"/>
          <w:szCs w:val="20"/>
          <w:lang w:val="en-US"/>
        </w:rPr>
        <w:t>………………………………………………………………………..</w:t>
      </w:r>
    </w:p>
    <w:p w:rsidR="00E11FF4" w:rsidRPr="008B1572" w:rsidRDefault="00E11FF4" w:rsidP="00974E39">
      <w:pPr>
        <w:pStyle w:val="Paragraphedeliste"/>
        <w:numPr>
          <w:ilvl w:val="0"/>
          <w:numId w:val="4"/>
        </w:numPr>
        <w:ind w:left="284" w:hanging="284"/>
        <w:rPr>
          <w:rFonts w:ascii="Cambria" w:hAnsi="Cambria"/>
          <w:sz w:val="20"/>
          <w:szCs w:val="20"/>
          <w:lang w:val="en-US"/>
        </w:rPr>
      </w:pPr>
      <w:r w:rsidRPr="008B1572">
        <w:rPr>
          <w:rFonts w:ascii="Cambria" w:hAnsi="Cambria"/>
          <w:sz w:val="20"/>
          <w:szCs w:val="20"/>
          <w:lang w:val="en-US"/>
        </w:rPr>
        <w:t>Give the equivalent circuit used to carry out open and short circuit experiment</w:t>
      </w:r>
      <w:r w:rsidR="008B1572">
        <w:rPr>
          <w:rFonts w:ascii="Cambria" w:hAnsi="Cambria"/>
          <w:sz w:val="20"/>
          <w:szCs w:val="20"/>
          <w:lang w:val="en-US"/>
        </w:rPr>
        <w:t>s</w:t>
      </w:r>
      <w:r w:rsidR="00974E39">
        <w:rPr>
          <w:rFonts w:ascii="Cambria" w:hAnsi="Cambria"/>
          <w:sz w:val="20"/>
          <w:szCs w:val="20"/>
          <w:lang w:val="en-US"/>
        </w:rPr>
        <w:t xml:space="preserve"> using a primary-referred model</w:t>
      </w:r>
      <w:r w:rsidRPr="008B1572">
        <w:rPr>
          <w:rFonts w:ascii="Cambria" w:hAnsi="Cambria"/>
          <w:sz w:val="20"/>
          <w:szCs w:val="20"/>
          <w:lang w:val="en-US"/>
        </w:rPr>
        <w:t>. Indicate the meaning of each parameters in this circuit.</w:t>
      </w:r>
    </w:p>
    <w:p w:rsidR="00E11FF4" w:rsidRDefault="00E11FF4" w:rsidP="00974E39">
      <w:pPr>
        <w:ind w:hanging="426"/>
        <w:rPr>
          <w:rFonts w:ascii="Cambria" w:hAnsi="Cambria"/>
          <w:sz w:val="20"/>
          <w:szCs w:val="20"/>
          <w:lang w:val="en-US"/>
        </w:rPr>
      </w:pPr>
    </w:p>
    <w:p w:rsidR="00974E39" w:rsidRDefault="00974E39" w:rsidP="00974E39">
      <w:pPr>
        <w:ind w:hanging="426"/>
        <w:rPr>
          <w:rFonts w:ascii="Cambria" w:hAnsi="Cambria"/>
          <w:sz w:val="20"/>
          <w:szCs w:val="20"/>
          <w:lang w:val="en-US"/>
        </w:rPr>
      </w:pPr>
    </w:p>
    <w:p w:rsidR="00974E39" w:rsidRPr="00F90EE8" w:rsidRDefault="00974E39" w:rsidP="00974E39">
      <w:pPr>
        <w:ind w:hanging="426"/>
        <w:rPr>
          <w:rFonts w:ascii="Cambria" w:hAnsi="Cambria"/>
          <w:sz w:val="20"/>
          <w:szCs w:val="20"/>
          <w:lang w:val="en-US"/>
        </w:rPr>
      </w:pPr>
    </w:p>
    <w:p w:rsidR="00E11FF4" w:rsidRPr="00F90EE8" w:rsidRDefault="00E11FF4" w:rsidP="00974E39">
      <w:pPr>
        <w:ind w:hanging="426"/>
        <w:rPr>
          <w:rFonts w:ascii="Cambria" w:hAnsi="Cambria"/>
          <w:sz w:val="20"/>
          <w:szCs w:val="20"/>
          <w:lang w:val="en-US"/>
        </w:rPr>
      </w:pPr>
    </w:p>
    <w:p w:rsidR="00750EC8" w:rsidRPr="00F90EE8" w:rsidRDefault="00750EC8" w:rsidP="00974E39">
      <w:pPr>
        <w:ind w:hanging="426"/>
        <w:rPr>
          <w:rFonts w:ascii="Cambria" w:hAnsi="Cambria"/>
          <w:sz w:val="20"/>
          <w:szCs w:val="20"/>
          <w:lang w:val="en-US"/>
        </w:rPr>
      </w:pPr>
    </w:p>
    <w:p w:rsidR="00750EC8" w:rsidRPr="008B1572" w:rsidRDefault="00750EC8" w:rsidP="00974E39">
      <w:pPr>
        <w:pStyle w:val="Paragraphedeliste"/>
        <w:numPr>
          <w:ilvl w:val="0"/>
          <w:numId w:val="4"/>
        </w:numPr>
        <w:ind w:left="284" w:hanging="284"/>
        <w:rPr>
          <w:rFonts w:ascii="Cambria" w:hAnsi="Cambria"/>
          <w:sz w:val="20"/>
          <w:szCs w:val="20"/>
          <w:lang w:val="en-US"/>
        </w:rPr>
      </w:pPr>
      <w:r w:rsidRPr="008B1572">
        <w:rPr>
          <w:rFonts w:ascii="Cambria" w:hAnsi="Cambria"/>
          <w:sz w:val="20"/>
          <w:szCs w:val="20"/>
          <w:lang w:val="en-US"/>
        </w:rPr>
        <w:t xml:space="preserve">According to the measurements in each test, how can </w:t>
      </w:r>
      <w:r w:rsidR="008B1572">
        <w:rPr>
          <w:rFonts w:ascii="Cambria" w:hAnsi="Cambria"/>
          <w:sz w:val="20"/>
          <w:szCs w:val="20"/>
          <w:lang w:val="en-US"/>
        </w:rPr>
        <w:t xml:space="preserve">you </w:t>
      </w:r>
      <w:r w:rsidRPr="008B1572">
        <w:rPr>
          <w:rFonts w:ascii="Cambria" w:hAnsi="Cambria"/>
          <w:sz w:val="20"/>
          <w:szCs w:val="20"/>
          <w:lang w:val="en-US"/>
        </w:rPr>
        <w:t>express</w:t>
      </w:r>
      <w:r w:rsidR="008B1572">
        <w:rPr>
          <w:rFonts w:ascii="Cambria" w:hAnsi="Cambria"/>
          <w:sz w:val="20"/>
          <w:szCs w:val="20"/>
          <w:lang w:val="en-US"/>
        </w:rPr>
        <w:t xml:space="preserve"> series parameters</w:t>
      </w:r>
      <w:r w:rsidR="00974E39">
        <w:rPr>
          <w:rFonts w:ascii="Cambria" w:hAnsi="Cambria"/>
          <w:sz w:val="20"/>
          <w:szCs w:val="20"/>
          <w:lang w:val="en-US"/>
        </w:rPr>
        <w:t>?</w:t>
      </w:r>
    </w:p>
    <w:p w:rsidR="00750EC8" w:rsidRPr="00F90EE8" w:rsidRDefault="00750EC8" w:rsidP="00974E39">
      <w:pPr>
        <w:rPr>
          <w:rFonts w:ascii="Cambria" w:hAnsi="Cambria"/>
          <w:sz w:val="20"/>
          <w:szCs w:val="20"/>
          <w:lang w:val="en-US"/>
        </w:rPr>
      </w:pPr>
      <w:r w:rsidRPr="00F90EE8">
        <w:rPr>
          <w:rFonts w:ascii="Cambria" w:hAnsi="Cambria"/>
          <w:sz w:val="20"/>
          <w:szCs w:val="20"/>
          <w:lang w:val="en-US"/>
        </w:rPr>
        <w:t>…………………………………………………………………………………………………………………………………..</w:t>
      </w:r>
    </w:p>
    <w:p w:rsidR="00E11FF4" w:rsidRPr="00F90EE8" w:rsidRDefault="00E11FF4" w:rsidP="00974E39">
      <w:pPr>
        <w:rPr>
          <w:rFonts w:ascii="Cambria" w:hAnsi="Cambria"/>
          <w:sz w:val="20"/>
          <w:szCs w:val="20"/>
          <w:lang w:val="en-US"/>
        </w:rPr>
      </w:pPr>
      <w:r w:rsidRPr="00F90EE8">
        <w:rPr>
          <w:rFonts w:ascii="Cambria" w:hAnsi="Cambria"/>
          <w:sz w:val="20"/>
          <w:szCs w:val="20"/>
          <w:lang w:val="en-US"/>
        </w:rPr>
        <w:t>…………………………………………………………………………………………………………………………………….</w:t>
      </w:r>
    </w:p>
    <w:p w:rsidR="00993EC3" w:rsidRPr="008B1572" w:rsidRDefault="00E11FF4" w:rsidP="00974E39">
      <w:pPr>
        <w:pStyle w:val="Paragraphedeliste"/>
        <w:numPr>
          <w:ilvl w:val="0"/>
          <w:numId w:val="4"/>
        </w:numPr>
        <w:ind w:left="284" w:hanging="284"/>
        <w:rPr>
          <w:rFonts w:ascii="Cambria" w:hAnsi="Cambria"/>
          <w:sz w:val="20"/>
          <w:szCs w:val="20"/>
          <w:lang w:val="en-US"/>
        </w:rPr>
      </w:pPr>
      <w:r w:rsidRPr="008B1572">
        <w:rPr>
          <w:rFonts w:ascii="Cambria" w:hAnsi="Cambria"/>
          <w:sz w:val="20"/>
          <w:szCs w:val="20"/>
          <w:lang w:val="en-US"/>
        </w:rPr>
        <w:t xml:space="preserve">Read carefully the </w:t>
      </w:r>
      <w:r w:rsidR="005F4E2A">
        <w:rPr>
          <w:rFonts w:ascii="Cambria" w:hAnsi="Cambria"/>
          <w:sz w:val="20"/>
          <w:szCs w:val="20"/>
          <w:lang w:val="en-US"/>
        </w:rPr>
        <w:t>next</w:t>
      </w:r>
      <w:r w:rsidRPr="008B1572">
        <w:rPr>
          <w:rFonts w:ascii="Cambria" w:hAnsi="Cambria"/>
          <w:sz w:val="20"/>
          <w:szCs w:val="20"/>
          <w:lang w:val="en-US"/>
        </w:rPr>
        <w:t xml:space="preserve"> paragraph and complete the blanks</w:t>
      </w:r>
      <w:r w:rsidR="005F4E2A">
        <w:rPr>
          <w:rFonts w:ascii="Cambria" w:hAnsi="Cambria"/>
          <w:sz w:val="20"/>
          <w:szCs w:val="20"/>
          <w:lang w:val="en-US"/>
        </w:rPr>
        <w:t xml:space="preserve"> using the following sentences</w:t>
      </w:r>
      <w:r w:rsidRPr="008B1572">
        <w:rPr>
          <w:rFonts w:ascii="Cambria" w:hAnsi="Cambria"/>
          <w:sz w:val="20"/>
          <w:szCs w:val="20"/>
          <w:lang w:val="en-US"/>
        </w:rPr>
        <w:t xml:space="preserve"> to make a sense for the whole text </w:t>
      </w:r>
    </w:p>
    <w:p w:rsidR="00E11FF4" w:rsidRPr="00F90EE8" w:rsidRDefault="005F4E2A" w:rsidP="005F4E2A">
      <w:pPr>
        <w:rPr>
          <w:rFonts w:ascii="Cambria" w:hAnsi="Cambria"/>
          <w:sz w:val="20"/>
          <w:szCs w:val="20"/>
          <w:lang w:val="en-US"/>
        </w:rPr>
      </w:pPr>
      <w:r>
        <w:rPr>
          <w:rFonts w:ascii="Cambria" w:hAnsi="Cambria"/>
          <w:sz w:val="20"/>
          <w:szCs w:val="20"/>
          <w:lang w:val="en-US"/>
        </w:rPr>
        <w:t xml:space="preserve"> </w:t>
      </w:r>
      <w:r w:rsidR="00E11FF4" w:rsidRPr="005F4E2A">
        <w:rPr>
          <w:rFonts w:ascii="Cambria" w:hAnsi="Cambria"/>
          <w:sz w:val="20"/>
          <w:szCs w:val="20"/>
          <w:u w:val="single"/>
          <w:lang w:val="en-US"/>
        </w:rPr>
        <w:t>In per unit</w:t>
      </w:r>
      <w:r w:rsidR="00E11FF4" w:rsidRPr="00F90EE8">
        <w:rPr>
          <w:rFonts w:ascii="Cambria" w:hAnsi="Cambria"/>
          <w:sz w:val="20"/>
          <w:szCs w:val="20"/>
          <w:lang w:val="en-US"/>
        </w:rPr>
        <w:t xml:space="preserve">, </w:t>
      </w:r>
      <w:r w:rsidR="00E11FF4" w:rsidRPr="005F4E2A">
        <w:rPr>
          <w:rFonts w:ascii="Cambria" w:hAnsi="Cambria"/>
          <w:sz w:val="20"/>
          <w:szCs w:val="20"/>
          <w:u w:val="single"/>
          <w:lang w:val="en-US"/>
        </w:rPr>
        <w:t>base voltage</w:t>
      </w:r>
      <w:r w:rsidR="00E11FF4" w:rsidRPr="00F90EE8">
        <w:rPr>
          <w:rFonts w:ascii="Cambria" w:hAnsi="Cambria"/>
          <w:sz w:val="20"/>
          <w:szCs w:val="20"/>
          <w:lang w:val="en-US"/>
        </w:rPr>
        <w:t xml:space="preserve">, </w:t>
      </w:r>
      <w:r w:rsidR="00E11FF4" w:rsidRPr="005F4E2A">
        <w:rPr>
          <w:rFonts w:ascii="Cambria" w:hAnsi="Cambria"/>
          <w:sz w:val="20"/>
          <w:szCs w:val="20"/>
          <w:u w:val="single"/>
          <w:lang w:val="en-US"/>
        </w:rPr>
        <w:t>rated voltage</w:t>
      </w:r>
      <w:r w:rsidR="00E11FF4" w:rsidRPr="00F90EE8">
        <w:rPr>
          <w:rFonts w:ascii="Cambria" w:hAnsi="Cambria"/>
          <w:sz w:val="20"/>
          <w:szCs w:val="20"/>
          <w:lang w:val="en-US"/>
        </w:rPr>
        <w:t xml:space="preserve">, </w:t>
      </w:r>
      <w:proofErr w:type="spellStart"/>
      <w:r w:rsidR="00E11FF4" w:rsidRPr="005F4E2A">
        <w:rPr>
          <w:rFonts w:ascii="Cambria" w:hAnsi="Cambria"/>
          <w:sz w:val="20"/>
          <w:szCs w:val="20"/>
          <w:u w:val="single"/>
          <w:lang w:val="en-US"/>
        </w:rPr>
        <w:t>pu</w:t>
      </w:r>
      <w:proofErr w:type="spellEnd"/>
      <w:r w:rsidR="00E11FF4" w:rsidRPr="005F4E2A">
        <w:rPr>
          <w:rFonts w:ascii="Cambria" w:hAnsi="Cambria"/>
          <w:sz w:val="20"/>
          <w:szCs w:val="20"/>
          <w:u w:val="single"/>
          <w:lang w:val="en-US"/>
        </w:rPr>
        <w:t xml:space="preserve"> values</w:t>
      </w:r>
      <w:proofErr w:type="gramStart"/>
      <w:r w:rsidR="00E11FF4" w:rsidRPr="00F90EE8">
        <w:rPr>
          <w:rFonts w:ascii="Cambria" w:hAnsi="Cambria"/>
          <w:sz w:val="20"/>
          <w:szCs w:val="20"/>
          <w:lang w:val="en-US"/>
        </w:rPr>
        <w:t xml:space="preserve">,  </w:t>
      </w:r>
      <w:r w:rsidR="00993EC3" w:rsidRPr="005F4E2A">
        <w:rPr>
          <w:rFonts w:ascii="Cambria" w:hAnsi="Cambria"/>
          <w:sz w:val="20"/>
          <w:szCs w:val="20"/>
          <w:u w:val="single"/>
          <w:lang w:val="en-US"/>
        </w:rPr>
        <w:t>the</w:t>
      </w:r>
      <w:proofErr w:type="gramEnd"/>
      <w:r w:rsidR="00993EC3" w:rsidRPr="005F4E2A">
        <w:rPr>
          <w:rFonts w:ascii="Cambria" w:hAnsi="Cambria"/>
          <w:sz w:val="20"/>
          <w:szCs w:val="20"/>
          <w:u w:val="single"/>
          <w:lang w:val="en-US"/>
        </w:rPr>
        <w:t xml:space="preserve"> rated voltages at both side</w:t>
      </w:r>
      <w:r w:rsidR="00993EC3" w:rsidRPr="00F90EE8">
        <w:rPr>
          <w:rFonts w:ascii="Cambria" w:hAnsi="Cambria"/>
          <w:sz w:val="20"/>
          <w:szCs w:val="20"/>
          <w:lang w:val="en-US"/>
        </w:rPr>
        <w:t xml:space="preserve">, </w:t>
      </w:r>
      <w:r w:rsidR="00993EC3" w:rsidRPr="005F4E2A">
        <w:rPr>
          <w:rFonts w:ascii="Cambria" w:hAnsi="Cambria"/>
          <w:sz w:val="20"/>
          <w:szCs w:val="20"/>
          <w:u w:val="single"/>
          <w:lang w:val="en-US"/>
        </w:rPr>
        <w:t xml:space="preserve">save their </w:t>
      </w:r>
      <w:proofErr w:type="spellStart"/>
      <w:r w:rsidR="00993EC3" w:rsidRPr="005F4E2A">
        <w:rPr>
          <w:rFonts w:ascii="Cambria" w:hAnsi="Cambria"/>
          <w:sz w:val="20"/>
          <w:szCs w:val="20"/>
          <w:u w:val="single"/>
          <w:lang w:val="en-US"/>
        </w:rPr>
        <w:t>pu</w:t>
      </w:r>
      <w:proofErr w:type="spellEnd"/>
      <w:r w:rsidR="00993EC3" w:rsidRPr="005F4E2A">
        <w:rPr>
          <w:rFonts w:ascii="Cambria" w:hAnsi="Cambria"/>
          <w:sz w:val="20"/>
          <w:szCs w:val="20"/>
          <w:u w:val="single"/>
          <w:lang w:val="en-US"/>
        </w:rPr>
        <w:t xml:space="preserve"> values</w:t>
      </w:r>
    </w:p>
    <w:p w:rsidR="00E11FF4" w:rsidRPr="00F90EE8" w:rsidRDefault="00E11FF4" w:rsidP="00974E39">
      <w:pPr>
        <w:spacing w:line="360" w:lineRule="auto"/>
        <w:rPr>
          <w:rFonts w:ascii="Cambria" w:hAnsi="Cambria"/>
          <w:sz w:val="20"/>
          <w:szCs w:val="20"/>
          <w:lang w:val="en-US"/>
        </w:rPr>
      </w:pPr>
      <w:r w:rsidRPr="00F90EE8">
        <w:rPr>
          <w:rFonts w:ascii="Cambria" w:hAnsi="Cambria"/>
          <w:sz w:val="20"/>
          <w:szCs w:val="20"/>
          <w:lang w:val="en-US"/>
        </w:rPr>
        <w:t>In power systems, parameters are often</w:t>
      </w:r>
      <w:r w:rsidR="00993EC3" w:rsidRPr="00F90EE8">
        <w:rPr>
          <w:rFonts w:ascii="Cambria" w:hAnsi="Cambria"/>
          <w:sz w:val="20"/>
          <w:szCs w:val="20"/>
          <w:lang w:val="en-US"/>
        </w:rPr>
        <w:t xml:space="preserve"> expressed in</w:t>
      </w:r>
      <w:proofErr w:type="gramStart"/>
      <w:r w:rsidR="00993EC3" w:rsidRPr="00F90EE8">
        <w:rPr>
          <w:rFonts w:ascii="Cambria" w:hAnsi="Cambria"/>
          <w:sz w:val="20"/>
          <w:szCs w:val="20"/>
          <w:lang w:val="en-US"/>
        </w:rPr>
        <w:t>…………………………………..</w:t>
      </w:r>
      <w:r w:rsidRPr="00F90EE8">
        <w:rPr>
          <w:rFonts w:ascii="Cambria" w:hAnsi="Cambria"/>
          <w:sz w:val="20"/>
          <w:szCs w:val="20"/>
          <w:lang w:val="en-US"/>
        </w:rPr>
        <w:t>.</w:t>
      </w:r>
      <w:proofErr w:type="gramEnd"/>
      <w:r w:rsidR="00993EC3" w:rsidRPr="00F90EE8">
        <w:rPr>
          <w:rFonts w:ascii="Cambria" w:hAnsi="Cambria"/>
          <w:sz w:val="20"/>
          <w:szCs w:val="20"/>
          <w:lang w:val="en-US"/>
        </w:rPr>
        <w:t>in a specified base.</w:t>
      </w:r>
      <w:r w:rsidRPr="00F90EE8">
        <w:rPr>
          <w:rFonts w:ascii="Cambria" w:hAnsi="Cambria"/>
          <w:sz w:val="20"/>
          <w:szCs w:val="20"/>
          <w:lang w:val="en-US"/>
        </w:rPr>
        <w:t xml:space="preserve"> In a transformer at the high voltage side, the nominal high voltage is </w:t>
      </w:r>
      <w:proofErr w:type="gramStart"/>
      <w:r w:rsidR="00993EC3" w:rsidRPr="00F90EE8">
        <w:rPr>
          <w:rFonts w:ascii="Cambria" w:hAnsi="Cambria"/>
          <w:sz w:val="20"/>
          <w:szCs w:val="20"/>
          <w:lang w:val="en-US"/>
        </w:rPr>
        <w:t>………………………………..</w:t>
      </w:r>
      <w:r w:rsidRPr="00F90EE8">
        <w:rPr>
          <w:rFonts w:ascii="Cambria" w:hAnsi="Cambria"/>
          <w:sz w:val="20"/>
          <w:szCs w:val="20"/>
          <w:lang w:val="en-US"/>
        </w:rPr>
        <w:t>,</w:t>
      </w:r>
      <w:proofErr w:type="gramEnd"/>
      <w:r w:rsidRPr="00F90EE8">
        <w:rPr>
          <w:rFonts w:ascii="Cambria" w:hAnsi="Cambria"/>
          <w:sz w:val="20"/>
          <w:szCs w:val="20"/>
          <w:lang w:val="en-US"/>
        </w:rPr>
        <w:t xml:space="preserve"> and at the low voltage side, the nominal voltage is </w:t>
      </w:r>
      <w:r w:rsidR="00993EC3" w:rsidRPr="00F90EE8">
        <w:rPr>
          <w:rFonts w:ascii="Cambria" w:hAnsi="Cambria"/>
          <w:sz w:val="20"/>
          <w:szCs w:val="20"/>
          <w:lang w:val="en-US"/>
        </w:rPr>
        <w:t>………………………………..</w:t>
      </w:r>
      <w:r w:rsidRPr="00F90EE8">
        <w:rPr>
          <w:rFonts w:ascii="Cambria" w:hAnsi="Cambria"/>
          <w:sz w:val="20"/>
          <w:szCs w:val="20"/>
          <w:lang w:val="en-US"/>
        </w:rPr>
        <w:t xml:space="preserve">. </w:t>
      </w:r>
      <w:r w:rsidR="00993EC3" w:rsidRPr="00F90EE8">
        <w:rPr>
          <w:rFonts w:ascii="Cambria" w:hAnsi="Cambria"/>
          <w:sz w:val="20"/>
          <w:szCs w:val="20"/>
          <w:lang w:val="en-US"/>
        </w:rPr>
        <w:t xml:space="preserve">Therefore,…………………………………………………………are </w:t>
      </w:r>
      <w:r w:rsidRPr="00F90EE8">
        <w:rPr>
          <w:rFonts w:ascii="Cambria" w:hAnsi="Cambria"/>
          <w:sz w:val="20"/>
          <w:szCs w:val="20"/>
          <w:lang w:val="en-US"/>
        </w:rPr>
        <w:t xml:space="preserve">1 </w:t>
      </w:r>
      <w:proofErr w:type="spellStart"/>
      <w:r w:rsidRPr="00F90EE8">
        <w:rPr>
          <w:rFonts w:ascii="Cambria" w:hAnsi="Cambria"/>
          <w:sz w:val="20"/>
          <w:szCs w:val="20"/>
          <w:lang w:val="en-US"/>
        </w:rPr>
        <w:t>pu</w:t>
      </w:r>
      <w:proofErr w:type="spellEnd"/>
      <w:r w:rsidRPr="00F90EE8">
        <w:rPr>
          <w:rFonts w:ascii="Cambria" w:hAnsi="Cambria"/>
          <w:sz w:val="20"/>
          <w:szCs w:val="20"/>
          <w:lang w:val="en-US"/>
        </w:rPr>
        <w:t>. In addition impedances</w:t>
      </w:r>
      <w:r w:rsidR="00993EC3" w:rsidRPr="00F90EE8">
        <w:rPr>
          <w:rFonts w:ascii="Cambria" w:hAnsi="Cambria"/>
          <w:sz w:val="20"/>
          <w:szCs w:val="20"/>
          <w:lang w:val="en-US"/>
        </w:rPr>
        <w:t xml:space="preserve"> …………………………………………….</w:t>
      </w:r>
      <w:r w:rsidRPr="00F90EE8">
        <w:rPr>
          <w:rFonts w:ascii="Cambria" w:hAnsi="Cambria"/>
          <w:sz w:val="20"/>
          <w:szCs w:val="20"/>
          <w:lang w:val="en-US"/>
        </w:rPr>
        <w:t xml:space="preserve"> when they are transferred from the primary to the secondary and vice versa. </w:t>
      </w:r>
    </w:p>
    <w:p w:rsidR="00E11FF4" w:rsidRDefault="00E11FF4" w:rsidP="00750EC8">
      <w:pPr>
        <w:rPr>
          <w:lang w:val="en-US"/>
        </w:rPr>
      </w:pPr>
    </w:p>
    <w:p w:rsidR="00750EC8" w:rsidRDefault="00750EC8" w:rsidP="00750EC8">
      <w:pPr>
        <w:rPr>
          <w:lang w:val="en-US"/>
        </w:rPr>
      </w:pPr>
    </w:p>
    <w:p w:rsidR="002B143B" w:rsidRDefault="002B143B" w:rsidP="00750EC8">
      <w:pPr>
        <w:rPr>
          <w:lang w:val="en-US"/>
        </w:rPr>
      </w:pPr>
    </w:p>
    <w:p w:rsidR="002B143B" w:rsidRPr="00EC6A3D" w:rsidRDefault="002B143B" w:rsidP="002B143B">
      <w:pPr>
        <w:jc w:val="right"/>
        <w:rPr>
          <w:lang w:val="en-US"/>
        </w:rPr>
      </w:pPr>
      <w:r w:rsidRPr="002B143B">
        <w:rPr>
          <w:rFonts w:ascii="Cambria" w:hAnsi="Cambria"/>
          <w:sz w:val="20"/>
          <w:szCs w:val="20"/>
          <w:lang w:val="en-US"/>
        </w:rPr>
        <w:t>Good luck</w:t>
      </w:r>
    </w:p>
    <w:sectPr w:rsidR="002B143B" w:rsidRPr="00EC6A3D" w:rsidSect="00712144">
      <w:headerReference w:type="default" r:id="rId9"/>
      <w:pgSz w:w="11906" w:h="16838" w:code="9"/>
      <w:pgMar w:top="289" w:right="720" w:bottom="720" w:left="720"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144" w:rsidRDefault="00712144" w:rsidP="00712144">
      <w:pPr>
        <w:spacing w:after="0" w:line="240" w:lineRule="auto"/>
      </w:pPr>
      <w:r>
        <w:separator/>
      </w:r>
    </w:p>
  </w:endnote>
  <w:endnote w:type="continuationSeparator" w:id="0">
    <w:p w:rsidR="00712144" w:rsidRDefault="00712144" w:rsidP="00712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dvTmath1">
    <w:panose1 w:val="00000000000000000000"/>
    <w:charset w:val="00"/>
    <w:family w:val="auto"/>
    <w:notTrueType/>
    <w:pitch w:val="default"/>
    <w:sig w:usb0="00000003" w:usb1="00000000" w:usb2="00000000" w:usb3="00000000" w:csb0="00000001" w:csb1="00000000"/>
  </w:font>
  <w:font w:name="AdvTmath2">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dvTgreek1">
    <w:panose1 w:val="00000000000000000000"/>
    <w:charset w:val="00"/>
    <w:family w:val="auto"/>
    <w:notTrueType/>
    <w:pitch w:val="default"/>
    <w:sig w:usb0="00000003" w:usb1="00000000" w:usb2="00000000" w:usb3="00000000" w:csb0="00000001" w:csb1="00000000"/>
  </w:font>
  <w:font w:name="AdvTgreek2">
    <w:panose1 w:val="00000000000000000000"/>
    <w:charset w:val="00"/>
    <w:family w:val="auto"/>
    <w:notTrueType/>
    <w:pitch w:val="default"/>
    <w:sig w:usb0="00000003" w:usb1="00000000" w:usb2="00000000" w:usb3="00000000" w:csb0="00000001" w:csb1="00000000"/>
  </w:font>
  <w:font w:name="AdvTmath3">
    <w:panose1 w:val="00000000000000000000"/>
    <w:charset w:val="00"/>
    <w:family w:val="auto"/>
    <w:notTrueType/>
    <w:pitch w:val="default"/>
    <w:sig w:usb0="00000003" w:usb1="00000000" w:usb2="00000000" w:usb3="00000000" w:csb0="00000001" w:csb1="00000000"/>
  </w:font>
  <w:font w:name="AdvP4C4E74">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144" w:rsidRDefault="00712144" w:rsidP="00712144">
      <w:pPr>
        <w:spacing w:after="0" w:line="240" w:lineRule="auto"/>
      </w:pPr>
      <w:r>
        <w:separator/>
      </w:r>
    </w:p>
  </w:footnote>
  <w:footnote w:type="continuationSeparator" w:id="0">
    <w:p w:rsidR="00712144" w:rsidRDefault="00712144" w:rsidP="007121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144" w:rsidRDefault="00712144" w:rsidP="00712144">
    <w:pPr>
      <w:pStyle w:val="En-tte"/>
      <w:pBdr>
        <w:bottom w:val="single" w:sz="4" w:space="1" w:color="auto"/>
      </w:pBdr>
      <w:jc w:val="center"/>
    </w:pPr>
    <w:r>
      <w:t>Department of Electrical Engineering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1A08FD"/>
    <w:multiLevelType w:val="hybridMultilevel"/>
    <w:tmpl w:val="660EAE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85F4BB7"/>
    <w:multiLevelType w:val="hybridMultilevel"/>
    <w:tmpl w:val="5052E8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60557B4"/>
    <w:multiLevelType w:val="hybridMultilevel"/>
    <w:tmpl w:val="2514F13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EFD7476"/>
    <w:multiLevelType w:val="hybridMultilevel"/>
    <w:tmpl w:val="00B47B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A3D"/>
    <w:rsid w:val="0017195A"/>
    <w:rsid w:val="001B4C28"/>
    <w:rsid w:val="0026768C"/>
    <w:rsid w:val="002B143B"/>
    <w:rsid w:val="002D4DFE"/>
    <w:rsid w:val="003879A0"/>
    <w:rsid w:val="004F2683"/>
    <w:rsid w:val="005A54A2"/>
    <w:rsid w:val="005F4E2A"/>
    <w:rsid w:val="006861E1"/>
    <w:rsid w:val="00712144"/>
    <w:rsid w:val="00743C37"/>
    <w:rsid w:val="00750EC8"/>
    <w:rsid w:val="008B1572"/>
    <w:rsid w:val="008C7AA5"/>
    <w:rsid w:val="00974E39"/>
    <w:rsid w:val="00993EC3"/>
    <w:rsid w:val="00A2469D"/>
    <w:rsid w:val="00A73683"/>
    <w:rsid w:val="00C84C28"/>
    <w:rsid w:val="00C95207"/>
    <w:rsid w:val="00DA673C"/>
    <w:rsid w:val="00E10D51"/>
    <w:rsid w:val="00E11FF4"/>
    <w:rsid w:val="00EC6A3D"/>
    <w:rsid w:val="00F50A42"/>
    <w:rsid w:val="00F85930"/>
    <w:rsid w:val="00F90EE8"/>
    <w:rsid w:val="00FA35EF"/>
    <w:rsid w:val="00FF25A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82E9E24-EAA2-4275-A385-614C33D27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C6A3D"/>
    <w:rPr>
      <w:color w:val="808080"/>
    </w:rPr>
  </w:style>
  <w:style w:type="paragraph" w:styleId="Paragraphedeliste">
    <w:name w:val="List Paragraph"/>
    <w:basedOn w:val="Normal"/>
    <w:uiPriority w:val="34"/>
    <w:qFormat/>
    <w:rsid w:val="00C84C28"/>
    <w:pPr>
      <w:ind w:left="720"/>
      <w:contextualSpacing/>
    </w:pPr>
  </w:style>
  <w:style w:type="paragraph" w:styleId="En-tte">
    <w:name w:val="header"/>
    <w:basedOn w:val="Normal"/>
    <w:link w:val="En-tteCar"/>
    <w:uiPriority w:val="99"/>
    <w:unhideWhenUsed/>
    <w:rsid w:val="00712144"/>
    <w:pPr>
      <w:tabs>
        <w:tab w:val="center" w:pos="4536"/>
        <w:tab w:val="right" w:pos="9072"/>
      </w:tabs>
      <w:spacing w:after="0" w:line="240" w:lineRule="auto"/>
    </w:pPr>
  </w:style>
  <w:style w:type="character" w:customStyle="1" w:styleId="En-tteCar">
    <w:name w:val="En-tête Car"/>
    <w:basedOn w:val="Policepardfaut"/>
    <w:link w:val="En-tte"/>
    <w:uiPriority w:val="99"/>
    <w:rsid w:val="00712144"/>
  </w:style>
  <w:style w:type="paragraph" w:styleId="Pieddepage">
    <w:name w:val="footer"/>
    <w:basedOn w:val="Normal"/>
    <w:link w:val="PieddepageCar"/>
    <w:uiPriority w:val="99"/>
    <w:unhideWhenUsed/>
    <w:rsid w:val="007121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12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1239</Words>
  <Characters>6818</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PEDAGOGIE</cp:lastModifiedBy>
  <cp:revision>9</cp:revision>
  <dcterms:created xsi:type="dcterms:W3CDTF">2017-01-28T19:24:00Z</dcterms:created>
  <dcterms:modified xsi:type="dcterms:W3CDTF">2017-02-06T16:03:00Z</dcterms:modified>
</cp:coreProperties>
</file>