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425" w:rsidRDefault="00BF72C8" w:rsidP="00BF72C8">
      <w:pPr>
        <w:jc w:val="center"/>
      </w:pPr>
      <w:r>
        <w:t>Série TD Chapitre VHDL</w:t>
      </w:r>
    </w:p>
    <w:p w:rsidR="00BF72C8" w:rsidRDefault="00BF72C8" w:rsidP="00BF72C8">
      <w:pPr>
        <w:jc w:val="both"/>
      </w:pPr>
      <w:r>
        <w:t>Dessinez le circuit correspondant au modèle VHDL suivant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proofErr w:type="gramStart"/>
      <w:r w:rsidRPr="00BF72C8">
        <w:rPr>
          <w:i/>
          <w:iCs/>
          <w:lang w:val="en-US"/>
        </w:rPr>
        <w:t>library</w:t>
      </w:r>
      <w:proofErr w:type="gramEnd"/>
      <w:r w:rsidRPr="00BF72C8">
        <w:rPr>
          <w:i/>
          <w:iCs/>
          <w:lang w:val="en-US"/>
        </w:rPr>
        <w:t xml:space="preserve"> </w:t>
      </w:r>
      <w:proofErr w:type="spellStart"/>
      <w:r w:rsidRPr="00BF72C8">
        <w:rPr>
          <w:i/>
          <w:iCs/>
          <w:lang w:val="en-US"/>
        </w:rPr>
        <w:t>ieee</w:t>
      </w:r>
      <w:proofErr w:type="spellEnd"/>
      <w:r w:rsidRPr="00BF72C8">
        <w:rPr>
          <w:i/>
          <w:iCs/>
          <w:lang w:val="en-US"/>
        </w:rPr>
        <w:t xml:space="preserve">;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proofErr w:type="gramStart"/>
      <w:r w:rsidRPr="00BF72C8">
        <w:rPr>
          <w:i/>
          <w:iCs/>
          <w:lang w:val="en-US"/>
        </w:rPr>
        <w:t>use</w:t>
      </w:r>
      <w:proofErr w:type="gramEnd"/>
      <w:r w:rsidRPr="00BF72C8">
        <w:rPr>
          <w:i/>
          <w:iCs/>
          <w:lang w:val="en-US"/>
        </w:rPr>
        <w:t xml:space="preserve"> ieee.std_logic_1164.all; 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proofErr w:type="gramStart"/>
      <w:r w:rsidRPr="00BF72C8">
        <w:rPr>
          <w:i/>
          <w:iCs/>
          <w:lang w:val="en-US"/>
        </w:rPr>
        <w:t>entity</w:t>
      </w:r>
      <w:proofErr w:type="gramEnd"/>
      <w:r w:rsidRPr="00BF72C8">
        <w:rPr>
          <w:i/>
          <w:iCs/>
          <w:lang w:val="en-US"/>
        </w:rPr>
        <w:t xml:space="preserve"> circuit is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proofErr w:type="gramStart"/>
      <w:r w:rsidRPr="00BF72C8">
        <w:rPr>
          <w:i/>
          <w:iCs/>
          <w:lang w:val="en-US"/>
        </w:rPr>
        <w:t>port</w:t>
      </w:r>
      <w:proofErr w:type="gramEnd"/>
      <w:r w:rsidRPr="00BF72C8">
        <w:rPr>
          <w:i/>
          <w:iCs/>
          <w:lang w:val="en-US"/>
        </w:rPr>
        <w:t xml:space="preserve"> (</w:t>
      </w:r>
      <w:proofErr w:type="spellStart"/>
      <w:r w:rsidRPr="00BF72C8">
        <w:rPr>
          <w:i/>
          <w:iCs/>
          <w:lang w:val="en-US"/>
        </w:rPr>
        <w:t>a,b</w:t>
      </w:r>
      <w:proofErr w:type="spellEnd"/>
      <w:r w:rsidRPr="00BF72C8">
        <w:rPr>
          <w:i/>
          <w:iCs/>
          <w:lang w:val="en-US"/>
        </w:rPr>
        <w:t xml:space="preserve">: in </w:t>
      </w:r>
      <w:proofErr w:type="spellStart"/>
      <w:r w:rsidRPr="00BF72C8">
        <w:rPr>
          <w:i/>
          <w:iCs/>
          <w:lang w:val="en-US"/>
        </w:rPr>
        <w:t>std_logic</w:t>
      </w:r>
      <w:proofErr w:type="spellEnd"/>
      <w:r w:rsidRPr="00BF72C8">
        <w:rPr>
          <w:i/>
          <w:iCs/>
          <w:lang w:val="en-US"/>
        </w:rPr>
        <w:t xml:space="preserve">;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r w:rsidRPr="00BF72C8">
        <w:rPr>
          <w:i/>
          <w:iCs/>
          <w:lang w:val="en-US"/>
        </w:rPr>
        <w:t xml:space="preserve"> </w:t>
      </w:r>
      <w:proofErr w:type="gramStart"/>
      <w:r w:rsidRPr="00BF72C8">
        <w:rPr>
          <w:i/>
          <w:iCs/>
          <w:lang w:val="en-US"/>
        </w:rPr>
        <w:t>s</w:t>
      </w:r>
      <w:proofErr w:type="gramEnd"/>
      <w:r w:rsidRPr="00BF72C8">
        <w:rPr>
          <w:i/>
          <w:iCs/>
          <w:lang w:val="en-US"/>
        </w:rPr>
        <w:t xml:space="preserve">: out </w:t>
      </w:r>
      <w:proofErr w:type="spellStart"/>
      <w:r w:rsidRPr="00BF72C8">
        <w:rPr>
          <w:i/>
          <w:iCs/>
          <w:lang w:val="en-US"/>
        </w:rPr>
        <w:t>std_logic</w:t>
      </w:r>
      <w:proofErr w:type="spellEnd"/>
      <w:r w:rsidRPr="00BF72C8">
        <w:rPr>
          <w:i/>
          <w:iCs/>
          <w:lang w:val="en-US"/>
        </w:rPr>
        <w:t xml:space="preserve">);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proofErr w:type="gramStart"/>
      <w:r w:rsidRPr="00BF72C8">
        <w:rPr>
          <w:i/>
          <w:iCs/>
          <w:lang w:val="en-US"/>
        </w:rPr>
        <w:t>end</w:t>
      </w:r>
      <w:proofErr w:type="gramEnd"/>
      <w:r w:rsidRPr="00BF72C8">
        <w:rPr>
          <w:i/>
          <w:iCs/>
          <w:lang w:val="en-US"/>
        </w:rPr>
        <w:t xml:space="preserve"> circuit; 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proofErr w:type="gramStart"/>
      <w:r w:rsidRPr="00BF72C8">
        <w:rPr>
          <w:i/>
          <w:iCs/>
          <w:lang w:val="en-US"/>
        </w:rPr>
        <w:t>architecture</w:t>
      </w:r>
      <w:proofErr w:type="gramEnd"/>
      <w:r w:rsidRPr="00BF72C8">
        <w:rPr>
          <w:i/>
          <w:iCs/>
          <w:lang w:val="en-US"/>
        </w:rPr>
        <w:t xml:space="preserve"> </w:t>
      </w:r>
      <w:proofErr w:type="spellStart"/>
      <w:r w:rsidRPr="00BF72C8">
        <w:rPr>
          <w:i/>
          <w:iCs/>
          <w:lang w:val="en-US"/>
        </w:rPr>
        <w:t>archi</w:t>
      </w:r>
      <w:proofErr w:type="spellEnd"/>
      <w:r w:rsidRPr="00BF72C8">
        <w:rPr>
          <w:i/>
          <w:iCs/>
          <w:lang w:val="en-US"/>
        </w:rPr>
        <w:t xml:space="preserve"> of circuit is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proofErr w:type="gramStart"/>
      <w:r w:rsidRPr="00BF72C8">
        <w:rPr>
          <w:i/>
          <w:iCs/>
          <w:lang w:val="en-US"/>
        </w:rPr>
        <w:t>begin</w:t>
      </w:r>
      <w:proofErr w:type="gramEnd"/>
      <w:r w:rsidRPr="00BF72C8">
        <w:rPr>
          <w:i/>
          <w:iCs/>
          <w:lang w:val="en-US"/>
        </w:rPr>
        <w:t xml:space="preserve"> </w:t>
      </w:r>
    </w:p>
    <w:p w:rsidR="00BF72C8" w:rsidRPr="00BF72C8" w:rsidRDefault="00BF72C8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/>
          <w:iCs/>
          <w:lang w:val="en-US"/>
        </w:rPr>
      </w:pPr>
      <w:r w:rsidRPr="00BF72C8">
        <w:rPr>
          <w:i/>
          <w:iCs/>
          <w:lang w:val="en-US"/>
        </w:rPr>
        <w:t xml:space="preserve"> s &lt;= a and b; </w:t>
      </w:r>
    </w:p>
    <w:p w:rsidR="00BF72C8" w:rsidRPr="00BF72C8" w:rsidRDefault="00D91BED" w:rsidP="00BF72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i/>
          <w:iCs/>
          <w:lang w:val="en-US"/>
        </w:rPr>
      </w:pPr>
      <w:r>
        <w:rPr>
          <w:i/>
          <w:iCs/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4409440</wp:posOffset>
            </wp:positionH>
            <wp:positionV relativeFrom="paragraph">
              <wp:posOffset>230505</wp:posOffset>
            </wp:positionV>
            <wp:extent cx="1518285" cy="528320"/>
            <wp:effectExtent l="19050" t="0" r="5715" b="0"/>
            <wp:wrapTight wrapText="bothSides">
              <wp:wrapPolygon edited="0">
                <wp:start x="-271" y="0"/>
                <wp:lineTo x="-271" y="21029"/>
                <wp:lineTo x="21681" y="21029"/>
                <wp:lineTo x="21681" y="0"/>
                <wp:lineTo x="-271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52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BF72C8" w:rsidRPr="00BF72C8">
        <w:rPr>
          <w:i/>
          <w:iCs/>
          <w:lang w:val="en-US"/>
        </w:rPr>
        <w:t>end</w:t>
      </w:r>
      <w:proofErr w:type="gramEnd"/>
      <w:r w:rsidR="00BF72C8" w:rsidRPr="00BF72C8">
        <w:rPr>
          <w:i/>
          <w:iCs/>
          <w:lang w:val="en-US"/>
        </w:rPr>
        <w:t xml:space="preserve"> </w:t>
      </w:r>
      <w:proofErr w:type="spellStart"/>
      <w:r w:rsidR="00BF72C8" w:rsidRPr="00BF72C8">
        <w:rPr>
          <w:i/>
          <w:iCs/>
          <w:lang w:val="en-US"/>
        </w:rPr>
        <w:t>archi</w:t>
      </w:r>
      <w:proofErr w:type="spellEnd"/>
      <w:r w:rsidR="00BF72C8" w:rsidRPr="00BF72C8">
        <w:rPr>
          <w:i/>
          <w:iCs/>
          <w:lang w:val="en-US"/>
        </w:rPr>
        <w:t>;</w:t>
      </w:r>
    </w:p>
    <w:p w:rsidR="00D330AE" w:rsidRDefault="00BF72C8" w:rsidP="00D330AE">
      <w:pPr>
        <w:spacing w:after="0"/>
        <w:jc w:val="both"/>
      </w:pPr>
      <w:r>
        <w:t>Exercice2</w:t>
      </w:r>
      <w:r w:rsidR="00D91BED">
        <w:t xml:space="preserve">: </w:t>
      </w:r>
    </w:p>
    <w:p w:rsidR="00D330AE" w:rsidRPr="00D330AE" w:rsidRDefault="00D330AE" w:rsidP="00D330AE">
      <w:pPr>
        <w:pStyle w:val="Paragraphedeliste"/>
        <w:numPr>
          <w:ilvl w:val="0"/>
          <w:numId w:val="1"/>
        </w:numPr>
        <w:spacing w:after="0"/>
        <w:ind w:left="284" w:hanging="284"/>
      </w:pP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4623435</wp:posOffset>
            </wp:positionH>
            <wp:positionV relativeFrom="paragraph">
              <wp:posOffset>185420</wp:posOffset>
            </wp:positionV>
            <wp:extent cx="1162050" cy="777240"/>
            <wp:effectExtent l="19050" t="0" r="0" b="0"/>
            <wp:wrapTight wrapText="bothSides">
              <wp:wrapPolygon edited="0">
                <wp:start x="-354" y="0"/>
                <wp:lineTo x="-354" y="21176"/>
                <wp:lineTo x="21600" y="21176"/>
                <wp:lineTo x="21600" y="0"/>
                <wp:lineTo x="-354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72C8">
        <w:t xml:space="preserve">Concevoir et simuler un </w:t>
      </w:r>
      <w:r w:rsidR="00BF72C8" w:rsidRPr="00BF72C8">
        <w:t>c</w:t>
      </w:r>
      <w:r w:rsidR="00BF72C8">
        <w:t>omposant nommé c1</w:t>
      </w:r>
      <w:r w:rsidR="00D91BED">
        <w:t xml:space="preserve"> qui a 2 </w:t>
      </w:r>
      <w:r w:rsidR="00BF72C8">
        <w:t>entrées, e1 et e2, et 2</w:t>
      </w:r>
      <w:r w:rsidR="00275C6C">
        <w:t xml:space="preserve"> </w:t>
      </w:r>
      <w:r w:rsidR="00BF72C8">
        <w:t xml:space="preserve">sorties </w:t>
      </w:r>
      <w:r w:rsidR="00BF72C8" w:rsidRPr="00BF72C8">
        <w:t>s1</w:t>
      </w:r>
      <w:r w:rsidR="00D91BED">
        <w:t xml:space="preserve"> et s2, avec : </w:t>
      </w:r>
      <w:r w:rsidR="00BF72C8">
        <w:t>s1=e1</w:t>
      </w:r>
      <w:r w:rsidR="00BF72C8" w:rsidRPr="00D330AE">
        <w:rPr>
          <w:rFonts w:ascii="Cambria Math" w:hAnsi="Cambria Math" w:cs="Cambria Math"/>
        </w:rPr>
        <w:t>⊕</w:t>
      </w:r>
      <w:r w:rsidR="00BF72C8" w:rsidRPr="00D330AE">
        <w:rPr>
          <w:rFonts w:ascii="Calibri" w:hAnsi="Calibri" w:cs="Calibri"/>
        </w:rPr>
        <w:t>e2 et</w:t>
      </w:r>
      <w:r w:rsidR="00BF72C8" w:rsidRPr="00D330AE">
        <w:rPr>
          <w:rFonts w:ascii="Calibri" w:hAnsi="Calibri" w:cs="Calibri"/>
        </w:rPr>
        <w:tab/>
        <w:t>s=e1.e2,</w:t>
      </w:r>
    </w:p>
    <w:p w:rsidR="00BF72C8" w:rsidRDefault="00D330AE" w:rsidP="00D330AE">
      <w:pPr>
        <w:pStyle w:val="Paragraphedeliste"/>
        <w:numPr>
          <w:ilvl w:val="0"/>
          <w:numId w:val="1"/>
        </w:numPr>
        <w:spacing w:after="0"/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Concevoir </w:t>
      </w:r>
      <w:r w:rsidRPr="00D330AE">
        <w:rPr>
          <w:rFonts w:ascii="Calibri" w:hAnsi="Calibri" w:cs="Calibri"/>
        </w:rPr>
        <w:t>et</w:t>
      </w:r>
      <w:r w:rsidRPr="00D330AE">
        <w:rPr>
          <w:rFonts w:ascii="Calibri" w:hAnsi="Calibri" w:cs="Calibri"/>
        </w:rPr>
        <w:tab/>
        <w:t>simu</w:t>
      </w:r>
      <w:r>
        <w:rPr>
          <w:rFonts w:ascii="Calibri" w:hAnsi="Calibri" w:cs="Calibri"/>
        </w:rPr>
        <w:t>ler</w:t>
      </w:r>
      <w:r>
        <w:rPr>
          <w:rFonts w:ascii="Calibri" w:hAnsi="Calibri" w:cs="Calibri"/>
        </w:rPr>
        <w:tab/>
        <w:t>un composant</w:t>
      </w:r>
      <w:r>
        <w:rPr>
          <w:rFonts w:ascii="Calibri" w:hAnsi="Calibri" w:cs="Calibri"/>
        </w:rPr>
        <w:tab/>
        <w:t>nommé</w:t>
      </w:r>
      <w:r>
        <w:rPr>
          <w:rFonts w:ascii="Calibri" w:hAnsi="Calibri" w:cs="Calibri"/>
        </w:rPr>
        <w:tab/>
        <w:t xml:space="preserve"> c2 qui</w:t>
      </w:r>
      <w:r>
        <w:rPr>
          <w:rFonts w:ascii="Calibri" w:hAnsi="Calibri" w:cs="Calibri"/>
        </w:rPr>
        <w:tab/>
        <w:t>a 3 entrées, a, b et</w:t>
      </w: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rin</w:t>
      </w:r>
      <w:proofErr w:type="spellEnd"/>
      <w:r>
        <w:rPr>
          <w:rFonts w:ascii="Calibri" w:hAnsi="Calibri" w:cs="Calibri"/>
        </w:rPr>
        <w:t xml:space="preserve">, et </w:t>
      </w:r>
      <w:r w:rsidRPr="00D330AE">
        <w:rPr>
          <w:rFonts w:ascii="Calibri" w:hAnsi="Calibri" w:cs="Calibri"/>
        </w:rPr>
        <w:t>2</w:t>
      </w:r>
      <w:r w:rsidRPr="00D330AE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sorties</w:t>
      </w:r>
      <w:r>
        <w:rPr>
          <w:rFonts w:ascii="Calibri" w:hAnsi="Calibri" w:cs="Calibri"/>
        </w:rPr>
        <w:tab/>
        <w:t xml:space="preserve">s et </w:t>
      </w:r>
      <w:proofErr w:type="spellStart"/>
      <w:r>
        <w:rPr>
          <w:rFonts w:ascii="Calibri" w:hAnsi="Calibri" w:cs="Calibri"/>
        </w:rPr>
        <w:t>rout</w:t>
      </w:r>
      <w:proofErr w:type="spellEnd"/>
      <w:r w:rsidR="00BF72C8" w:rsidRPr="00D330AE">
        <w:rPr>
          <w:rFonts w:ascii="Calibri" w:hAnsi="Calibri" w:cs="Calibri"/>
        </w:rPr>
        <w:tab/>
      </w:r>
    </w:p>
    <w:p w:rsidR="00D330AE" w:rsidRDefault="00D330AE" w:rsidP="00D330AE">
      <w:pPr>
        <w:spacing w:after="0"/>
        <w:jc w:val="both"/>
        <w:rPr>
          <w:rFonts w:ascii="Calibri" w:hAnsi="Calibri" w:cs="Calibri"/>
        </w:rPr>
      </w:pPr>
    </w:p>
    <w:p w:rsidR="00D330AE" w:rsidRPr="00DC1E85" w:rsidRDefault="00D330AE" w:rsidP="00DC1E85">
      <w:pPr>
        <w:spacing w:after="0"/>
        <w:jc w:val="both"/>
        <w:rPr>
          <w:rFonts w:ascii="Calibri" w:hAnsi="Calibri" w:cs="Calibri"/>
        </w:rPr>
      </w:pPr>
      <w:r w:rsidRPr="00DC1E85">
        <w:rPr>
          <w:rFonts w:ascii="Calibri" w:hAnsi="Calibri" w:cs="Calibri"/>
        </w:rPr>
        <w:t>Exercice 3</w:t>
      </w:r>
      <w:r w:rsidR="00DC1E85" w:rsidRPr="00DC1E85">
        <w:rPr>
          <w:rFonts w:ascii="Calibri" w:hAnsi="Calibri" w:cs="Calibri"/>
        </w:rPr>
        <w:t xml:space="preserve">: Ecrire </w:t>
      </w:r>
      <w:r w:rsidRPr="00DC1E85">
        <w:rPr>
          <w:rFonts w:ascii="Calibri" w:hAnsi="Calibri" w:cs="Calibri"/>
        </w:rPr>
        <w:t xml:space="preserve"> </w:t>
      </w:r>
      <w:r w:rsidR="00DC1E85" w:rsidRPr="00DC1E85">
        <w:rPr>
          <w:rFonts w:ascii="Calibri" w:hAnsi="Calibri" w:cs="Calibri"/>
        </w:rPr>
        <w:t xml:space="preserve">code </w:t>
      </w:r>
      <w:r w:rsidRPr="00DC1E85">
        <w:rPr>
          <w:rFonts w:ascii="Calibri" w:hAnsi="Calibri" w:cs="Calibri"/>
        </w:rPr>
        <w:t xml:space="preserve">VHDL </w:t>
      </w:r>
      <w:r w:rsidR="00DC1E85" w:rsidRPr="00DC1E85">
        <w:rPr>
          <w:rFonts w:ascii="Calibri" w:hAnsi="Calibri" w:cs="Calibri"/>
        </w:rPr>
        <w:t>pour</w:t>
      </w:r>
      <w:r w:rsidRPr="00DC1E85">
        <w:rPr>
          <w:rFonts w:ascii="Calibri" w:hAnsi="Calibri" w:cs="Calibri"/>
        </w:rPr>
        <w:t xml:space="preserve"> </w:t>
      </w:r>
      <w:r w:rsidR="00DC1E85" w:rsidRPr="00DC1E85">
        <w:rPr>
          <w:rFonts w:ascii="Calibri" w:hAnsi="Calibri" w:cs="Calibri"/>
        </w:rPr>
        <w:t>un</w:t>
      </w:r>
      <w:r w:rsidRPr="00DC1E85">
        <w:rPr>
          <w:rFonts w:ascii="Calibri" w:hAnsi="Calibri" w:cs="Calibri"/>
        </w:rPr>
        <w:t xml:space="preserve"> </w:t>
      </w:r>
      <w:proofErr w:type="spellStart"/>
      <w:r w:rsidRPr="00DC1E85">
        <w:rPr>
          <w:rFonts w:ascii="Calibri" w:hAnsi="Calibri" w:cs="Calibri"/>
        </w:rPr>
        <w:t>adder</w:t>
      </w:r>
      <w:proofErr w:type="spellEnd"/>
      <w:r w:rsidRPr="00DC1E85">
        <w:rPr>
          <w:rFonts w:ascii="Calibri" w:hAnsi="Calibri" w:cs="Calibri"/>
        </w:rPr>
        <w:t xml:space="preserve"> </w:t>
      </w:r>
      <w:r w:rsidR="00DC1E85">
        <w:rPr>
          <w:rFonts w:ascii="Calibri" w:hAnsi="Calibri" w:cs="Calibri"/>
        </w:rPr>
        <w:t>en uti</w:t>
      </w:r>
      <w:r w:rsidR="00DC1E85" w:rsidRPr="00DC1E85">
        <w:rPr>
          <w:rFonts w:ascii="Calibri" w:hAnsi="Calibri" w:cs="Calibri"/>
        </w:rPr>
        <w:t>lisant</w:t>
      </w:r>
      <w:r w:rsidR="00DC1E85">
        <w:rPr>
          <w:rFonts w:ascii="Calibri" w:hAnsi="Calibri" w:cs="Calibri"/>
        </w:rPr>
        <w:t xml:space="preserve"> l’instruction</w:t>
      </w:r>
      <w:r w:rsidR="00DC1E85" w:rsidRPr="00DC1E85">
        <w:rPr>
          <w:rFonts w:ascii="Calibri" w:hAnsi="Calibri" w:cs="Calibri"/>
        </w:rPr>
        <w:t xml:space="preserve"> </w:t>
      </w:r>
      <w:r w:rsidRPr="00DC1E85">
        <w:rPr>
          <w:rFonts w:ascii="Calibri" w:hAnsi="Calibri" w:cs="Calibri"/>
        </w:rPr>
        <w:t xml:space="preserve"> "</w:t>
      </w:r>
      <w:proofErr w:type="spellStart"/>
      <w:r w:rsidRPr="00DC1E85">
        <w:rPr>
          <w:rFonts w:ascii="Calibri" w:hAnsi="Calibri" w:cs="Calibri"/>
        </w:rPr>
        <w:t>with</w:t>
      </w:r>
      <w:proofErr w:type="spellEnd"/>
      <w:r w:rsidRPr="00DC1E85">
        <w:rPr>
          <w:rFonts w:ascii="Calibri" w:hAnsi="Calibri" w:cs="Calibri"/>
        </w:rPr>
        <w:t xml:space="preserve"> select </w:t>
      </w:r>
      <w:proofErr w:type="spellStart"/>
      <w:r w:rsidRPr="00DC1E85">
        <w:rPr>
          <w:rFonts w:ascii="Calibri" w:hAnsi="Calibri" w:cs="Calibri"/>
        </w:rPr>
        <w:t>when</w:t>
      </w:r>
      <w:proofErr w:type="spellEnd"/>
      <w:r w:rsidRPr="00DC1E85">
        <w:rPr>
          <w:rFonts w:ascii="Calibri" w:hAnsi="Calibri" w:cs="Calibri"/>
        </w:rPr>
        <w:t xml:space="preserve">" style. </w:t>
      </w:r>
    </w:p>
    <w:p w:rsidR="00DC1E85" w:rsidRDefault="00DC1E85" w:rsidP="00DC1E85">
      <w:pPr>
        <w:spacing w:after="0"/>
        <w:jc w:val="both"/>
        <w:rPr>
          <w:rFonts w:ascii="Calibri" w:hAnsi="Calibri" w:cs="Calibri"/>
        </w:rPr>
      </w:pPr>
    </w:p>
    <w:p w:rsidR="00DC1E85" w:rsidRDefault="00DC1E85" w:rsidP="00DC1E85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Exercice 4 : écrire un modèle </w:t>
      </w:r>
      <w:proofErr w:type="spellStart"/>
      <w:r>
        <w:rPr>
          <w:rFonts w:ascii="Calibri" w:hAnsi="Calibri" w:cs="Calibri"/>
        </w:rPr>
        <w:t>vhdl</w:t>
      </w:r>
      <w:proofErr w:type="spellEnd"/>
      <w:r>
        <w:rPr>
          <w:rFonts w:ascii="Calibri" w:hAnsi="Calibri" w:cs="Calibri"/>
        </w:rPr>
        <w:t xml:space="preserve"> conformément à :</w:t>
      </w:r>
    </w:p>
    <w:p w:rsidR="00DC1E85" w:rsidRPr="00DC1E85" w:rsidRDefault="00DC1E85" w:rsidP="00DC1E85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  <w:lang w:eastAsia="fr-FR"/>
        </w:rPr>
        <w:drawing>
          <wp:inline distT="0" distB="0" distL="0" distR="0">
            <wp:extent cx="5088890" cy="3616325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361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0AE" w:rsidRPr="00DC1E85" w:rsidRDefault="00D330AE" w:rsidP="00D330AE">
      <w:pPr>
        <w:spacing w:after="0"/>
        <w:jc w:val="both"/>
        <w:rPr>
          <w:rFonts w:ascii="Calibri" w:hAnsi="Calibri" w:cs="Calibri"/>
        </w:rPr>
      </w:pPr>
    </w:p>
    <w:p w:rsidR="00D330AE" w:rsidRPr="00DC1E85" w:rsidRDefault="00D330AE" w:rsidP="00D330AE">
      <w:pPr>
        <w:spacing w:after="0"/>
        <w:jc w:val="both"/>
        <w:rPr>
          <w:rFonts w:ascii="Calibri" w:hAnsi="Calibri" w:cs="Calibri"/>
        </w:rPr>
      </w:pPr>
    </w:p>
    <w:p w:rsidR="00D330AE" w:rsidRPr="00DC1E85" w:rsidRDefault="00D330AE" w:rsidP="00D330AE">
      <w:pPr>
        <w:spacing w:after="0"/>
        <w:jc w:val="both"/>
        <w:rPr>
          <w:rFonts w:ascii="Calibri" w:hAnsi="Calibri" w:cs="Calibri"/>
        </w:rPr>
      </w:pPr>
    </w:p>
    <w:p w:rsidR="00BF72C8" w:rsidRPr="00DC1E85" w:rsidRDefault="00BF72C8" w:rsidP="00BF72C8">
      <w:pPr>
        <w:jc w:val="both"/>
      </w:pPr>
    </w:p>
    <w:sectPr w:rsidR="00BF72C8" w:rsidRPr="00DC1E85" w:rsidSect="002B3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70AFC"/>
    <w:multiLevelType w:val="hybridMultilevel"/>
    <w:tmpl w:val="4B7A0852"/>
    <w:lvl w:ilvl="0" w:tplc="0D304EC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BF72C8"/>
    <w:rsid w:val="00275C6C"/>
    <w:rsid w:val="002B3425"/>
    <w:rsid w:val="00BF72C8"/>
    <w:rsid w:val="00D330AE"/>
    <w:rsid w:val="00D91BED"/>
    <w:rsid w:val="00DC1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42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9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1BED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D330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AIO</dc:creator>
  <cp:lastModifiedBy>AIO</cp:lastModifiedBy>
  <cp:revision>1</cp:revision>
  <dcterms:created xsi:type="dcterms:W3CDTF">2016-11-22T07:07:00Z</dcterms:created>
  <dcterms:modified xsi:type="dcterms:W3CDTF">2016-11-22T10:19:00Z</dcterms:modified>
</cp:coreProperties>
</file>