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266" w:rsidRPr="00F4630E" w:rsidRDefault="00E6299F" w:rsidP="00A07586">
      <w:pPr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>Université</w:t>
      </w:r>
      <w:r w:rsidR="00531266" w:rsidRPr="00F4630E">
        <w:rPr>
          <w:bCs/>
          <w:sz w:val="22"/>
          <w:szCs w:val="22"/>
        </w:rPr>
        <w:t xml:space="preserve"> YAHIA FARES Médéa</w:t>
      </w:r>
      <w:r w:rsidR="00531266" w:rsidRPr="00F4630E">
        <w:rPr>
          <w:bCs/>
          <w:sz w:val="22"/>
          <w:szCs w:val="22"/>
        </w:rPr>
        <w:tab/>
      </w:r>
      <w:r w:rsidR="008249C9">
        <w:rPr>
          <w:bCs/>
          <w:sz w:val="22"/>
          <w:szCs w:val="22"/>
        </w:rPr>
        <w:t xml:space="preserve">                                                             Année Universitaire 201</w:t>
      </w:r>
      <w:r w:rsidR="005C57AE">
        <w:rPr>
          <w:bCs/>
          <w:sz w:val="22"/>
          <w:szCs w:val="22"/>
        </w:rPr>
        <w:t>3-2014</w:t>
      </w:r>
    </w:p>
    <w:p w:rsidR="00531266" w:rsidRPr="00F4630E" w:rsidRDefault="00E6299F">
      <w:pPr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>Faculté des Sciences et</w:t>
      </w:r>
      <w:r w:rsidR="00DE0471" w:rsidRPr="00F4630E">
        <w:rPr>
          <w:bCs/>
          <w:sz w:val="22"/>
          <w:szCs w:val="22"/>
        </w:rPr>
        <w:t xml:space="preserve"> T</w:t>
      </w:r>
      <w:r w:rsidR="00531266" w:rsidRPr="00F4630E">
        <w:rPr>
          <w:bCs/>
          <w:sz w:val="22"/>
          <w:szCs w:val="22"/>
        </w:rPr>
        <w:t xml:space="preserve">echnologie </w:t>
      </w:r>
    </w:p>
    <w:p w:rsidR="00531266" w:rsidRPr="00F4630E" w:rsidRDefault="00531266">
      <w:pPr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 xml:space="preserve">Département de Génie </w:t>
      </w:r>
      <w:r w:rsidR="00E67CEC">
        <w:rPr>
          <w:bCs/>
          <w:sz w:val="22"/>
          <w:szCs w:val="22"/>
        </w:rPr>
        <w:t xml:space="preserve">de la Matière </w:t>
      </w:r>
      <w:r w:rsidR="00E6299F" w:rsidRPr="00F4630E">
        <w:rPr>
          <w:bCs/>
          <w:sz w:val="22"/>
          <w:szCs w:val="22"/>
        </w:rPr>
        <w:t xml:space="preserve"> –</w:t>
      </w:r>
      <w:r w:rsidR="00E67CEC">
        <w:rPr>
          <w:bCs/>
          <w:sz w:val="22"/>
          <w:szCs w:val="22"/>
        </w:rPr>
        <w:t xml:space="preserve"> </w:t>
      </w:r>
      <w:r w:rsidR="00E6299F" w:rsidRPr="00F4630E">
        <w:rPr>
          <w:bCs/>
          <w:sz w:val="22"/>
          <w:szCs w:val="22"/>
        </w:rPr>
        <w:t xml:space="preserve"> Section : Génie Civil</w:t>
      </w:r>
    </w:p>
    <w:p w:rsidR="00E6299F" w:rsidRPr="00F4630E" w:rsidRDefault="00D95BC0" w:rsidP="00E6299F">
      <w:pPr>
        <w:pStyle w:val="Titre2"/>
        <w:ind w:firstLine="0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E6299F" w:rsidRPr="00F4630E">
        <w:rPr>
          <w:bCs/>
          <w:sz w:val="22"/>
          <w:szCs w:val="22"/>
          <w:vertAlign w:val="superscript"/>
        </w:rPr>
        <w:t>è</w:t>
      </w:r>
      <w:r>
        <w:rPr>
          <w:bCs/>
          <w:sz w:val="22"/>
          <w:szCs w:val="22"/>
          <w:vertAlign w:val="superscript"/>
        </w:rPr>
        <w:t>r</w:t>
      </w:r>
      <w:r w:rsidR="00E6299F" w:rsidRPr="00F4630E">
        <w:rPr>
          <w:bCs/>
          <w:sz w:val="22"/>
          <w:szCs w:val="22"/>
          <w:vertAlign w:val="superscript"/>
        </w:rPr>
        <w:t>e</w:t>
      </w:r>
      <w:r w:rsidR="00E6299F" w:rsidRPr="00F4630E">
        <w:rPr>
          <w:bCs/>
          <w:sz w:val="22"/>
          <w:szCs w:val="22"/>
        </w:rPr>
        <w:t xml:space="preserve"> année</w:t>
      </w:r>
      <w:r w:rsidR="0065706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Master</w:t>
      </w:r>
      <w:r w:rsidR="00E6299F" w:rsidRPr="00F4630E">
        <w:rPr>
          <w:bCs/>
          <w:sz w:val="22"/>
          <w:szCs w:val="22"/>
        </w:rPr>
        <w:t xml:space="preserve"> – </w:t>
      </w:r>
      <w:r>
        <w:rPr>
          <w:bCs/>
          <w:sz w:val="22"/>
          <w:szCs w:val="22"/>
        </w:rPr>
        <w:t>Structures</w:t>
      </w:r>
    </w:p>
    <w:p w:rsidR="00531266" w:rsidRPr="00F4630E" w:rsidRDefault="00531266" w:rsidP="00E6299F">
      <w:pPr>
        <w:pStyle w:val="Titre2"/>
        <w:ind w:firstLine="0"/>
        <w:jc w:val="left"/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 xml:space="preserve">Module : Béton Armé </w:t>
      </w:r>
      <w:r w:rsidR="00E67CEC">
        <w:rPr>
          <w:bCs/>
          <w:sz w:val="22"/>
          <w:szCs w:val="22"/>
        </w:rPr>
        <w:t>1</w:t>
      </w:r>
    </w:p>
    <w:p w:rsidR="00531266" w:rsidRPr="00302082" w:rsidRDefault="00E6299F" w:rsidP="00E6299F">
      <w:pPr>
        <w:pStyle w:val="Titre1"/>
        <w:spacing w:line="240" w:lineRule="auto"/>
        <w:jc w:val="center"/>
        <w:rPr>
          <w:rFonts w:ascii="Monotype Corsiva" w:hAnsi="Monotype Corsiva"/>
          <w:sz w:val="32"/>
          <w:szCs w:val="32"/>
        </w:rPr>
      </w:pPr>
      <w:r w:rsidRPr="00AD1C18">
        <w:rPr>
          <w:rFonts w:ascii="Monotype Corsiva" w:hAnsi="Monotype Corsiva"/>
          <w:sz w:val="36"/>
          <w:szCs w:val="36"/>
        </w:rPr>
        <w:t>Série d’Exercice</w:t>
      </w:r>
      <w:r w:rsidR="008249C9" w:rsidRPr="00AD1C18">
        <w:rPr>
          <w:rFonts w:ascii="Monotype Corsiva" w:hAnsi="Monotype Corsiva"/>
          <w:sz w:val="36"/>
          <w:szCs w:val="36"/>
        </w:rPr>
        <w:t>s</w:t>
      </w:r>
      <w:r w:rsidRPr="00302082">
        <w:rPr>
          <w:rFonts w:ascii="Monotype Corsiva" w:hAnsi="Monotype Corsiva"/>
          <w:sz w:val="32"/>
          <w:szCs w:val="32"/>
        </w:rPr>
        <w:t xml:space="preserve"> </w:t>
      </w:r>
      <w:r w:rsidR="00302082">
        <w:rPr>
          <w:rFonts w:ascii="Monotype Corsiva" w:hAnsi="Monotype Corsiva"/>
          <w:sz w:val="32"/>
          <w:szCs w:val="32"/>
        </w:rPr>
        <w:t xml:space="preserve">- </w:t>
      </w:r>
      <w:r w:rsidR="00302082">
        <w:t>Les Planchers (Méthode forfaitaire)</w:t>
      </w:r>
    </w:p>
    <w:p w:rsidR="00302082" w:rsidRDefault="00302082" w:rsidP="008366BA">
      <w:pPr>
        <w:pStyle w:val="Corpsdetexte"/>
        <w:jc w:val="both"/>
        <w:rPr>
          <w:b/>
          <w:u w:val="single"/>
        </w:rPr>
      </w:pPr>
    </w:p>
    <w:p w:rsidR="00554E0E" w:rsidRDefault="00554E0E" w:rsidP="008366BA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N°1 :</w:t>
      </w:r>
    </w:p>
    <w:p w:rsidR="00554E0E" w:rsidRDefault="000D436B" w:rsidP="008366BA">
      <w:pPr>
        <w:pStyle w:val="Corpsdetexte"/>
        <w:jc w:val="both"/>
      </w:pPr>
      <w:r>
        <w:t>Soit un panneau de dalle simple et simplement appuyé sur les 2 côtés opposés parallèlement à lx et libre sur les 2 côtés opposés à ly.</w:t>
      </w:r>
    </w:p>
    <w:p w:rsidR="000D436B" w:rsidRDefault="000D436B" w:rsidP="000D436B">
      <w:pPr>
        <w:pStyle w:val="Corpsdetexte"/>
        <w:numPr>
          <w:ilvl w:val="0"/>
          <w:numId w:val="14"/>
        </w:numPr>
        <w:jc w:val="both"/>
      </w:pPr>
      <w:r>
        <w:t>Déterminer les moments de flexion dans ce panneau</w:t>
      </w:r>
    </w:p>
    <w:p w:rsidR="000D436B" w:rsidRDefault="000D436B" w:rsidP="000D436B">
      <w:pPr>
        <w:pStyle w:val="Corpsdetexte"/>
        <w:numPr>
          <w:ilvl w:val="0"/>
          <w:numId w:val="14"/>
        </w:numPr>
        <w:jc w:val="both"/>
      </w:pPr>
      <w:r>
        <w:t>Déterminer le ferraillage nécessaire pour équilibrer ces moments</w:t>
      </w:r>
    </w:p>
    <w:p w:rsidR="000D436B" w:rsidRDefault="000D436B" w:rsidP="000D436B">
      <w:pPr>
        <w:pStyle w:val="Corpsdetexte"/>
        <w:jc w:val="both"/>
      </w:pPr>
      <w:r>
        <w:rPr>
          <w:u w:val="single"/>
        </w:rPr>
        <w:t>Données :</w:t>
      </w:r>
      <w:r>
        <w:t xml:space="preserve">  lx = 4 m   ;   ly = 4,5 m   ;   h = 15 cm   ;   e = 1,5 cm</w:t>
      </w:r>
    </w:p>
    <w:p w:rsidR="000D436B" w:rsidRPr="000D436B" w:rsidRDefault="000D436B" w:rsidP="000D436B">
      <w:pPr>
        <w:pStyle w:val="Corpsdetexte"/>
        <w:jc w:val="both"/>
      </w:pPr>
      <w:r w:rsidRPr="000D436B">
        <w:t xml:space="preserve">                  G = 4 KN/m²   ;   Q = 6 KN/m²   ;   f</w:t>
      </w:r>
      <w:r w:rsidRPr="000D436B">
        <w:rPr>
          <w:vertAlign w:val="subscript"/>
        </w:rPr>
        <w:t>c28</w:t>
      </w:r>
      <w:r w:rsidRPr="000D436B">
        <w:t xml:space="preserve"> = 20 MPa   ;   FeE400   ;   Fissuration peu nuisible</w:t>
      </w:r>
    </w:p>
    <w:p w:rsidR="000D436B" w:rsidRDefault="000D436B" w:rsidP="000D436B">
      <w:pPr>
        <w:pStyle w:val="Corpsdetexte"/>
        <w:jc w:val="both"/>
      </w:pPr>
    </w:p>
    <w:p w:rsidR="00D300CF" w:rsidRDefault="00D300CF" w:rsidP="00D300CF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>
        <w:rPr>
          <w:b/>
          <w:u w:val="single"/>
        </w:rPr>
        <w:t>2</w:t>
      </w:r>
      <w:r w:rsidRPr="00500169">
        <w:rPr>
          <w:b/>
          <w:u w:val="single"/>
        </w:rPr>
        <w:t> :</w:t>
      </w:r>
    </w:p>
    <w:p w:rsidR="00D300CF" w:rsidRDefault="00D300CF" w:rsidP="00D300CF">
      <w:pPr>
        <w:pStyle w:val="Corpsdetexte"/>
        <w:jc w:val="both"/>
      </w:pPr>
      <w:r>
        <w:t>Soit un panneau de dalle simple et simplement appuyé sur les 2 côtés opposés parallèlement à ly et libre sur les 2 côtés opposés à lx.</w:t>
      </w:r>
    </w:p>
    <w:p w:rsidR="00D300CF" w:rsidRDefault="00D300CF" w:rsidP="00D300CF">
      <w:pPr>
        <w:pStyle w:val="Corpsdetexte"/>
        <w:numPr>
          <w:ilvl w:val="0"/>
          <w:numId w:val="15"/>
        </w:numPr>
        <w:jc w:val="both"/>
      </w:pPr>
      <w:r>
        <w:t>Déterminer les moments de flexion dans ce panneau</w:t>
      </w:r>
    </w:p>
    <w:p w:rsidR="00D300CF" w:rsidRDefault="00D300CF" w:rsidP="00D300CF">
      <w:pPr>
        <w:pStyle w:val="Corpsdetexte"/>
        <w:numPr>
          <w:ilvl w:val="0"/>
          <w:numId w:val="15"/>
        </w:numPr>
        <w:jc w:val="both"/>
      </w:pPr>
      <w:r>
        <w:t>Déterminer le ferraillage nécessaire pour équilibrer ces moments</w:t>
      </w:r>
    </w:p>
    <w:p w:rsidR="00D300CF" w:rsidRDefault="00D300CF" w:rsidP="00D300CF">
      <w:pPr>
        <w:pStyle w:val="Corpsdetexte"/>
        <w:jc w:val="both"/>
      </w:pPr>
      <w:r>
        <w:rPr>
          <w:u w:val="single"/>
        </w:rPr>
        <w:t>Données :</w:t>
      </w:r>
      <w:r>
        <w:t xml:space="preserve">  lx = 3 m   ;   ly = 4 m   ;   h = 10 cm   ;   e = 1 cm</w:t>
      </w:r>
    </w:p>
    <w:p w:rsidR="00D300CF" w:rsidRPr="000D436B" w:rsidRDefault="00D300CF" w:rsidP="00D300CF">
      <w:pPr>
        <w:pStyle w:val="Corpsdetexte"/>
        <w:jc w:val="both"/>
      </w:pPr>
      <w:r>
        <w:t xml:space="preserve">                  G = 3 KN/m²   ;   Q = 5</w:t>
      </w:r>
      <w:r w:rsidRPr="000D436B">
        <w:t xml:space="preserve"> KN/m²   ;   f</w:t>
      </w:r>
      <w:r w:rsidRPr="000D436B">
        <w:rPr>
          <w:vertAlign w:val="subscript"/>
        </w:rPr>
        <w:t>c28</w:t>
      </w:r>
      <w:r>
        <w:t xml:space="preserve"> = 25</w:t>
      </w:r>
      <w:r w:rsidRPr="000D436B">
        <w:t xml:space="preserve"> MPa   ;   FeE400   ;   Fissuration peu nuisible</w:t>
      </w:r>
    </w:p>
    <w:p w:rsidR="00554E0E" w:rsidRDefault="00554E0E" w:rsidP="008366BA">
      <w:pPr>
        <w:pStyle w:val="Corpsdetexte"/>
        <w:jc w:val="both"/>
        <w:rPr>
          <w:b/>
          <w:u w:val="single"/>
        </w:rPr>
      </w:pPr>
    </w:p>
    <w:p w:rsidR="00A54D0F" w:rsidRPr="00500169" w:rsidRDefault="00A54D0F" w:rsidP="00A54D0F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>
        <w:rPr>
          <w:b/>
          <w:u w:val="single"/>
        </w:rPr>
        <w:t>3</w:t>
      </w:r>
      <w:r w:rsidRPr="00500169">
        <w:rPr>
          <w:b/>
          <w:u w:val="single"/>
        </w:rPr>
        <w:t> :</w:t>
      </w:r>
    </w:p>
    <w:p w:rsidR="00A54D0F" w:rsidRDefault="00A54D0F" w:rsidP="00A54D0F">
      <w:pPr>
        <w:pStyle w:val="Corpsdetexte"/>
        <w:jc w:val="both"/>
      </w:pPr>
      <w:r>
        <w:t>Soit un panneau de dalle encastré sur les 2 côtés opposés parallèlement à lx et libre sur les 2 côtés opposés à ly.</w:t>
      </w:r>
    </w:p>
    <w:p w:rsidR="00A54D0F" w:rsidRDefault="00A54D0F" w:rsidP="00A54D0F">
      <w:pPr>
        <w:pStyle w:val="Corpsdetexte"/>
        <w:numPr>
          <w:ilvl w:val="0"/>
          <w:numId w:val="18"/>
        </w:numPr>
        <w:jc w:val="both"/>
      </w:pPr>
      <w:r>
        <w:t>Déterminer les moments en travée et aux appuis de ce panneau</w:t>
      </w:r>
    </w:p>
    <w:p w:rsidR="00A54D0F" w:rsidRDefault="00A54D0F" w:rsidP="00A54D0F">
      <w:pPr>
        <w:pStyle w:val="Corpsdetexte"/>
        <w:numPr>
          <w:ilvl w:val="0"/>
          <w:numId w:val="18"/>
        </w:numPr>
        <w:jc w:val="both"/>
      </w:pPr>
      <w:r>
        <w:t>Déterminer le ferraillage nécessaire pour équilibrer ces moments</w:t>
      </w:r>
    </w:p>
    <w:p w:rsidR="00A54D0F" w:rsidRDefault="00A54D0F" w:rsidP="00A54D0F">
      <w:pPr>
        <w:pStyle w:val="Corpsdetexte"/>
        <w:jc w:val="both"/>
      </w:pPr>
      <w:r>
        <w:rPr>
          <w:u w:val="single"/>
        </w:rPr>
        <w:t>Données :</w:t>
      </w:r>
      <w:r>
        <w:t xml:space="preserve">  lx = 3 m   ;   ly = 8 m   ;   h = 12 cm   ;   e = 1,5 cm</w:t>
      </w:r>
    </w:p>
    <w:p w:rsidR="00A54D0F" w:rsidRPr="000D436B" w:rsidRDefault="00A54D0F" w:rsidP="00A54D0F">
      <w:pPr>
        <w:pStyle w:val="Corpsdetexte"/>
        <w:jc w:val="both"/>
      </w:pPr>
      <w:r>
        <w:t xml:space="preserve">                  G = 3 KN/m²   ;   Q = 5</w:t>
      </w:r>
      <w:r w:rsidRPr="000D436B">
        <w:t xml:space="preserve"> KN/m²   ;   f</w:t>
      </w:r>
      <w:r w:rsidRPr="000D436B">
        <w:rPr>
          <w:vertAlign w:val="subscript"/>
        </w:rPr>
        <w:t>c28</w:t>
      </w:r>
      <w:r>
        <w:t xml:space="preserve"> = 25</w:t>
      </w:r>
      <w:r w:rsidRPr="000D436B">
        <w:t xml:space="preserve"> MPa   ;   FeE400   ;   Fissuration peu nuisible</w:t>
      </w:r>
    </w:p>
    <w:p w:rsidR="00A54D0F" w:rsidRDefault="00A54D0F" w:rsidP="008366BA">
      <w:pPr>
        <w:pStyle w:val="Corpsdetexte"/>
        <w:jc w:val="both"/>
        <w:rPr>
          <w:b/>
          <w:u w:val="single"/>
        </w:rPr>
      </w:pPr>
    </w:p>
    <w:p w:rsidR="00D300CF" w:rsidRPr="00500169" w:rsidRDefault="00D300CF" w:rsidP="00D300CF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 w:rsidR="00657061">
        <w:rPr>
          <w:b/>
          <w:u w:val="single"/>
        </w:rPr>
        <w:t>4</w:t>
      </w:r>
      <w:r w:rsidRPr="00500169">
        <w:rPr>
          <w:b/>
          <w:u w:val="single"/>
        </w:rPr>
        <w:t> :</w:t>
      </w:r>
    </w:p>
    <w:p w:rsidR="00D300CF" w:rsidRDefault="00D300CF" w:rsidP="00D300CF">
      <w:pPr>
        <w:pStyle w:val="Corpsdetexte"/>
        <w:numPr>
          <w:ilvl w:val="0"/>
          <w:numId w:val="16"/>
        </w:numPr>
      </w:pPr>
      <w:r>
        <w:t>Calculer les moments en travée et aux appuis d’un panneau de dalle continue qui reçoit une charge permanente autre que son poids propre égale à 2 KN/ml, et une surcharge d’exploitation égale à 3 KN/m²</w:t>
      </w:r>
    </w:p>
    <w:p w:rsidR="00D300CF" w:rsidRDefault="00D300CF" w:rsidP="00D300CF">
      <w:pPr>
        <w:pStyle w:val="Corpsdetexte"/>
        <w:numPr>
          <w:ilvl w:val="0"/>
          <w:numId w:val="16"/>
        </w:numPr>
      </w:pPr>
      <w:r>
        <w:t>Déterminer le ferraillage complet de ce panneau de dalle.</w:t>
      </w:r>
    </w:p>
    <w:p w:rsidR="00D300CF" w:rsidRDefault="00D300CF" w:rsidP="00D300CF">
      <w:pPr>
        <w:pStyle w:val="Corpsdetexte"/>
        <w:jc w:val="both"/>
      </w:pPr>
      <w:r>
        <w:rPr>
          <w:u w:val="single"/>
        </w:rPr>
        <w:t>Données :</w:t>
      </w:r>
      <w:r>
        <w:t xml:space="preserve">  lx = 2,5 m   ;   ly = 8 m   ;   h = 10 cm   ;   e = 1 cm</w:t>
      </w:r>
    </w:p>
    <w:p w:rsidR="00D300CF" w:rsidRPr="000D436B" w:rsidRDefault="00D300CF" w:rsidP="00D300CF">
      <w:pPr>
        <w:pStyle w:val="Corpsdetexte"/>
        <w:jc w:val="both"/>
      </w:pPr>
      <w:r>
        <w:t xml:space="preserve">                  </w:t>
      </w:r>
      <w:r w:rsidRPr="000D436B">
        <w:t>f</w:t>
      </w:r>
      <w:r w:rsidRPr="000D436B">
        <w:rPr>
          <w:vertAlign w:val="subscript"/>
        </w:rPr>
        <w:t>c28</w:t>
      </w:r>
      <w:r>
        <w:t xml:space="preserve"> = 25</w:t>
      </w:r>
      <w:r w:rsidRPr="000D436B">
        <w:t xml:space="preserve"> MPa   ;   FeE400   ;   Fissuration peu nuisible</w:t>
      </w:r>
    </w:p>
    <w:p w:rsidR="00D300CF" w:rsidRDefault="00D300CF" w:rsidP="00D300CF">
      <w:pPr>
        <w:pStyle w:val="Corpsdetexte"/>
      </w:pPr>
    </w:p>
    <w:p w:rsidR="00D300CF" w:rsidRPr="00500169" w:rsidRDefault="00D300CF" w:rsidP="00D300CF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 w:rsidR="00657061">
        <w:rPr>
          <w:b/>
          <w:u w:val="single"/>
        </w:rPr>
        <w:t>5</w:t>
      </w:r>
      <w:r w:rsidRPr="00500169">
        <w:rPr>
          <w:b/>
          <w:u w:val="single"/>
        </w:rPr>
        <w:t> :</w:t>
      </w:r>
    </w:p>
    <w:p w:rsidR="00D300CF" w:rsidRDefault="002D2F3D" w:rsidP="00D300CF">
      <w:pPr>
        <w:pStyle w:val="Corpsdetexte"/>
      </w:pPr>
      <w:r>
        <w:t>Soit un panneau de dalle continue de 8 cm d’épaisseur et de lx=4 m et ly=5 m, reçoit une charge permanente autre que son poids propre égale à 3 KN/m² et une charge d’exploitation égale à 4 KN/m²</w:t>
      </w:r>
    </w:p>
    <w:p w:rsidR="002D2F3D" w:rsidRDefault="002D2F3D" w:rsidP="002D2F3D">
      <w:pPr>
        <w:pStyle w:val="Corpsdetexte"/>
        <w:numPr>
          <w:ilvl w:val="0"/>
          <w:numId w:val="17"/>
        </w:numPr>
      </w:pPr>
      <w:r>
        <w:t>Déterminer les moments de flexion du panneau, si ce dernier est un panneau intermédiaire suivant les deux directions</w:t>
      </w:r>
    </w:p>
    <w:p w:rsidR="002D2F3D" w:rsidRDefault="002D2F3D" w:rsidP="002D2F3D">
      <w:pPr>
        <w:pStyle w:val="Corpsdetexte"/>
        <w:numPr>
          <w:ilvl w:val="0"/>
          <w:numId w:val="17"/>
        </w:numPr>
      </w:pPr>
      <w:r>
        <w:t>Déterminer les moments de flexion du panneau, si ce dernier est un panneau de rive suivant les deux directions</w:t>
      </w:r>
    </w:p>
    <w:p w:rsidR="002D2F3D" w:rsidRPr="000D436B" w:rsidRDefault="002D2F3D" w:rsidP="002D2F3D">
      <w:pPr>
        <w:pStyle w:val="Corpsdetexte"/>
        <w:jc w:val="both"/>
      </w:pPr>
      <w:r>
        <w:rPr>
          <w:u w:val="single"/>
        </w:rPr>
        <w:t>Données :</w:t>
      </w:r>
      <w:r>
        <w:t xml:space="preserve">    e = 1 cm   ;     </w:t>
      </w:r>
      <w:r w:rsidRPr="000D436B">
        <w:t>f</w:t>
      </w:r>
      <w:r w:rsidRPr="000D436B">
        <w:rPr>
          <w:vertAlign w:val="subscript"/>
        </w:rPr>
        <w:t>c28</w:t>
      </w:r>
      <w:r>
        <w:t xml:space="preserve"> = 25</w:t>
      </w:r>
      <w:r w:rsidRPr="000D436B">
        <w:t xml:space="preserve"> MPa   ;   FeE400   ;   Fissuration peu nuisible</w:t>
      </w:r>
    </w:p>
    <w:p w:rsidR="00D300CF" w:rsidRDefault="00D300CF" w:rsidP="00D300CF">
      <w:pPr>
        <w:pStyle w:val="Corpsdetexte"/>
      </w:pPr>
    </w:p>
    <w:p w:rsidR="00775882" w:rsidRPr="00500169" w:rsidRDefault="00775882" w:rsidP="00775882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>
        <w:rPr>
          <w:b/>
          <w:u w:val="single"/>
        </w:rPr>
        <w:t>6</w:t>
      </w:r>
      <w:r w:rsidRPr="00500169">
        <w:rPr>
          <w:b/>
          <w:u w:val="single"/>
        </w:rPr>
        <w:t> :</w:t>
      </w:r>
    </w:p>
    <w:p w:rsidR="00775882" w:rsidRDefault="00775882" w:rsidP="00775882">
      <w:pPr>
        <w:pStyle w:val="Corpsdetexte"/>
      </w:pPr>
      <w:r w:rsidRPr="00775882">
        <w:t>Déter</w:t>
      </w:r>
      <w:r>
        <w:t>miner les armatures dans un panneau de dalle continue de dimensions lx=3,6 m, ly=7,2m supportant un revêtement de 500 N/m² et une surcharge d’exploitation égale à 5000 N/m²</w:t>
      </w:r>
    </w:p>
    <w:p w:rsidR="00775882" w:rsidRPr="000D436B" w:rsidRDefault="00775882" w:rsidP="00775882">
      <w:pPr>
        <w:pStyle w:val="Corpsdetexte"/>
        <w:jc w:val="both"/>
      </w:pPr>
      <w:r>
        <w:rPr>
          <w:u w:val="single"/>
        </w:rPr>
        <w:t>Données :</w:t>
      </w:r>
      <w:r>
        <w:t xml:space="preserve">    h = 8 cm   ;   e = 1 cm   ;     </w:t>
      </w:r>
      <w:r w:rsidRPr="000D436B">
        <w:t>f</w:t>
      </w:r>
      <w:r w:rsidRPr="000D436B">
        <w:rPr>
          <w:vertAlign w:val="subscript"/>
        </w:rPr>
        <w:t>c28</w:t>
      </w:r>
      <w:r>
        <w:t xml:space="preserve"> = 25</w:t>
      </w:r>
      <w:r w:rsidRPr="000D436B">
        <w:t xml:space="preserve"> MPa   ;   FeE400   ;   Fissuration peu nuisible</w:t>
      </w:r>
    </w:p>
    <w:p w:rsidR="00775882" w:rsidRPr="00775882" w:rsidRDefault="00775882" w:rsidP="00775882">
      <w:pPr>
        <w:pStyle w:val="Corpsdetexte"/>
      </w:pPr>
    </w:p>
    <w:p w:rsidR="00302082" w:rsidRPr="00500169" w:rsidRDefault="00302082" w:rsidP="00302082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 w:rsidR="0086000B">
        <w:rPr>
          <w:b/>
          <w:u w:val="single"/>
        </w:rPr>
        <w:t>7</w:t>
      </w:r>
      <w:r w:rsidRPr="00500169">
        <w:rPr>
          <w:b/>
          <w:u w:val="single"/>
        </w:rPr>
        <w:t> :</w:t>
      </w:r>
    </w:p>
    <w:p w:rsidR="00302082" w:rsidRDefault="00302082" w:rsidP="0030208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Soit un panneau de dalle encastré suivant les 2 côtés parallèles à ly et simplement appuyé suivant les 2 côtés parallèles à lx et soumis à deux charges uniformément réparties G et Q</w:t>
      </w:r>
    </w:p>
    <w:p w:rsidR="00302082" w:rsidRPr="00554E0E" w:rsidRDefault="00302082" w:rsidP="00302082">
      <w:pPr>
        <w:pStyle w:val="Corpsdetexte"/>
        <w:numPr>
          <w:ilvl w:val="0"/>
          <w:numId w:val="19"/>
        </w:numPr>
      </w:pPr>
      <w:r w:rsidRPr="00554E0E">
        <w:t>Déterminer aux deux Etats Limites, Ultime et de Service, à l'aide de la Méthode forfaitaire si applicable, les moments en travée et aux appuis ainsi que l’effort tranchant dans ce panneau.</w:t>
      </w:r>
    </w:p>
    <w:p w:rsidR="00302082" w:rsidRPr="00554E0E" w:rsidRDefault="00302082" w:rsidP="00302082">
      <w:pPr>
        <w:pStyle w:val="Corpsdetexte"/>
        <w:numPr>
          <w:ilvl w:val="0"/>
          <w:numId w:val="19"/>
        </w:numPr>
        <w:jc w:val="lowKashida"/>
      </w:pPr>
      <w:r w:rsidRPr="00554E0E">
        <w:t>Ca</w:t>
      </w:r>
      <w:r>
        <w:t>lculer les armatures</w:t>
      </w:r>
      <w:r w:rsidRPr="00554E0E">
        <w:t xml:space="preserve"> et leurs espacements.</w:t>
      </w:r>
    </w:p>
    <w:p w:rsidR="00302082" w:rsidRPr="00302082" w:rsidRDefault="00302082" w:rsidP="00302082">
      <w:pPr>
        <w:pStyle w:val="Paragraphedeliste"/>
        <w:numPr>
          <w:ilvl w:val="0"/>
          <w:numId w:val="19"/>
        </w:numPr>
        <w:jc w:val="both"/>
        <w:rPr>
          <w:bCs/>
          <w:sz w:val="22"/>
          <w:szCs w:val="22"/>
        </w:rPr>
      </w:pPr>
      <w:r w:rsidRPr="00554E0E">
        <w:t>Déterminer les armatures transversales si nécessaires.</w:t>
      </w:r>
    </w:p>
    <w:p w:rsidR="00302082" w:rsidRPr="00302082" w:rsidRDefault="00302082" w:rsidP="00302082">
      <w:pPr>
        <w:jc w:val="lowKashida"/>
        <w:rPr>
          <w:sz w:val="22"/>
          <w:szCs w:val="22"/>
        </w:rPr>
      </w:pPr>
      <w:r w:rsidRPr="00302082">
        <w:rPr>
          <w:sz w:val="22"/>
          <w:szCs w:val="22"/>
          <w:u w:val="single"/>
        </w:rPr>
        <w:t>Données :</w:t>
      </w:r>
      <w:r>
        <w:rPr>
          <w:sz w:val="22"/>
          <w:szCs w:val="22"/>
        </w:rPr>
        <w:t xml:space="preserve">  G = 3</w:t>
      </w:r>
      <w:r w:rsidRPr="00302082">
        <w:rPr>
          <w:sz w:val="22"/>
          <w:szCs w:val="22"/>
        </w:rPr>
        <w:t xml:space="preserve"> KN/m² (y compris le poids propre)   ;    Q = 5 KN/m²</w:t>
      </w:r>
      <w:r>
        <w:rPr>
          <w:sz w:val="22"/>
          <w:szCs w:val="22"/>
        </w:rPr>
        <w:t xml:space="preserve">   ;   h = 12</w:t>
      </w:r>
      <w:r w:rsidRPr="00302082">
        <w:rPr>
          <w:sz w:val="22"/>
          <w:szCs w:val="22"/>
        </w:rPr>
        <w:t xml:space="preserve"> cm  ;  Enrobage  e = 1,5 cm  ;  Fissuration peu nuisible</w:t>
      </w:r>
      <w:r w:rsidR="0086000B">
        <w:rPr>
          <w:sz w:val="22"/>
          <w:szCs w:val="22"/>
        </w:rPr>
        <w:t xml:space="preserve">  </w:t>
      </w:r>
      <w:r w:rsidRPr="00302082">
        <w:rPr>
          <w:sz w:val="22"/>
          <w:szCs w:val="22"/>
        </w:rPr>
        <w:t>Béton : f</w:t>
      </w:r>
      <w:r w:rsidRPr="00302082">
        <w:rPr>
          <w:sz w:val="22"/>
          <w:szCs w:val="22"/>
          <w:vertAlign w:val="subscript"/>
        </w:rPr>
        <w:t>c28</w:t>
      </w:r>
      <w:r>
        <w:rPr>
          <w:sz w:val="22"/>
          <w:szCs w:val="22"/>
        </w:rPr>
        <w:t xml:space="preserve"> = 20 MPa      Acier : FeE 4</w:t>
      </w:r>
      <w:r w:rsidRPr="00302082">
        <w:rPr>
          <w:sz w:val="22"/>
          <w:szCs w:val="22"/>
        </w:rPr>
        <w:t>00</w:t>
      </w:r>
    </w:p>
    <w:p w:rsidR="00775882" w:rsidRDefault="00775882" w:rsidP="008366BA">
      <w:pPr>
        <w:pStyle w:val="Corpsdetexte"/>
        <w:jc w:val="both"/>
        <w:rPr>
          <w:b/>
          <w:u w:val="single"/>
        </w:rPr>
      </w:pPr>
    </w:p>
    <w:p w:rsidR="00F07C2D" w:rsidRPr="00302082" w:rsidRDefault="00F07C2D" w:rsidP="00F07C2D">
      <w:pPr>
        <w:pStyle w:val="Titre1"/>
        <w:spacing w:line="240" w:lineRule="auto"/>
        <w:jc w:val="center"/>
        <w:rPr>
          <w:rFonts w:ascii="Monotype Corsiva" w:hAnsi="Monotype Corsiva"/>
          <w:sz w:val="32"/>
          <w:szCs w:val="32"/>
        </w:rPr>
      </w:pPr>
      <w:r w:rsidRPr="00AD1C18">
        <w:rPr>
          <w:rFonts w:ascii="Monotype Corsiva" w:hAnsi="Monotype Corsiva"/>
          <w:sz w:val="36"/>
          <w:szCs w:val="36"/>
        </w:rPr>
        <w:t>Série d’Exercices</w:t>
      </w:r>
      <w:r w:rsidRPr="00302082">
        <w:rPr>
          <w:rFonts w:ascii="Monotype Corsiva" w:hAnsi="Monotype Corsiva"/>
          <w:sz w:val="32"/>
          <w:szCs w:val="32"/>
        </w:rPr>
        <w:t xml:space="preserve"> </w:t>
      </w:r>
      <w:r>
        <w:rPr>
          <w:rFonts w:ascii="Monotype Corsiva" w:hAnsi="Monotype Corsiva"/>
          <w:sz w:val="32"/>
          <w:szCs w:val="32"/>
        </w:rPr>
        <w:t xml:space="preserve">- </w:t>
      </w:r>
      <w:r>
        <w:t>Les Planchers (Méthode forfaitaire) – Suite -</w:t>
      </w:r>
    </w:p>
    <w:p w:rsidR="00775882" w:rsidRDefault="00775882" w:rsidP="008366BA">
      <w:pPr>
        <w:pStyle w:val="Corpsdetexte"/>
        <w:jc w:val="both"/>
        <w:rPr>
          <w:b/>
          <w:u w:val="single"/>
        </w:rPr>
      </w:pPr>
    </w:p>
    <w:p w:rsidR="00E6299F" w:rsidRPr="00500169" w:rsidRDefault="00AC0341" w:rsidP="008366BA">
      <w:pPr>
        <w:pStyle w:val="Corpsdetexte"/>
        <w:jc w:val="both"/>
        <w:rPr>
          <w:b/>
          <w:u w:val="single"/>
        </w:rPr>
      </w:pPr>
      <w:r w:rsidRPr="00AC0341">
        <w:rPr>
          <w:noProof/>
        </w:rPr>
        <w:pict>
          <v:group id="_x0000_s1110" style="position:absolute;left:0;text-align:left;margin-left:338.7pt;margin-top:9.25pt;width:178.95pt;height:147.15pt;z-index:251675648" coordorigin="5825,3969" coordsize="5507,4430">
            <v:rect id="_x0000_s1111" style="position:absolute;left:6198;top:4496;width:4646;height:3056"/>
            <v:rect id="_x0000_s1112" style="position:absolute;left:6311;top:4621;width:1111;height:813"/>
            <v:rect id="_x0000_s1113" style="position:absolute;left:7507;top:4621;width:1959;height:813"/>
            <v:rect id="_x0000_s1114" style="position:absolute;left:9567;top:4621;width:1152;height:813"/>
            <v:rect id="_x0000_s1115" style="position:absolute;left:6311;top:5599;width:1111;height:538"/>
            <v:rect id="_x0000_s1116" style="position:absolute;left:7507;top:5600;width:1959;height:538"/>
            <v:rect id="_x0000_s1117" style="position:absolute;left:9567;top:5600;width:1152;height:538"/>
            <v:rect id="_x0000_s1118" style="position:absolute;left:6311;top:6273;width:1111;height:1165"/>
            <v:rect id="_x0000_s1119" style="position:absolute;left:7507;top:6273;width:1959;height:1165"/>
            <v:rect id="_x0000_s1120" style="position:absolute;left:9567;top:6273;width:1152;height:1165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21" type="#_x0000_t32" style="position:absolute;left:7507;top:5600;width:365;height:249;flip:y" o:connectortype="straight"/>
            <v:shape id="_x0000_s1122" type="#_x0000_t32" style="position:absolute;left:7507;top:5600;width:620;height:424;flip:y" o:connectortype="straight"/>
            <v:shape id="_x0000_s1123" type="#_x0000_t32" style="position:absolute;left:7617;top:5601;width:825;height:538;flip:y" o:connectortype="straight"/>
            <v:shape id="_x0000_s1124" type="#_x0000_t32" style="position:absolute;left:7897;top:5601;width:825;height:539;flip:y" o:connectortype="straight"/>
            <v:shape id="_x0000_s1125" type="#_x0000_t32" style="position:absolute;left:8197;top:5601;width:800;height:537;flip:y" o:connectortype="straight"/>
            <v:shape id="_x0000_s1126" type="#_x0000_t32" style="position:absolute;left:8482;top:5600;width:780;height:538;flip:y" o:connectortype="straight"/>
            <v:shape id="_x0000_s1127" type="#_x0000_t32" style="position:absolute;left:8727;top:5632;width:739;height:505;flip:y" o:connectortype="straight"/>
            <v:shape id="_x0000_s1128" type="#_x0000_t32" style="position:absolute;left:9007;top:5849;width:459;height:289;flip:y" o:connectortype="straight"/>
            <v:shape id="_x0000_s1129" type="#_x0000_t32" style="position:absolute;left:9277;top:6024;width:189;height:113;flip:y" o:connectortype="straight"/>
            <v:shape id="_x0000_s1130" type="#_x0000_t32" style="position:absolute;left:10844;top:7552;width:488;height:0" o:connectortype="straight">
              <v:stroke endarrow="block"/>
            </v:shape>
            <v:shape id="_x0000_s1131" type="#_x0000_t32" style="position:absolute;left:6198;top:3969;width:0;height:527;flip:y" o:connectortype="straight">
              <v:stroke endarrow="block"/>
            </v:shape>
            <v:shape id="_x0000_s1132" type="#_x0000_t32" style="position:absolute;left:5832;top:5606;width:288;height:2;flip:x y" o:connectortype="straight"/>
            <v:shape id="_x0000_s1133" type="#_x0000_t32" style="position:absolute;left:5825;top:6139;width:288;height:2;flip:x y" o:connectortype="straight"/>
            <v:shape id="_x0000_s1134" type="#_x0000_t32" style="position:absolute;left:5985;top:5609;width:0;height:529" o:connectortype="straight">
              <v:stroke startarrow="block" endarrow="block"/>
            </v:shape>
            <v:shape id="_x0000_s1135" type="#_x0000_t32" style="position:absolute;left:7507;top:8088;width:0;height:311" o:connectortype="straight"/>
            <v:shape id="_x0000_s1136" type="#_x0000_t32" style="position:absolute;left:9463;top:8096;width:0;height:289" o:connectortype="straight"/>
            <v:shape id="_x0000_s1137" type="#_x0000_t32" style="position:absolute;left:7507;top:8273;width:1956;height:0" o:connectortype="straight">
              <v:stroke startarrow="block" endarrow="block"/>
            </v:shape>
          </v:group>
        </w:pict>
      </w:r>
      <w:r w:rsidR="0092150C" w:rsidRPr="00500169">
        <w:rPr>
          <w:b/>
          <w:u w:val="single"/>
        </w:rPr>
        <w:t>Exercice N°</w:t>
      </w:r>
      <w:r w:rsidR="0086000B">
        <w:rPr>
          <w:b/>
          <w:u w:val="single"/>
        </w:rPr>
        <w:t>8</w:t>
      </w:r>
      <w:r w:rsidR="0092150C" w:rsidRPr="00500169">
        <w:rPr>
          <w:b/>
          <w:u w:val="single"/>
        </w:rPr>
        <w:t> :</w:t>
      </w:r>
    </w:p>
    <w:tbl>
      <w:tblPr>
        <w:tblW w:w="10774" w:type="dxa"/>
        <w:tblInd w:w="-34" w:type="dxa"/>
        <w:tblLook w:val="04A0"/>
      </w:tblPr>
      <w:tblGrid>
        <w:gridCol w:w="534"/>
        <w:gridCol w:w="5420"/>
        <w:gridCol w:w="4820"/>
      </w:tblGrid>
      <w:tr w:rsidR="00554E0E" w:rsidRPr="00554E0E" w:rsidTr="00554E0E">
        <w:trPr>
          <w:trHeight w:val="2709"/>
        </w:trPr>
        <w:tc>
          <w:tcPr>
            <w:tcW w:w="534" w:type="dxa"/>
          </w:tcPr>
          <w:p w:rsidR="00554E0E" w:rsidRPr="00554E0E" w:rsidRDefault="00554E0E" w:rsidP="005D2C0B">
            <w:pPr>
              <w:pStyle w:val="Corpsdetexte"/>
              <w:ind w:left="-285"/>
            </w:pPr>
            <w:r w:rsidRPr="00554E0E">
              <w:t xml:space="preserve">1   </w:t>
            </w:r>
          </w:p>
          <w:p w:rsidR="00554E0E" w:rsidRPr="00554E0E" w:rsidRDefault="00554E0E" w:rsidP="005D2C0B">
            <w:pPr>
              <w:pStyle w:val="Corpsdetexte"/>
              <w:ind w:left="-285"/>
            </w:pPr>
          </w:p>
          <w:p w:rsidR="00554E0E" w:rsidRPr="00554E0E" w:rsidRDefault="00554E0E" w:rsidP="005D2C0B">
            <w:pPr>
              <w:pStyle w:val="Corpsdetexte"/>
            </w:pPr>
          </w:p>
          <w:p w:rsidR="00554E0E" w:rsidRPr="00554E0E" w:rsidRDefault="00554E0E" w:rsidP="005D2C0B">
            <w:pPr>
              <w:pStyle w:val="Corpsdetexte"/>
            </w:pPr>
            <w:r w:rsidRPr="00554E0E">
              <w:t xml:space="preserve">  1/</w:t>
            </w:r>
          </w:p>
          <w:p w:rsidR="00554E0E" w:rsidRPr="00554E0E" w:rsidRDefault="00554E0E" w:rsidP="005D2C0B">
            <w:pPr>
              <w:pStyle w:val="Corpsdetexte"/>
              <w:ind w:left="-285"/>
            </w:pPr>
          </w:p>
          <w:p w:rsidR="00554E0E" w:rsidRPr="00554E0E" w:rsidRDefault="00554E0E" w:rsidP="005D2C0B">
            <w:pPr>
              <w:pStyle w:val="Corpsdetexte"/>
            </w:pPr>
          </w:p>
          <w:p w:rsidR="00554E0E" w:rsidRPr="00554E0E" w:rsidRDefault="00554E0E" w:rsidP="005D2C0B">
            <w:pPr>
              <w:pStyle w:val="Corpsdetexte"/>
            </w:pPr>
          </w:p>
          <w:p w:rsidR="00554E0E" w:rsidRPr="00554E0E" w:rsidRDefault="00554E0E" w:rsidP="005D2C0B">
            <w:pPr>
              <w:pStyle w:val="Corpsdetexte"/>
            </w:pPr>
            <w:r w:rsidRPr="00554E0E">
              <w:t xml:space="preserve">  2/</w:t>
            </w:r>
          </w:p>
          <w:p w:rsidR="00554E0E" w:rsidRPr="00554E0E" w:rsidRDefault="00554E0E" w:rsidP="005D2C0B">
            <w:pPr>
              <w:pStyle w:val="Corpsdetexte"/>
            </w:pPr>
            <w:r>
              <w:t xml:space="preserve"> </w:t>
            </w:r>
            <w:r w:rsidRPr="00554E0E">
              <w:t xml:space="preserve"> 3/</w:t>
            </w:r>
          </w:p>
        </w:tc>
        <w:tc>
          <w:tcPr>
            <w:tcW w:w="5420" w:type="dxa"/>
          </w:tcPr>
          <w:p w:rsidR="00554E0E" w:rsidRPr="00554E0E" w:rsidRDefault="00554E0E" w:rsidP="005D2C0B">
            <w:pPr>
              <w:pStyle w:val="Corpsdetexte"/>
            </w:pPr>
            <w:r w:rsidRPr="00554E0E">
              <w:t>Soit le panneau hachuré du plancher de dalle pleine et continue (Figure ci-contre). La dalle a une hauteur h et est soumise à un système de charges uniformément réparties.</w:t>
            </w:r>
          </w:p>
          <w:p w:rsidR="00554E0E" w:rsidRPr="00554E0E" w:rsidRDefault="00554E0E" w:rsidP="005D2C0B">
            <w:pPr>
              <w:pStyle w:val="Corpsdetexte"/>
            </w:pPr>
            <w:r w:rsidRPr="00554E0E">
              <w:t xml:space="preserve">Déterminer aux deux Etats Limites, Ultime et de Service, à l'aide de </w:t>
            </w:r>
            <w:smartTag w:uri="urn:schemas-microsoft-com:office:smarttags" w:element="PersonName">
              <w:smartTagPr>
                <w:attr w:name="ProductID" w:val="la M￩thode"/>
              </w:smartTagPr>
              <w:r w:rsidRPr="00554E0E">
                <w:t>la Méthode</w:t>
              </w:r>
            </w:smartTag>
            <w:r w:rsidRPr="00554E0E">
              <w:t xml:space="preserve"> forfaitaire si applicable, les moments en travée et aux appuis ainsi que l’effort tranchant dans ce panneau.</w:t>
            </w:r>
          </w:p>
          <w:p w:rsidR="00554E0E" w:rsidRPr="00554E0E" w:rsidRDefault="00554E0E" w:rsidP="00554E0E">
            <w:pPr>
              <w:pStyle w:val="Corpsdetexte"/>
              <w:numPr>
                <w:ilvl w:val="0"/>
                <w:numId w:val="13"/>
              </w:numPr>
              <w:tabs>
                <w:tab w:val="clear" w:pos="720"/>
                <w:tab w:val="num" w:pos="0"/>
              </w:tabs>
              <w:ind w:left="0"/>
              <w:jc w:val="lowKashida"/>
            </w:pPr>
            <w:r w:rsidRPr="00554E0E">
              <w:t>Ca</w:t>
            </w:r>
            <w:r w:rsidR="00302082">
              <w:t>lculer les armatures</w:t>
            </w:r>
            <w:r w:rsidRPr="00554E0E">
              <w:t xml:space="preserve"> et leurs espacements.</w:t>
            </w:r>
          </w:p>
          <w:p w:rsidR="00554E0E" w:rsidRPr="00554E0E" w:rsidRDefault="00554E0E" w:rsidP="00554E0E">
            <w:pPr>
              <w:pStyle w:val="Corpsdetexte"/>
              <w:numPr>
                <w:ilvl w:val="0"/>
                <w:numId w:val="13"/>
              </w:numPr>
              <w:tabs>
                <w:tab w:val="clear" w:pos="720"/>
                <w:tab w:val="num" w:pos="0"/>
              </w:tabs>
              <w:ind w:left="0"/>
              <w:jc w:val="lowKashida"/>
            </w:pPr>
            <w:r w:rsidRPr="00554E0E">
              <w:t>Déterminer les armatures transversales si nécessaires.</w:t>
            </w:r>
          </w:p>
        </w:tc>
        <w:tc>
          <w:tcPr>
            <w:tcW w:w="4820" w:type="dxa"/>
          </w:tcPr>
          <w:p w:rsidR="00554E0E" w:rsidRPr="00554E0E" w:rsidRDefault="00554E0E" w:rsidP="005D2C0B">
            <w:pPr>
              <w:pStyle w:val="Corpsdetexte"/>
            </w:pPr>
            <w:r>
              <w:t xml:space="preserve">                 </w:t>
            </w:r>
            <w:r w:rsidRPr="00554E0E">
              <w:t>x</w:t>
            </w:r>
          </w:p>
          <w:p w:rsidR="00554E0E" w:rsidRPr="00554E0E" w:rsidRDefault="00554E0E" w:rsidP="005D2C0B">
            <w:pPr>
              <w:pStyle w:val="Corpsdetexte"/>
            </w:pPr>
          </w:p>
          <w:p w:rsidR="00554E0E" w:rsidRPr="00554E0E" w:rsidRDefault="00554E0E" w:rsidP="005D2C0B">
            <w:pPr>
              <w:pStyle w:val="Corpsdetexte"/>
            </w:pPr>
            <w:r w:rsidRPr="00554E0E">
              <w:t xml:space="preserve">                </w:t>
            </w:r>
          </w:p>
          <w:p w:rsidR="00554E0E" w:rsidRPr="00554E0E" w:rsidRDefault="00554E0E" w:rsidP="005D2C0B">
            <w:pPr>
              <w:pStyle w:val="Corpsdetexte"/>
            </w:pPr>
          </w:p>
          <w:p w:rsidR="00554E0E" w:rsidRPr="00554E0E" w:rsidRDefault="00554E0E" w:rsidP="005D2C0B">
            <w:pPr>
              <w:pStyle w:val="Corpsdetexte"/>
            </w:pPr>
            <w:r>
              <w:t xml:space="preserve">   </w:t>
            </w:r>
            <w:r w:rsidRPr="00554E0E">
              <w:t>l</w:t>
            </w:r>
            <w:r w:rsidRPr="00554E0E">
              <w:rPr>
                <w:vertAlign w:val="subscript"/>
              </w:rPr>
              <w:t>x</w:t>
            </w:r>
            <w:r w:rsidRPr="00554E0E">
              <w:t xml:space="preserve"> = 3 m</w:t>
            </w:r>
          </w:p>
          <w:p w:rsidR="00554E0E" w:rsidRPr="00554E0E" w:rsidRDefault="00554E0E" w:rsidP="005D2C0B">
            <w:pPr>
              <w:pStyle w:val="Corpsdetexte"/>
            </w:pPr>
          </w:p>
          <w:p w:rsidR="00554E0E" w:rsidRPr="00554E0E" w:rsidRDefault="00554E0E" w:rsidP="005D2C0B">
            <w:pPr>
              <w:pStyle w:val="Corpsdetexte"/>
            </w:pPr>
            <w:r w:rsidRPr="00554E0E">
              <w:t xml:space="preserve">   </w:t>
            </w:r>
          </w:p>
          <w:p w:rsidR="00554E0E" w:rsidRPr="00554E0E" w:rsidRDefault="00554E0E" w:rsidP="005D2C0B">
            <w:pPr>
              <w:pStyle w:val="Corpsdetexte"/>
            </w:pPr>
            <w:r w:rsidRPr="00554E0E">
              <w:t xml:space="preserve">   </w:t>
            </w:r>
          </w:p>
          <w:p w:rsidR="00554E0E" w:rsidRPr="00554E0E" w:rsidRDefault="00554E0E" w:rsidP="005D2C0B">
            <w:pPr>
              <w:pStyle w:val="Corpsdetexte"/>
            </w:pPr>
          </w:p>
          <w:p w:rsidR="00554E0E" w:rsidRPr="00554E0E" w:rsidRDefault="00554E0E" w:rsidP="005D2C0B">
            <w:pPr>
              <w:pStyle w:val="Corpsdetexte"/>
            </w:pPr>
            <w:r>
              <w:t xml:space="preserve">                                           </w:t>
            </w:r>
            <w:r w:rsidRPr="00554E0E">
              <w:t xml:space="preserve"> </w:t>
            </w:r>
            <w:r>
              <w:t xml:space="preserve">                   </w:t>
            </w:r>
            <w:r w:rsidRPr="00554E0E">
              <w:t xml:space="preserve">   </w:t>
            </w:r>
            <w:r>
              <w:t xml:space="preserve">             </w:t>
            </w:r>
            <w:r w:rsidRPr="00554E0E">
              <w:t xml:space="preserve">  y</w:t>
            </w:r>
          </w:p>
          <w:p w:rsidR="00554E0E" w:rsidRPr="00554E0E" w:rsidRDefault="00554E0E" w:rsidP="005D2C0B">
            <w:pPr>
              <w:pStyle w:val="Corpsdetexte"/>
            </w:pPr>
            <w:r>
              <w:t xml:space="preserve">                                       </w:t>
            </w:r>
            <w:r w:rsidRPr="00554E0E">
              <w:t xml:space="preserve"> l</w:t>
            </w:r>
            <w:r w:rsidRPr="00554E0E">
              <w:rPr>
                <w:vertAlign w:val="subscript"/>
              </w:rPr>
              <w:t>y</w:t>
            </w:r>
            <w:r w:rsidRPr="00554E0E">
              <w:t xml:space="preserve"> = 9 m</w:t>
            </w:r>
          </w:p>
        </w:tc>
      </w:tr>
    </w:tbl>
    <w:p w:rsidR="00554E0E" w:rsidRPr="00554E0E" w:rsidRDefault="00554E0E" w:rsidP="00554E0E">
      <w:pPr>
        <w:jc w:val="lowKashida"/>
        <w:rPr>
          <w:sz w:val="22"/>
          <w:szCs w:val="22"/>
        </w:rPr>
      </w:pPr>
      <w:r w:rsidRPr="00554E0E">
        <w:rPr>
          <w:sz w:val="22"/>
          <w:szCs w:val="22"/>
          <w:u w:val="single"/>
        </w:rPr>
        <w:t>Données :</w:t>
      </w:r>
    </w:p>
    <w:p w:rsidR="00554E0E" w:rsidRPr="00554E0E" w:rsidRDefault="00554E0E" w:rsidP="00554E0E">
      <w:pPr>
        <w:jc w:val="lowKashida"/>
        <w:rPr>
          <w:sz w:val="22"/>
          <w:szCs w:val="22"/>
        </w:rPr>
      </w:pPr>
      <w:r w:rsidRPr="00554E0E">
        <w:rPr>
          <w:sz w:val="22"/>
          <w:szCs w:val="22"/>
        </w:rPr>
        <w:t xml:space="preserve">G = 9 KN/m² </w:t>
      </w:r>
      <w:r w:rsidR="000D436B">
        <w:rPr>
          <w:sz w:val="22"/>
          <w:szCs w:val="22"/>
        </w:rPr>
        <w:t>(y compris le poids propre</w:t>
      </w:r>
      <w:r w:rsidRPr="00554E0E">
        <w:rPr>
          <w:sz w:val="22"/>
          <w:szCs w:val="22"/>
        </w:rPr>
        <w:t>)   ;    Q = 5 KN/m²</w:t>
      </w:r>
    </w:p>
    <w:p w:rsidR="00554E0E" w:rsidRPr="00554E0E" w:rsidRDefault="00554E0E" w:rsidP="00554E0E">
      <w:pPr>
        <w:jc w:val="lowKashida"/>
        <w:rPr>
          <w:sz w:val="22"/>
          <w:szCs w:val="22"/>
        </w:rPr>
      </w:pPr>
      <w:r w:rsidRPr="00554E0E">
        <w:rPr>
          <w:sz w:val="22"/>
          <w:szCs w:val="22"/>
        </w:rPr>
        <w:t>h = 13 cm  ;  Enrobage  e = 1,5 cm  ;  Fissuration peu nuisible</w:t>
      </w:r>
    </w:p>
    <w:p w:rsidR="00554E0E" w:rsidRPr="00554E0E" w:rsidRDefault="00554E0E" w:rsidP="00554E0E">
      <w:pPr>
        <w:jc w:val="lowKashida"/>
        <w:rPr>
          <w:sz w:val="22"/>
          <w:szCs w:val="22"/>
        </w:rPr>
      </w:pPr>
      <w:r w:rsidRPr="00554E0E">
        <w:rPr>
          <w:sz w:val="22"/>
          <w:szCs w:val="22"/>
        </w:rPr>
        <w:t>Béton : f</w:t>
      </w:r>
      <w:r w:rsidRPr="00554E0E">
        <w:rPr>
          <w:sz w:val="22"/>
          <w:szCs w:val="22"/>
          <w:vertAlign w:val="subscript"/>
        </w:rPr>
        <w:t>c28</w:t>
      </w:r>
      <w:r w:rsidRPr="00554E0E">
        <w:rPr>
          <w:sz w:val="22"/>
          <w:szCs w:val="22"/>
        </w:rPr>
        <w:t xml:space="preserve"> = 30 MPa      Acier : FeE 500</w:t>
      </w:r>
    </w:p>
    <w:p w:rsidR="0078334F" w:rsidRDefault="0078334F" w:rsidP="008249C9">
      <w:pPr>
        <w:rPr>
          <w:bCs/>
          <w:sz w:val="22"/>
          <w:szCs w:val="22"/>
        </w:rPr>
      </w:pPr>
    </w:p>
    <w:p w:rsidR="00A54D0F" w:rsidRDefault="00A54D0F" w:rsidP="0092150C">
      <w:pPr>
        <w:pStyle w:val="Corpsdetexte"/>
        <w:jc w:val="both"/>
        <w:rPr>
          <w:b/>
          <w:u w:val="single"/>
        </w:rPr>
      </w:pPr>
    </w:p>
    <w:p w:rsidR="008249C9" w:rsidRPr="00500169" w:rsidRDefault="008249C9" w:rsidP="008249C9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 w:rsidR="00302082">
        <w:rPr>
          <w:b/>
          <w:u w:val="single"/>
        </w:rPr>
        <w:t>9</w:t>
      </w:r>
      <w:r w:rsidRPr="00500169">
        <w:rPr>
          <w:b/>
          <w:u w:val="single"/>
        </w:rPr>
        <w:t> :</w:t>
      </w:r>
    </w:p>
    <w:tbl>
      <w:tblPr>
        <w:tblW w:w="0" w:type="auto"/>
        <w:tblLook w:val="04A0"/>
      </w:tblPr>
      <w:tblGrid>
        <w:gridCol w:w="534"/>
        <w:gridCol w:w="5244"/>
        <w:gridCol w:w="4111"/>
      </w:tblGrid>
      <w:tr w:rsidR="00D005C7" w:rsidRPr="00AC2F6B" w:rsidTr="00D005C7">
        <w:trPr>
          <w:trHeight w:val="2273"/>
        </w:trPr>
        <w:tc>
          <w:tcPr>
            <w:tcW w:w="534" w:type="dxa"/>
          </w:tcPr>
          <w:p w:rsidR="00D005C7" w:rsidRPr="00D005C7" w:rsidRDefault="00D005C7" w:rsidP="00D005C7">
            <w:pPr>
              <w:pStyle w:val="Corpsdetexte"/>
              <w:ind w:left="-285"/>
            </w:pPr>
            <w:r w:rsidRPr="00D005C7">
              <w:t xml:space="preserve">1   </w:t>
            </w:r>
          </w:p>
          <w:p w:rsidR="00D005C7" w:rsidRPr="00D005C7" w:rsidRDefault="00D005C7" w:rsidP="00D005C7">
            <w:pPr>
              <w:pStyle w:val="Corpsdetexte"/>
              <w:ind w:left="-285"/>
            </w:pPr>
          </w:p>
          <w:p w:rsidR="00D005C7" w:rsidRPr="00D005C7" w:rsidRDefault="00D005C7" w:rsidP="00D005C7">
            <w:pPr>
              <w:pStyle w:val="Corpsdetexte"/>
            </w:pPr>
          </w:p>
          <w:p w:rsidR="00D005C7" w:rsidRPr="00D005C7" w:rsidRDefault="00D005C7" w:rsidP="00D005C7">
            <w:pPr>
              <w:pStyle w:val="Corpsdetexte"/>
            </w:pPr>
          </w:p>
          <w:p w:rsidR="00D005C7" w:rsidRPr="00D005C7" w:rsidRDefault="00D005C7" w:rsidP="00D005C7">
            <w:pPr>
              <w:pStyle w:val="Corpsdetexte"/>
            </w:pPr>
            <w:r w:rsidRPr="00D005C7">
              <w:t xml:space="preserve">  1/</w:t>
            </w:r>
          </w:p>
          <w:p w:rsidR="00D005C7" w:rsidRPr="00D005C7" w:rsidRDefault="00D005C7" w:rsidP="00D005C7">
            <w:pPr>
              <w:pStyle w:val="Corpsdetexte"/>
              <w:ind w:left="-285"/>
            </w:pPr>
          </w:p>
          <w:p w:rsidR="00D005C7" w:rsidRDefault="00D005C7" w:rsidP="00D005C7">
            <w:pPr>
              <w:pStyle w:val="Corpsdetexte"/>
            </w:pPr>
          </w:p>
          <w:p w:rsidR="00D005C7" w:rsidRPr="00D005C7" w:rsidRDefault="00D005C7" w:rsidP="00D005C7">
            <w:pPr>
              <w:pStyle w:val="Corpsdetexte"/>
            </w:pPr>
            <w:r w:rsidRPr="00D005C7">
              <w:t xml:space="preserve">  2/   </w:t>
            </w:r>
            <w:r>
              <w:t xml:space="preserve">   </w:t>
            </w:r>
            <w:r w:rsidRPr="00D005C7">
              <w:t xml:space="preserve"> </w:t>
            </w:r>
          </w:p>
          <w:p w:rsidR="00D005C7" w:rsidRPr="00D005C7" w:rsidRDefault="00D005C7" w:rsidP="00D005C7">
            <w:pPr>
              <w:pStyle w:val="Corpsdetexte"/>
              <w:ind w:left="-285"/>
            </w:pPr>
            <w:r w:rsidRPr="00D005C7">
              <w:t xml:space="preserve">      </w:t>
            </w:r>
            <w:r>
              <w:t xml:space="preserve"> </w:t>
            </w:r>
            <w:r w:rsidRPr="00D005C7">
              <w:t>3/</w:t>
            </w:r>
          </w:p>
        </w:tc>
        <w:tc>
          <w:tcPr>
            <w:tcW w:w="5244" w:type="dxa"/>
          </w:tcPr>
          <w:p w:rsidR="00D005C7" w:rsidRPr="00D005C7" w:rsidRDefault="00D005C7" w:rsidP="005D2C0B">
            <w:pPr>
              <w:pStyle w:val="Corpsdetexte"/>
            </w:pPr>
            <w:r w:rsidRPr="00D005C7">
              <w:t>Soit le panneau de dalle pleine de hauteur h soumis à un système de charges uniformément réparties (Figure ci-contre). Le panneau repose simplement sur ses côtés AB et CD et est encastré sur les côtés BC et AD.</w:t>
            </w:r>
          </w:p>
          <w:p w:rsidR="00D005C7" w:rsidRPr="00D005C7" w:rsidRDefault="00D005C7" w:rsidP="00D005C7">
            <w:pPr>
              <w:pStyle w:val="Corpsdetexte"/>
              <w:numPr>
                <w:ilvl w:val="0"/>
                <w:numId w:val="13"/>
              </w:numPr>
              <w:tabs>
                <w:tab w:val="clear" w:pos="720"/>
                <w:tab w:val="num" w:pos="0"/>
              </w:tabs>
              <w:ind w:left="0"/>
              <w:jc w:val="lowKashida"/>
            </w:pPr>
            <w:r w:rsidRPr="00D005C7">
              <w:t xml:space="preserve">Déterminer, à l'aide de </w:t>
            </w:r>
            <w:smartTag w:uri="urn:schemas-microsoft-com:office:smarttags" w:element="PersonName">
              <w:smartTagPr>
                <w:attr w:name="ProductID" w:val="la M￩thode"/>
              </w:smartTagPr>
              <w:r w:rsidRPr="00D005C7">
                <w:t>la Méthode</w:t>
              </w:r>
            </w:smartTag>
            <w:r w:rsidRPr="00D005C7">
              <w:t xml:space="preserve"> forfaitaire si applicable, les moments de flexion à l’ELU (uniquement).</w:t>
            </w:r>
          </w:p>
          <w:p w:rsidR="00D005C7" w:rsidRPr="00D005C7" w:rsidRDefault="00D005C7" w:rsidP="00D005C7">
            <w:pPr>
              <w:pStyle w:val="Corpsdetexte"/>
              <w:numPr>
                <w:ilvl w:val="0"/>
                <w:numId w:val="13"/>
              </w:numPr>
              <w:tabs>
                <w:tab w:val="clear" w:pos="720"/>
                <w:tab w:val="num" w:pos="0"/>
              </w:tabs>
              <w:ind w:left="0"/>
              <w:jc w:val="lowKashida"/>
            </w:pPr>
            <w:r w:rsidRPr="00D005C7">
              <w:t>Ca</w:t>
            </w:r>
            <w:r w:rsidR="00302082">
              <w:t>lculer les armatures</w:t>
            </w:r>
            <w:r w:rsidRPr="00D005C7">
              <w:t xml:space="preserve"> et leurs espacements.</w:t>
            </w:r>
          </w:p>
          <w:p w:rsidR="00D005C7" w:rsidRPr="00D005C7" w:rsidRDefault="00D005C7" w:rsidP="00D005C7">
            <w:pPr>
              <w:pStyle w:val="Corpsdetexte"/>
              <w:numPr>
                <w:ilvl w:val="0"/>
                <w:numId w:val="13"/>
              </w:numPr>
              <w:tabs>
                <w:tab w:val="clear" w:pos="720"/>
                <w:tab w:val="num" w:pos="0"/>
              </w:tabs>
              <w:ind w:left="0"/>
              <w:jc w:val="lowKashida"/>
            </w:pPr>
            <w:r w:rsidRPr="00D005C7">
              <w:t>Déterminer les armatures transversales si nécessaires.</w:t>
            </w:r>
          </w:p>
        </w:tc>
        <w:tc>
          <w:tcPr>
            <w:tcW w:w="4111" w:type="dxa"/>
          </w:tcPr>
          <w:p w:rsidR="00D005C7" w:rsidRPr="00AC2F6B" w:rsidRDefault="00D005C7" w:rsidP="005D2C0B">
            <w:pPr>
              <w:pStyle w:val="Corpsdetexte"/>
              <w:rPr>
                <w:sz w:val="24"/>
              </w:rPr>
            </w:pPr>
          </w:p>
          <w:p w:rsidR="00D005C7" w:rsidRPr="00AC2F6B" w:rsidRDefault="00AC0341" w:rsidP="005D2C0B">
            <w:pPr>
              <w:pStyle w:val="Corpsdetexte"/>
              <w:rPr>
                <w:sz w:val="24"/>
              </w:rPr>
            </w:pPr>
            <w:r>
              <w:rPr>
                <w:noProof/>
                <w:sz w:val="24"/>
              </w:rPr>
              <w:pict>
                <v:group id="_x0000_s1081" style="position:absolute;margin-left:23pt;margin-top:12pt;width:137.75pt;height:62.55pt;z-index:251673600" coordorigin="7656,4170" coordsize="2755,1251">
                  <v:rect id="_x0000_s1082" style="position:absolute;left:7841;top:4311;width:2374;height:960"/>
                  <v:shape id="_x0000_s1083" type="#_x0000_t32" style="position:absolute;left:7876;top:4200;width:110;height:105;flip:x y" o:connectortype="straight"/>
                  <v:shape id="_x0000_s1084" type="#_x0000_t32" style="position:absolute;left:8101;top:4185;width:110;height:105;flip:x y" o:connectortype="straight"/>
                  <v:shape id="_x0000_s1085" type="#_x0000_t32" style="position:absolute;left:8341;top:4170;width:110;height:105;flip:x y" o:connectortype="straight"/>
                  <v:shape id="_x0000_s1086" type="#_x0000_t32" style="position:absolute;left:8641;top:4170;width:110;height:105;flip:x y" o:connectortype="straight"/>
                  <v:shape id="_x0000_s1087" type="#_x0000_t32" style="position:absolute;left:8896;top:4170;width:110;height:105;flip:x y" o:connectortype="straight"/>
                  <v:shape id="_x0000_s1088" type="#_x0000_t32" style="position:absolute;left:9151;top:4170;width:110;height:105;flip:x y" o:connectortype="straight"/>
                  <v:shape id="_x0000_s1089" type="#_x0000_t32" style="position:absolute;left:9466;top:4200;width:110;height:105;flip:x y" o:connectortype="straight"/>
                  <v:shape id="_x0000_s1090" type="#_x0000_t32" style="position:absolute;left:9751;top:4185;width:110;height:105;flip:x y" o:connectortype="straight"/>
                  <v:shape id="_x0000_s1091" type="#_x0000_t32" style="position:absolute;left:10021;top:4185;width:110;height:105;flip:x y" o:connectortype="straight"/>
                  <v:shape id="_x0000_s1092" type="#_x0000_t32" style="position:absolute;left:7696;top:4345;width:110;height:105;flip:x y" o:connectortype="straight"/>
                  <v:shape id="_x0000_s1093" type="#_x0000_t32" style="position:absolute;left:7821;top:5268;width:190;height:150;flip:y" o:connectortype="straight"/>
                  <v:shape id="_x0000_s1094" type="#_x0000_t32" style="position:absolute;left:8061;top:5267;width:190;height:150;flip:y" o:connectortype="straight"/>
                  <v:shape id="_x0000_s1095" type="#_x0000_t32" style="position:absolute;left:8286;top:5269;width:190;height:150;flip:y" o:connectortype="straight"/>
                  <v:shape id="_x0000_s1096" type="#_x0000_t32" style="position:absolute;left:8556;top:5269;width:190;height:150;flip:y" o:connectortype="straight"/>
                  <v:shape id="_x0000_s1097" type="#_x0000_t32" style="position:absolute;left:8841;top:5271;width:190;height:150;flip:y" o:connectortype="straight"/>
                  <v:shape id="_x0000_s1098" type="#_x0000_t32" style="position:absolute;left:9141;top:5267;width:190;height:150;flip:y" o:connectortype="straight"/>
                  <v:shape id="_x0000_s1099" type="#_x0000_t32" style="position:absolute;left:9426;top:5267;width:190;height:150;flip:y" o:connectortype="straight"/>
                  <v:shape id="_x0000_s1100" type="#_x0000_t32" style="position:absolute;left:9666;top:5267;width:190;height:150;flip:y" o:connectortype="straight"/>
                  <v:shape id="_x0000_s1101" type="#_x0000_t32" style="position:absolute;left:9951;top:5269;width:190;height:150;flip:y" o:connectortype="straight"/>
                  <v:shape id="_x0000_s1102" type="#_x0000_t32" style="position:absolute;left:7656;top:4356;width:190;height:150;flip:y" o:connectortype="straight"/>
                  <v:shape id="_x0000_s1103" type="#_x0000_t32" style="position:absolute;left:7656;top:4607;width:190;height:150;flip:y" o:connectortype="straight"/>
                  <v:shape id="_x0000_s1104" type="#_x0000_t32" style="position:absolute;left:7656;top:4813;width:190;height:150;flip:y" o:connectortype="straight"/>
                  <v:shape id="_x0000_s1105" type="#_x0000_t32" style="position:absolute;left:7656;top:5053;width:190;height:150;flip:y" o:connectortype="straight"/>
                  <v:shape id="_x0000_s1106" type="#_x0000_t32" style="position:absolute;left:10221;top:4381;width:190;height:150;flip:y" o:connectortype="straight"/>
                  <v:shape id="_x0000_s1107" type="#_x0000_t32" style="position:absolute;left:10221;top:4591;width:190;height:150;flip:y" o:connectortype="straight"/>
                  <v:shape id="_x0000_s1108" type="#_x0000_t32" style="position:absolute;left:10206;top:4798;width:190;height:150;flip:y" o:connectortype="straight"/>
                  <v:shape id="_x0000_s1109" type="#_x0000_t32" style="position:absolute;left:10206;top:5056;width:190;height:150;flip:y" o:connectortype="straight"/>
                </v:group>
              </w:pict>
            </w:r>
            <w:r w:rsidR="00D005C7" w:rsidRPr="00AC2F6B">
              <w:rPr>
                <w:sz w:val="24"/>
              </w:rPr>
              <w:t xml:space="preserve">     A                    </w:t>
            </w:r>
            <w:r w:rsidR="007365CB">
              <w:rPr>
                <w:sz w:val="24"/>
              </w:rPr>
              <w:t xml:space="preserve">          </w:t>
            </w:r>
            <w:r w:rsidR="00D005C7" w:rsidRPr="00AC2F6B">
              <w:rPr>
                <w:sz w:val="24"/>
              </w:rPr>
              <w:t xml:space="preserve">             B</w:t>
            </w:r>
          </w:p>
          <w:p w:rsidR="00D005C7" w:rsidRPr="00AC2F6B" w:rsidRDefault="00AC0341" w:rsidP="005D2C0B">
            <w:pPr>
              <w:pStyle w:val="Corpsdetexte"/>
              <w:rPr>
                <w:sz w:val="24"/>
              </w:rPr>
            </w:pPr>
            <w:r>
              <w:rPr>
                <w:noProof/>
                <w:sz w:val="24"/>
              </w:rPr>
              <w:pict>
                <v:shape id="_x0000_s1073" type="#_x0000_t32" style="position:absolute;margin-left:186.75pt;margin-top:3.75pt;width:0;height:48pt;z-index:251665408" o:connectortype="straight">
                  <v:stroke startarrow="block" endarrow="block"/>
                </v:shape>
              </w:pict>
            </w:r>
            <w:r>
              <w:rPr>
                <w:noProof/>
                <w:sz w:val="24"/>
              </w:rPr>
              <w:pict>
                <v:shape id="_x0000_s1071" type="#_x0000_t32" style="position:absolute;margin-left:181.25pt;margin-top:4.35pt;width:10.5pt;height:0;flip:x;z-index:251663360" o:connectortype="straight"/>
              </w:pict>
            </w:r>
            <w:r>
              <w:rPr>
                <w:noProof/>
                <w:sz w:val="24"/>
              </w:rPr>
              <w:pict>
                <v:shape id="_x0000_s1077" type="#_x0000_t32" style="position:absolute;margin-left:151.75pt;margin-top:13.8pt;width:5.5pt;height:5.25pt;flip:x y;z-index:251669504" o:connectortype="straight"/>
              </w:pict>
            </w:r>
          </w:p>
          <w:p w:rsidR="00D005C7" w:rsidRPr="00AC2F6B" w:rsidRDefault="00AC0341" w:rsidP="005D2C0B">
            <w:pPr>
              <w:pStyle w:val="Corpsdetexte"/>
              <w:rPr>
                <w:sz w:val="24"/>
              </w:rPr>
            </w:pPr>
            <w:r>
              <w:rPr>
                <w:noProof/>
                <w:sz w:val="24"/>
              </w:rPr>
              <w:pict>
                <v:shape id="_x0000_s1078" type="#_x0000_t32" style="position:absolute;margin-left:151pt;margin-top:7.45pt;width:5.5pt;height:5.25pt;flip:x y;z-index:251670528" o:connectortype="straight"/>
              </w:pict>
            </w:r>
            <w:r>
              <w:rPr>
                <w:noProof/>
                <w:sz w:val="24"/>
              </w:rPr>
              <w:pict>
                <v:shape id="_x0000_s1074" type="#_x0000_t32" style="position:absolute;margin-left:25.75pt;margin-top:7.5pt;width:5.5pt;height:5.25pt;flip:x y;z-index:251666432" o:connectortype="straight"/>
              </w:pict>
            </w:r>
            <w:r w:rsidR="00D005C7">
              <w:rPr>
                <w:sz w:val="24"/>
              </w:rPr>
              <w:t xml:space="preserve"> </w:t>
            </w:r>
          </w:p>
          <w:p w:rsidR="00D005C7" w:rsidRPr="00AC2F6B" w:rsidRDefault="00AC0341" w:rsidP="005D2C0B">
            <w:pPr>
              <w:pStyle w:val="Corpsdetexte"/>
              <w:rPr>
                <w:sz w:val="24"/>
                <w:vertAlign w:val="subscript"/>
              </w:rPr>
            </w:pPr>
            <w:r w:rsidRPr="00AC0341">
              <w:rPr>
                <w:noProof/>
                <w:sz w:val="24"/>
              </w:rPr>
              <w:pict>
                <v:shape id="_x0000_s1080" type="#_x0000_t32" style="position:absolute;margin-left:151pt;margin-top:14.4pt;width:5.5pt;height:5.25pt;flip:x y;z-index:251672576" o:connectortype="straight"/>
              </w:pict>
            </w:r>
            <w:r w:rsidRPr="00AC0341">
              <w:rPr>
                <w:noProof/>
                <w:sz w:val="24"/>
              </w:rPr>
              <w:pict>
                <v:shape id="_x0000_s1079" type="#_x0000_t32" style="position:absolute;margin-left:151pt;margin-top:1.65pt;width:5.5pt;height:5.25pt;flip:x y;z-index:251671552" o:connectortype="straight"/>
              </w:pict>
            </w:r>
            <w:r w:rsidRPr="00AC0341">
              <w:rPr>
                <w:noProof/>
                <w:sz w:val="24"/>
              </w:rPr>
              <w:pict>
                <v:shape id="_x0000_s1076" type="#_x0000_t32" style="position:absolute;margin-left:25.75pt;margin-top:14.4pt;width:5.5pt;height:5.25pt;flip:x y;z-index:251668480" o:connectortype="straight"/>
              </w:pict>
            </w:r>
            <w:r w:rsidRPr="00AC0341">
              <w:rPr>
                <w:noProof/>
                <w:sz w:val="24"/>
              </w:rPr>
              <w:pict>
                <v:shape id="_x0000_s1075" type="#_x0000_t32" style="position:absolute;margin-left:25.75pt;margin-top:3.15pt;width:5.5pt;height:5.25pt;flip:x y;z-index:251667456" o:connectortype="straight"/>
              </w:pict>
            </w:r>
            <w:r w:rsidR="00D005C7" w:rsidRPr="00AC2F6B">
              <w:rPr>
                <w:sz w:val="24"/>
              </w:rPr>
              <w:t xml:space="preserve"> </w:t>
            </w:r>
            <w:r w:rsidR="00D005C7">
              <w:rPr>
                <w:sz w:val="24"/>
              </w:rPr>
              <w:t xml:space="preserve">                 </w:t>
            </w:r>
            <w:r w:rsidR="00D005C7" w:rsidRPr="00AC2F6B">
              <w:rPr>
                <w:sz w:val="24"/>
              </w:rPr>
              <w:t xml:space="preserve">                                         l</w:t>
            </w:r>
            <w:r w:rsidR="00D005C7" w:rsidRPr="00AC2F6B">
              <w:rPr>
                <w:sz w:val="24"/>
                <w:vertAlign w:val="subscript"/>
              </w:rPr>
              <w:t>x</w:t>
            </w:r>
            <w:r w:rsidR="00D005C7">
              <w:rPr>
                <w:sz w:val="24"/>
                <w:vertAlign w:val="subscript"/>
              </w:rPr>
              <w:t xml:space="preserve">          </w:t>
            </w:r>
          </w:p>
          <w:p w:rsidR="00D005C7" w:rsidRPr="00AC2F6B" w:rsidRDefault="00AC0341" w:rsidP="005D2C0B">
            <w:pPr>
              <w:pStyle w:val="Corpsdetexte"/>
              <w:rPr>
                <w:sz w:val="24"/>
              </w:rPr>
            </w:pPr>
            <w:r>
              <w:rPr>
                <w:noProof/>
                <w:sz w:val="24"/>
              </w:rPr>
              <w:pict>
                <v:shape id="_x0000_s1072" type="#_x0000_t32" style="position:absolute;margin-left:180.5pt;margin-top:10.05pt;width:10.5pt;height:0;flip:x;z-index:251664384" o:connectortype="straight"/>
              </w:pict>
            </w:r>
            <w:r w:rsidR="00D005C7" w:rsidRPr="00AC2F6B">
              <w:rPr>
                <w:sz w:val="24"/>
              </w:rPr>
              <w:t xml:space="preserve">     D</w:t>
            </w:r>
            <w:r w:rsidR="007365CB">
              <w:rPr>
                <w:sz w:val="24"/>
              </w:rPr>
              <w:t xml:space="preserve">           </w:t>
            </w:r>
            <w:r w:rsidR="00D005C7" w:rsidRPr="00AC2F6B">
              <w:rPr>
                <w:sz w:val="24"/>
              </w:rPr>
              <w:t xml:space="preserve">                                  C</w:t>
            </w:r>
          </w:p>
          <w:p w:rsidR="00D005C7" w:rsidRPr="00AC2F6B" w:rsidRDefault="00AC0341" w:rsidP="005D2C0B">
            <w:pPr>
              <w:pStyle w:val="Corpsdetexte"/>
              <w:rPr>
                <w:sz w:val="24"/>
                <w:vertAlign w:val="subscript"/>
              </w:rPr>
            </w:pPr>
            <w:r w:rsidRPr="00AC0341">
              <w:rPr>
                <w:noProof/>
                <w:sz w:val="24"/>
              </w:rPr>
              <w:pict>
                <v:shape id="_x0000_s1069" type="#_x0000_t32" style="position:absolute;margin-left:152.25pt;margin-top:13.65pt;width:0;height:15pt;z-index:251661312" o:connectortype="straight"/>
              </w:pict>
            </w:r>
            <w:r w:rsidRPr="00AC0341">
              <w:rPr>
                <w:noProof/>
                <w:sz w:val="24"/>
              </w:rPr>
              <w:pict>
                <v:shape id="_x0000_s1068" type="#_x0000_t32" style="position:absolute;margin-left:32.25pt;margin-top:12.9pt;width:0;height:15pt;z-index:251660288" o:connectortype="straight"/>
              </w:pict>
            </w:r>
            <w:r w:rsidR="00D005C7" w:rsidRPr="00AC2F6B">
              <w:rPr>
                <w:sz w:val="24"/>
              </w:rPr>
              <w:t xml:space="preserve">                      l</w:t>
            </w:r>
            <w:r w:rsidR="00D005C7" w:rsidRPr="00AC2F6B">
              <w:rPr>
                <w:sz w:val="24"/>
                <w:vertAlign w:val="subscript"/>
              </w:rPr>
              <w:t>y</w:t>
            </w:r>
          </w:p>
          <w:p w:rsidR="00D005C7" w:rsidRPr="00AC2F6B" w:rsidRDefault="00AC0341" w:rsidP="005D2C0B">
            <w:pPr>
              <w:pStyle w:val="Corpsdetexte"/>
              <w:rPr>
                <w:sz w:val="24"/>
              </w:rPr>
            </w:pPr>
            <w:r>
              <w:rPr>
                <w:noProof/>
                <w:sz w:val="24"/>
              </w:rPr>
              <w:pict>
                <v:shape id="_x0000_s1070" type="#_x0000_t32" style="position:absolute;margin-left:32.25pt;margin-top:5.2pt;width:120pt;height:0;z-index:251662336" o:connectortype="straight">
                  <v:stroke startarrow="block" endarrow="block"/>
                </v:shape>
              </w:pict>
            </w:r>
          </w:p>
        </w:tc>
      </w:tr>
    </w:tbl>
    <w:p w:rsidR="00D005C7" w:rsidRPr="00D005C7" w:rsidRDefault="00D005C7" w:rsidP="00D005C7">
      <w:pPr>
        <w:jc w:val="lowKashida"/>
        <w:rPr>
          <w:sz w:val="22"/>
          <w:szCs w:val="22"/>
        </w:rPr>
      </w:pPr>
      <w:r w:rsidRPr="00D005C7">
        <w:rPr>
          <w:sz w:val="22"/>
          <w:szCs w:val="22"/>
          <w:u w:val="single"/>
        </w:rPr>
        <w:t>Données :</w:t>
      </w:r>
    </w:p>
    <w:p w:rsidR="00D005C7" w:rsidRPr="00D005C7" w:rsidRDefault="00D005C7" w:rsidP="00D005C7">
      <w:pPr>
        <w:jc w:val="lowKashida"/>
        <w:rPr>
          <w:sz w:val="22"/>
          <w:szCs w:val="22"/>
          <w:lang w:val="en-US"/>
        </w:rPr>
      </w:pPr>
      <w:r w:rsidRPr="00D005C7">
        <w:rPr>
          <w:sz w:val="22"/>
          <w:szCs w:val="22"/>
          <w:lang w:val="en-US"/>
        </w:rPr>
        <w:t>G = 7 KN/m²    ;    Q = 4,5 KN/m²   ;    l</w:t>
      </w:r>
      <w:r w:rsidRPr="00D005C7">
        <w:rPr>
          <w:sz w:val="22"/>
          <w:szCs w:val="22"/>
          <w:vertAlign w:val="subscript"/>
          <w:lang w:val="en-US"/>
        </w:rPr>
        <w:t>x</w:t>
      </w:r>
      <w:r w:rsidRPr="00D005C7">
        <w:rPr>
          <w:sz w:val="22"/>
          <w:szCs w:val="22"/>
          <w:lang w:val="en-US"/>
        </w:rPr>
        <w:t xml:space="preserve"> = 2,5 m   ;    l</w:t>
      </w:r>
      <w:r w:rsidRPr="00D005C7">
        <w:rPr>
          <w:sz w:val="22"/>
          <w:szCs w:val="22"/>
          <w:vertAlign w:val="subscript"/>
          <w:lang w:val="en-US"/>
        </w:rPr>
        <w:t>y</w:t>
      </w:r>
      <w:r w:rsidRPr="00D005C7">
        <w:rPr>
          <w:sz w:val="22"/>
          <w:szCs w:val="22"/>
          <w:lang w:val="en-US"/>
        </w:rPr>
        <w:t xml:space="preserve"> = 7 m</w:t>
      </w:r>
    </w:p>
    <w:p w:rsidR="00D005C7" w:rsidRPr="00D005C7" w:rsidRDefault="00D005C7" w:rsidP="00D005C7">
      <w:pPr>
        <w:jc w:val="lowKashida"/>
        <w:rPr>
          <w:sz w:val="22"/>
          <w:szCs w:val="22"/>
        </w:rPr>
      </w:pPr>
      <w:r w:rsidRPr="00D005C7">
        <w:rPr>
          <w:sz w:val="22"/>
          <w:szCs w:val="22"/>
        </w:rPr>
        <w:t>Béton : f</w:t>
      </w:r>
      <w:r w:rsidRPr="00D005C7">
        <w:rPr>
          <w:sz w:val="22"/>
          <w:szCs w:val="22"/>
          <w:vertAlign w:val="subscript"/>
        </w:rPr>
        <w:t>c28</w:t>
      </w:r>
      <w:r w:rsidRPr="00D005C7">
        <w:rPr>
          <w:sz w:val="22"/>
          <w:szCs w:val="22"/>
        </w:rPr>
        <w:t xml:space="preserve"> = 20 MPa      Acier : FeE 500</w:t>
      </w:r>
    </w:p>
    <w:p w:rsidR="00D005C7" w:rsidRPr="00D005C7" w:rsidRDefault="00D005C7" w:rsidP="00D005C7">
      <w:pPr>
        <w:jc w:val="lowKashida"/>
        <w:rPr>
          <w:sz w:val="22"/>
          <w:szCs w:val="22"/>
        </w:rPr>
      </w:pPr>
      <w:r w:rsidRPr="00D005C7">
        <w:rPr>
          <w:sz w:val="22"/>
          <w:szCs w:val="22"/>
        </w:rPr>
        <w:t>Epaisseur de la dalle  h = 15 cm          Enrobage  e = 2,5 cm</w:t>
      </w:r>
    </w:p>
    <w:p w:rsidR="00D95BC0" w:rsidRPr="00D005C7" w:rsidRDefault="00D95BC0" w:rsidP="00D95BC0">
      <w:pPr>
        <w:rPr>
          <w:bCs/>
          <w:sz w:val="22"/>
          <w:szCs w:val="22"/>
        </w:rPr>
      </w:pPr>
    </w:p>
    <w:p w:rsidR="008249C9" w:rsidRDefault="008249C9" w:rsidP="008249C9">
      <w:pPr>
        <w:rPr>
          <w:bCs/>
          <w:sz w:val="22"/>
          <w:szCs w:val="22"/>
        </w:rPr>
      </w:pPr>
    </w:p>
    <w:p w:rsidR="0086000B" w:rsidRPr="00500169" w:rsidRDefault="0086000B" w:rsidP="0086000B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>
        <w:rPr>
          <w:b/>
          <w:u w:val="single"/>
        </w:rPr>
        <w:t>10</w:t>
      </w:r>
      <w:r w:rsidRPr="00500169">
        <w:rPr>
          <w:b/>
          <w:u w:val="single"/>
        </w:rPr>
        <w:t> :</w:t>
      </w:r>
    </w:p>
    <w:p w:rsidR="0086000B" w:rsidRDefault="0086000B" w:rsidP="008249C9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Déterminer la charge maximale P que peut supporter la dalle sans risque de poinçonnement</w:t>
      </w:r>
    </w:p>
    <w:p w:rsidR="0086000B" w:rsidRDefault="0086000B" w:rsidP="0086000B">
      <w:pPr>
        <w:jc w:val="lowKashida"/>
        <w:rPr>
          <w:sz w:val="22"/>
          <w:szCs w:val="22"/>
        </w:rPr>
      </w:pPr>
      <w:r w:rsidRPr="00302082">
        <w:rPr>
          <w:sz w:val="22"/>
          <w:szCs w:val="22"/>
          <w:u w:val="single"/>
        </w:rPr>
        <w:t>Données :</w:t>
      </w:r>
      <w:r>
        <w:rPr>
          <w:sz w:val="22"/>
          <w:szCs w:val="22"/>
        </w:rPr>
        <w:t xml:space="preserve">    h = 25</w:t>
      </w:r>
      <w:r w:rsidRPr="00302082">
        <w:rPr>
          <w:sz w:val="22"/>
          <w:szCs w:val="22"/>
        </w:rPr>
        <w:t xml:space="preserve"> cm  ;  </w:t>
      </w:r>
      <w:r>
        <w:rPr>
          <w:sz w:val="22"/>
          <w:szCs w:val="22"/>
        </w:rPr>
        <w:t>Epaisseur de la couche de revêtement e = 6 cm</w:t>
      </w:r>
    </w:p>
    <w:p w:rsidR="0086000B" w:rsidRDefault="0086000B" w:rsidP="0086000B">
      <w:pPr>
        <w:jc w:val="lowKashida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Surface d’application de la charge concentrée axb = 30 x 40 cm   ;   </w:t>
      </w:r>
      <w:r w:rsidRPr="00302082">
        <w:rPr>
          <w:sz w:val="22"/>
          <w:szCs w:val="22"/>
        </w:rPr>
        <w:t>f</w:t>
      </w:r>
      <w:r w:rsidRPr="00302082">
        <w:rPr>
          <w:sz w:val="22"/>
          <w:szCs w:val="22"/>
          <w:vertAlign w:val="subscript"/>
        </w:rPr>
        <w:t>c28</w:t>
      </w:r>
      <w:r>
        <w:rPr>
          <w:sz w:val="22"/>
          <w:szCs w:val="22"/>
        </w:rPr>
        <w:t xml:space="preserve"> = 25 MPa </w:t>
      </w:r>
    </w:p>
    <w:p w:rsidR="0086000B" w:rsidRDefault="0086000B" w:rsidP="008249C9">
      <w:pPr>
        <w:rPr>
          <w:bCs/>
          <w:sz w:val="22"/>
          <w:szCs w:val="22"/>
        </w:rPr>
      </w:pPr>
    </w:p>
    <w:p w:rsidR="0086000B" w:rsidRDefault="0086000B" w:rsidP="008249C9">
      <w:pPr>
        <w:rPr>
          <w:bCs/>
          <w:sz w:val="22"/>
          <w:szCs w:val="22"/>
        </w:rPr>
      </w:pPr>
    </w:p>
    <w:p w:rsidR="0086000B" w:rsidRPr="00500169" w:rsidRDefault="0086000B" w:rsidP="0086000B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>
        <w:rPr>
          <w:b/>
          <w:u w:val="single"/>
        </w:rPr>
        <w:t>11</w:t>
      </w:r>
      <w:r w:rsidRPr="00500169">
        <w:rPr>
          <w:b/>
          <w:u w:val="single"/>
        </w:rPr>
        <w:t> :</w:t>
      </w:r>
    </w:p>
    <w:p w:rsidR="0086000B" w:rsidRDefault="0086000B" w:rsidP="0086000B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Déterminer la hauteur minimale h de la dalle qui pourra supporter une charge concentrée P sans risque de poinçonnement</w:t>
      </w:r>
    </w:p>
    <w:p w:rsidR="0086000B" w:rsidRDefault="0086000B" w:rsidP="0086000B">
      <w:pPr>
        <w:jc w:val="lowKashida"/>
        <w:rPr>
          <w:bCs/>
          <w:sz w:val="22"/>
          <w:szCs w:val="22"/>
        </w:rPr>
      </w:pPr>
      <w:r w:rsidRPr="00302082">
        <w:rPr>
          <w:sz w:val="22"/>
          <w:szCs w:val="22"/>
          <w:u w:val="single"/>
        </w:rPr>
        <w:t>Données :</w:t>
      </w:r>
      <w:r>
        <w:rPr>
          <w:sz w:val="22"/>
          <w:szCs w:val="22"/>
        </w:rPr>
        <w:t xml:space="preserve">    P = </w:t>
      </w:r>
      <w:r w:rsidR="007B28BB">
        <w:rPr>
          <w:sz w:val="22"/>
          <w:szCs w:val="22"/>
        </w:rPr>
        <w:t>80 KN</w:t>
      </w:r>
      <w:r w:rsidRPr="00302082">
        <w:rPr>
          <w:sz w:val="22"/>
          <w:szCs w:val="22"/>
        </w:rPr>
        <w:t xml:space="preserve">  ;  </w:t>
      </w:r>
      <w:r>
        <w:rPr>
          <w:sz w:val="22"/>
          <w:szCs w:val="22"/>
        </w:rPr>
        <w:t xml:space="preserve">Surface d’application de la charge concentrée axb = </w:t>
      </w:r>
      <w:r w:rsidR="007B28BB">
        <w:rPr>
          <w:sz w:val="22"/>
          <w:szCs w:val="22"/>
        </w:rPr>
        <w:t>15</w:t>
      </w:r>
      <w:r>
        <w:rPr>
          <w:sz w:val="22"/>
          <w:szCs w:val="22"/>
        </w:rPr>
        <w:t xml:space="preserve"> x </w:t>
      </w:r>
      <w:r w:rsidR="007B28BB">
        <w:rPr>
          <w:sz w:val="22"/>
          <w:szCs w:val="22"/>
        </w:rPr>
        <w:t>20</w:t>
      </w:r>
      <w:r>
        <w:rPr>
          <w:sz w:val="22"/>
          <w:szCs w:val="22"/>
        </w:rPr>
        <w:t xml:space="preserve"> cm   ;   </w:t>
      </w:r>
      <w:r w:rsidRPr="00302082">
        <w:rPr>
          <w:sz w:val="22"/>
          <w:szCs w:val="22"/>
        </w:rPr>
        <w:t>f</w:t>
      </w:r>
      <w:r w:rsidRPr="00302082">
        <w:rPr>
          <w:sz w:val="22"/>
          <w:szCs w:val="22"/>
          <w:vertAlign w:val="subscript"/>
        </w:rPr>
        <w:t>c28</w:t>
      </w:r>
      <w:r>
        <w:rPr>
          <w:sz w:val="22"/>
          <w:szCs w:val="22"/>
        </w:rPr>
        <w:t xml:space="preserve"> = 25 MPa </w:t>
      </w:r>
    </w:p>
    <w:p w:rsidR="0086000B" w:rsidRDefault="0086000B" w:rsidP="008249C9">
      <w:pPr>
        <w:rPr>
          <w:bCs/>
          <w:sz w:val="22"/>
          <w:szCs w:val="22"/>
        </w:rPr>
      </w:pPr>
    </w:p>
    <w:p w:rsidR="00E67CEC" w:rsidRDefault="00E67CE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E67CEC" w:rsidRPr="0045124E" w:rsidRDefault="00E67CEC" w:rsidP="00E67CEC">
      <w:pPr>
        <w:jc w:val="center"/>
        <w:rPr>
          <w:b/>
          <w:bCs/>
        </w:rPr>
      </w:pPr>
      <w:r w:rsidRPr="0045124E">
        <w:rPr>
          <w:b/>
          <w:bCs/>
        </w:rPr>
        <w:t>Dalles rectangulaires uniformément chargées articulées sur leur contour</w:t>
      </w:r>
    </w:p>
    <w:p w:rsidR="00E67CEC" w:rsidRDefault="00E67CEC" w:rsidP="00E67CEC">
      <w:pPr>
        <w:rPr>
          <w:bCs/>
          <w:sz w:val="22"/>
          <w:szCs w:val="22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384"/>
        <w:gridCol w:w="1276"/>
        <w:gridCol w:w="1276"/>
        <w:gridCol w:w="1275"/>
        <w:gridCol w:w="1276"/>
      </w:tblGrid>
      <w:tr w:rsidR="00E67CEC" w:rsidRPr="00CF140C" w:rsidTr="0002598B">
        <w:trPr>
          <w:jc w:val="center"/>
        </w:trPr>
        <w:tc>
          <w:tcPr>
            <w:tcW w:w="1384" w:type="dxa"/>
            <w:vMerge w:val="restart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8"/>
                <w:szCs w:val="18"/>
              </w:rPr>
            </w:pPr>
            <m:oMathPara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ρ</m:t>
                </m:r>
                <m:r>
                  <w:rPr>
                    <w:rFonts w:ascii="Cambria Math" w:hAnsi="Symbol"/>
                    <w:sz w:val="18"/>
                    <w:szCs w:val="18"/>
                  </w:rPr>
                  <m:t>=</m:t>
                </m:r>
                <m:f>
                  <m:fPr>
                    <m:ctrlPr>
                      <w:rPr>
                        <w:rFonts w:ascii="Cambria Math" w:hAnsi="Symbol"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Symbol"/>
                            <w:bCs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Symbol"/>
                            <w:bCs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y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552" w:type="dxa"/>
            <w:gridSpan w:val="2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8"/>
                <w:szCs w:val="18"/>
              </w:rPr>
            </w:pPr>
            <w:r w:rsidRPr="00CF140C">
              <w:rPr>
                <w:bCs/>
                <w:sz w:val="18"/>
                <w:szCs w:val="18"/>
              </w:rPr>
              <w:t xml:space="preserve">ELU   </w:t>
            </w:r>
            <w:r w:rsidRPr="00CF140C">
              <w:rPr>
                <w:rFonts w:ascii="Symbol" w:hAnsi="Symbol"/>
                <w:bCs/>
                <w:sz w:val="18"/>
                <w:szCs w:val="18"/>
              </w:rPr>
              <w:t></w:t>
            </w:r>
            <w:r w:rsidRPr="00CF140C">
              <w:rPr>
                <w:bCs/>
                <w:sz w:val="18"/>
                <w:szCs w:val="18"/>
              </w:rPr>
              <w:t xml:space="preserve"> = 0</w:t>
            </w:r>
          </w:p>
        </w:tc>
        <w:tc>
          <w:tcPr>
            <w:tcW w:w="2551" w:type="dxa"/>
            <w:gridSpan w:val="2"/>
            <w:vAlign w:val="center"/>
          </w:tcPr>
          <w:p w:rsidR="00E67CEC" w:rsidRPr="00CF140C" w:rsidRDefault="00E67CEC" w:rsidP="0002598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 w:rsidRPr="00CF140C">
              <w:rPr>
                <w:bCs/>
                <w:sz w:val="18"/>
                <w:szCs w:val="18"/>
              </w:rPr>
              <w:t>ELS</w:t>
            </w:r>
            <w:r w:rsidRPr="00CF140C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 w:rsidRPr="00CF140C">
              <w:rPr>
                <w:rFonts w:ascii="Symbol" w:hAnsi="Symbol"/>
                <w:bCs/>
                <w:sz w:val="18"/>
                <w:szCs w:val="18"/>
              </w:rPr>
              <w:t></w:t>
            </w:r>
            <w:r w:rsidRPr="00CF140C">
              <w:rPr>
                <w:rFonts w:ascii="Comic Sans MS" w:hAnsi="Comic Sans MS"/>
                <w:bCs/>
                <w:sz w:val="18"/>
                <w:szCs w:val="18"/>
              </w:rPr>
              <w:t xml:space="preserve"> = </w:t>
            </w:r>
            <w:r w:rsidRPr="00CF140C">
              <w:rPr>
                <w:bCs/>
                <w:sz w:val="18"/>
                <w:szCs w:val="18"/>
              </w:rPr>
              <w:t>0,2</w:t>
            </w:r>
          </w:p>
        </w:tc>
      </w:tr>
      <w:tr w:rsidR="00E67CEC" w:rsidRPr="00CF140C" w:rsidTr="0002598B">
        <w:trPr>
          <w:jc w:val="center"/>
        </w:trPr>
        <w:tc>
          <w:tcPr>
            <w:tcW w:w="1384" w:type="dxa"/>
            <w:vMerge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8"/>
                <w:szCs w:val="18"/>
                <w:vertAlign w:val="subscript"/>
              </w:rPr>
            </w:pPr>
            <w:r w:rsidRPr="00CF140C">
              <w:rPr>
                <w:rFonts w:ascii="Symbol" w:hAnsi="Symbol"/>
                <w:bCs/>
                <w:sz w:val="18"/>
                <w:szCs w:val="18"/>
              </w:rPr>
              <w:t></w:t>
            </w:r>
            <w:r w:rsidRPr="00CF140C">
              <w:rPr>
                <w:bCs/>
                <w:sz w:val="18"/>
                <w:szCs w:val="18"/>
                <w:vertAlign w:val="subscript"/>
              </w:rPr>
              <w:t>x</w:t>
            </w:r>
          </w:p>
        </w:tc>
        <w:tc>
          <w:tcPr>
            <w:tcW w:w="1276" w:type="dxa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8"/>
                <w:szCs w:val="18"/>
                <w:vertAlign w:val="subscript"/>
              </w:rPr>
            </w:pPr>
            <w:r w:rsidRPr="00CF140C">
              <w:rPr>
                <w:rFonts w:ascii="Symbol" w:hAnsi="Symbol"/>
                <w:bCs/>
                <w:sz w:val="18"/>
                <w:szCs w:val="18"/>
              </w:rPr>
              <w:t></w:t>
            </w:r>
            <w:r>
              <w:rPr>
                <w:bCs/>
                <w:sz w:val="18"/>
                <w:szCs w:val="18"/>
                <w:vertAlign w:val="subscript"/>
              </w:rPr>
              <w:t>y</w:t>
            </w:r>
          </w:p>
        </w:tc>
        <w:tc>
          <w:tcPr>
            <w:tcW w:w="1275" w:type="dxa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8"/>
                <w:szCs w:val="18"/>
                <w:vertAlign w:val="subscript"/>
              </w:rPr>
            </w:pPr>
            <w:r w:rsidRPr="00CF140C">
              <w:rPr>
                <w:rFonts w:ascii="Symbol" w:hAnsi="Symbol"/>
                <w:bCs/>
                <w:sz w:val="18"/>
                <w:szCs w:val="18"/>
              </w:rPr>
              <w:t></w:t>
            </w:r>
            <w:r w:rsidRPr="00CF140C">
              <w:rPr>
                <w:bCs/>
                <w:sz w:val="18"/>
                <w:szCs w:val="18"/>
                <w:vertAlign w:val="subscript"/>
              </w:rPr>
              <w:t>x</w:t>
            </w:r>
          </w:p>
        </w:tc>
        <w:tc>
          <w:tcPr>
            <w:tcW w:w="1276" w:type="dxa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8"/>
                <w:szCs w:val="18"/>
                <w:vertAlign w:val="subscript"/>
              </w:rPr>
            </w:pPr>
            <w:r w:rsidRPr="00CF140C">
              <w:rPr>
                <w:rFonts w:ascii="Symbol" w:hAnsi="Symbol"/>
                <w:bCs/>
                <w:sz w:val="18"/>
                <w:szCs w:val="18"/>
              </w:rPr>
              <w:t></w:t>
            </w:r>
            <w:r>
              <w:rPr>
                <w:bCs/>
                <w:sz w:val="18"/>
                <w:szCs w:val="18"/>
                <w:vertAlign w:val="subscript"/>
              </w:rPr>
              <w:t>y</w:t>
            </w:r>
          </w:p>
        </w:tc>
      </w:tr>
      <w:tr w:rsidR="00E67CEC" w:rsidRPr="00CF140C" w:rsidTr="0002598B">
        <w:trPr>
          <w:jc w:val="center"/>
        </w:trPr>
        <w:tc>
          <w:tcPr>
            <w:tcW w:w="1384" w:type="dxa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1,00</w:t>
            </w:r>
          </w:p>
        </w:tc>
        <w:tc>
          <w:tcPr>
            <w:tcW w:w="1276" w:type="dxa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0,1101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0,1088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0,1075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0,1062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0,1049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0,1036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0,1022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0,1008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0,0994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0,0980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0,0966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0,0951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0,0937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0,0922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0,0908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0,894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0,0880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0,0865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0,0851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0,0836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0,0822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0,0808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0,0794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0,0779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0,0765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0,0751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0,0737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0,0723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0,0710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0,0697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0,0684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0,0671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0,0658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0,0646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0,0633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0,0621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0,0608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0,0596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0,0584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0,0573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0,0561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0,0550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0,0539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0,0528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0,0517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0,0506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0,0496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0,0486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0,0476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0,0466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0,0456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0,0447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0,0437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0,0428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0,0419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0,0410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0,0401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0,0392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0,0384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0,0376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0,0368</w:t>
            </w:r>
          </w:p>
        </w:tc>
        <w:tc>
          <w:tcPr>
            <w:tcW w:w="1276" w:type="dxa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0,2582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0,2703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0,2822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0,2948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0,3075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0,3205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0,3338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0,3472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0,3613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0,3753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0,3895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0,4034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0,4181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0,4320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0,4471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0,4624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0,4780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0,4938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0,5105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0,5274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0,5440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0,5608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0,5786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0,5959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0,6135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0,6313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0,6494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0,6678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0,6864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0,7052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0,7244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0,7438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0,7635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0,7834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0,8036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0,8251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0,8450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0,8661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0,8875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0,9092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0,9322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0,9545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0,9771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1,0000</w:t>
            </w:r>
          </w:p>
        </w:tc>
        <w:tc>
          <w:tcPr>
            <w:tcW w:w="1275" w:type="dxa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0,1121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0,1110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0,1098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0,1087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0,1075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0,1063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0,1051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0,1038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0,1026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0,1013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0,1000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0,0987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0,0974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0,0961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0,0948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0,0936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0,0923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0,0910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0,0897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0,0884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0,0870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0,0857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0,0844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0,0831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0,0819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0,0805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0,0792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0,0780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0,0767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0,0755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0,0743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0,0731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0,0719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0,0708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0,0696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0,0684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0,0672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0,0661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0,0650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0,0639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0,0628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0,0617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0,0607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0,0596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0,0586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0,0576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0,0566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0,0556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0,0546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0,0537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0,0528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0,0518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0,0509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0,0500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0,0491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0,0483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0,0474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0,0465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0,0457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0,0449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0,0441</w:t>
            </w:r>
          </w:p>
        </w:tc>
        <w:tc>
          <w:tcPr>
            <w:tcW w:w="1276" w:type="dxa"/>
            <w:vAlign w:val="center"/>
          </w:tcPr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0,2854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0,2924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0,3000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0,3077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0,3155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0,3234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0,3319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0,3402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0,3491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0,3580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0,3671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0,3758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0,3853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0,3949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0,4050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0,4150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0,4254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0,4357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0,4462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0,4565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0,4672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0,4781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0,4892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0,5004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0,5117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0,5235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0,5351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0,5469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0,5584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0,5704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0,5817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0,5940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0,6063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0,6188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0,6315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0,6447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0,6580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0,6710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0,6841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0,6978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0,7111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0,7246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0,7381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0,7518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0,7655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0,7794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0,7933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0,8074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0,8216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0,8358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0,8502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0,8646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0,8799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0,8939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0,9087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0,9236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0,9385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0,9543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0,9694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0,9847</w:t>
            </w:r>
          </w:p>
          <w:p w:rsidR="00E67CEC" w:rsidRPr="00CF140C" w:rsidRDefault="00E67CEC" w:rsidP="0002598B">
            <w:pPr>
              <w:jc w:val="center"/>
              <w:rPr>
                <w:bCs/>
                <w:sz w:val="16"/>
                <w:szCs w:val="16"/>
              </w:rPr>
            </w:pPr>
            <w:r w:rsidRPr="00CF140C">
              <w:rPr>
                <w:bCs/>
                <w:sz w:val="16"/>
                <w:szCs w:val="16"/>
              </w:rPr>
              <w:t>1,0000</w:t>
            </w:r>
          </w:p>
        </w:tc>
      </w:tr>
    </w:tbl>
    <w:p w:rsidR="0086000B" w:rsidRPr="008249C9" w:rsidRDefault="0086000B" w:rsidP="008249C9">
      <w:pPr>
        <w:rPr>
          <w:bCs/>
          <w:sz w:val="22"/>
          <w:szCs w:val="22"/>
        </w:rPr>
      </w:pPr>
    </w:p>
    <w:sectPr w:rsidR="0086000B" w:rsidRPr="008249C9" w:rsidSect="00DA1777">
      <w:footerReference w:type="default" r:id="rId8"/>
      <w:pgSz w:w="11906" w:h="16838"/>
      <w:pgMar w:top="426" w:right="873" w:bottom="568" w:left="93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D7F" w:rsidRDefault="00276D7F">
      <w:r>
        <w:separator/>
      </w:r>
    </w:p>
  </w:endnote>
  <w:endnote w:type="continuationSeparator" w:id="1">
    <w:p w:rsidR="00276D7F" w:rsidRDefault="00276D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266" w:rsidRDefault="00AC0341">
    <w:pPr>
      <w:pStyle w:val="Pieddepage"/>
      <w:jc w:val="right"/>
      <w:rPr>
        <w:b/>
        <w:bCs/>
      </w:rPr>
    </w:pPr>
    <w:r>
      <w:rPr>
        <w:rStyle w:val="Numrodepage"/>
        <w:b/>
        <w:bCs/>
      </w:rPr>
      <w:fldChar w:fldCharType="begin"/>
    </w:r>
    <w:r w:rsidR="00531266">
      <w:rPr>
        <w:rStyle w:val="Numrodepage"/>
        <w:b/>
        <w:bCs/>
      </w:rPr>
      <w:instrText xml:space="preserve"> PAGE </w:instrText>
    </w:r>
    <w:r>
      <w:rPr>
        <w:rStyle w:val="Numrodepage"/>
        <w:b/>
        <w:bCs/>
      </w:rPr>
      <w:fldChar w:fldCharType="separate"/>
    </w:r>
    <w:r w:rsidR="00276D7F">
      <w:rPr>
        <w:rStyle w:val="Numrodepage"/>
        <w:b/>
        <w:bCs/>
        <w:noProof/>
      </w:rPr>
      <w:t>1</w:t>
    </w:r>
    <w:r>
      <w:rPr>
        <w:rStyle w:val="Numrodepage"/>
        <w:b/>
        <w:bCs/>
      </w:rPr>
      <w:fldChar w:fldCharType="end"/>
    </w:r>
    <w:r w:rsidR="00531266">
      <w:rPr>
        <w:rStyle w:val="Numrodepage"/>
        <w:b/>
        <w:bCs/>
      </w:rPr>
      <w:t>/</w:t>
    </w:r>
    <w:r>
      <w:rPr>
        <w:rStyle w:val="Numrodepage"/>
        <w:b/>
        <w:bCs/>
      </w:rPr>
      <w:fldChar w:fldCharType="begin"/>
    </w:r>
    <w:r w:rsidR="00531266">
      <w:rPr>
        <w:rStyle w:val="Numrodepage"/>
        <w:b/>
        <w:bCs/>
      </w:rPr>
      <w:instrText xml:space="preserve"> NUMPAGES </w:instrText>
    </w:r>
    <w:r>
      <w:rPr>
        <w:rStyle w:val="Numrodepage"/>
        <w:b/>
        <w:bCs/>
      </w:rPr>
      <w:fldChar w:fldCharType="separate"/>
    </w:r>
    <w:r w:rsidR="00276D7F">
      <w:rPr>
        <w:rStyle w:val="Numrodepage"/>
        <w:b/>
        <w:bCs/>
        <w:noProof/>
      </w:rPr>
      <w:t>1</w:t>
    </w:r>
    <w:r>
      <w:rPr>
        <w:rStyle w:val="Numrodepage"/>
        <w:b/>
        <w:b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D7F" w:rsidRDefault="00276D7F">
      <w:r>
        <w:separator/>
      </w:r>
    </w:p>
  </w:footnote>
  <w:footnote w:type="continuationSeparator" w:id="1">
    <w:p w:rsidR="00276D7F" w:rsidRDefault="00276D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5404"/>
    <w:multiLevelType w:val="hybridMultilevel"/>
    <w:tmpl w:val="BE5C64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37B48"/>
    <w:multiLevelType w:val="hybridMultilevel"/>
    <w:tmpl w:val="9DA419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A309F"/>
    <w:multiLevelType w:val="hybridMultilevel"/>
    <w:tmpl w:val="EA06920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51600"/>
    <w:multiLevelType w:val="hybridMultilevel"/>
    <w:tmpl w:val="834A1A5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00C2C"/>
    <w:multiLevelType w:val="hybridMultilevel"/>
    <w:tmpl w:val="35BA8B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B1175"/>
    <w:multiLevelType w:val="hybridMultilevel"/>
    <w:tmpl w:val="35BA8B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BD55D0"/>
    <w:multiLevelType w:val="hybridMultilevel"/>
    <w:tmpl w:val="A87C0C6C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FE4538"/>
    <w:multiLevelType w:val="hybridMultilevel"/>
    <w:tmpl w:val="5C443A6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645323"/>
    <w:multiLevelType w:val="hybridMultilevel"/>
    <w:tmpl w:val="35BA8B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2956E1"/>
    <w:multiLevelType w:val="hybridMultilevel"/>
    <w:tmpl w:val="66AE8DA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BC68FC"/>
    <w:multiLevelType w:val="hybridMultilevel"/>
    <w:tmpl w:val="CB46B60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A73A9A"/>
    <w:multiLevelType w:val="hybridMultilevel"/>
    <w:tmpl w:val="830032D0"/>
    <w:lvl w:ilvl="0" w:tplc="9788D72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BA549C"/>
    <w:multiLevelType w:val="hybridMultilevel"/>
    <w:tmpl w:val="97007674"/>
    <w:lvl w:ilvl="0" w:tplc="BE425A9C">
      <w:start w:val="1"/>
      <w:numFmt w:val="decimal"/>
      <w:lvlText w:val="%1-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EC1139"/>
    <w:multiLevelType w:val="hybridMultilevel"/>
    <w:tmpl w:val="EC8C415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640D98"/>
    <w:multiLevelType w:val="hybridMultilevel"/>
    <w:tmpl w:val="EDD81A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2CCC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824EEB"/>
    <w:multiLevelType w:val="hybridMultilevel"/>
    <w:tmpl w:val="84F633F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E33AA8"/>
    <w:multiLevelType w:val="hybridMultilevel"/>
    <w:tmpl w:val="229E7D2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C44615"/>
    <w:multiLevelType w:val="hybridMultilevel"/>
    <w:tmpl w:val="1FBE255A"/>
    <w:lvl w:ilvl="0" w:tplc="D56AD99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E1A00C5"/>
    <w:multiLevelType w:val="hybridMultilevel"/>
    <w:tmpl w:val="7B4C71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7"/>
  </w:num>
  <w:num w:numId="4">
    <w:abstractNumId w:val="15"/>
  </w:num>
  <w:num w:numId="5">
    <w:abstractNumId w:val="18"/>
  </w:num>
  <w:num w:numId="6">
    <w:abstractNumId w:val="0"/>
  </w:num>
  <w:num w:numId="7">
    <w:abstractNumId w:val="6"/>
  </w:num>
  <w:num w:numId="8">
    <w:abstractNumId w:val="3"/>
  </w:num>
  <w:num w:numId="9">
    <w:abstractNumId w:val="7"/>
  </w:num>
  <w:num w:numId="10">
    <w:abstractNumId w:val="10"/>
  </w:num>
  <w:num w:numId="11">
    <w:abstractNumId w:val="2"/>
  </w:num>
  <w:num w:numId="12">
    <w:abstractNumId w:val="9"/>
  </w:num>
  <w:num w:numId="13">
    <w:abstractNumId w:val="14"/>
  </w:num>
  <w:num w:numId="14">
    <w:abstractNumId w:val="8"/>
  </w:num>
  <w:num w:numId="15">
    <w:abstractNumId w:val="5"/>
  </w:num>
  <w:num w:numId="16">
    <w:abstractNumId w:val="1"/>
  </w:num>
  <w:num w:numId="17">
    <w:abstractNumId w:val="16"/>
  </w:num>
  <w:num w:numId="18">
    <w:abstractNumId w:val="4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87"/>
  <w:displayVerticalDrawingGridEvery w:val="2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30AF9"/>
    <w:rsid w:val="000057E9"/>
    <w:rsid w:val="00017058"/>
    <w:rsid w:val="00057AE5"/>
    <w:rsid w:val="000A1A84"/>
    <w:rsid w:val="000D436B"/>
    <w:rsid w:val="0011546B"/>
    <w:rsid w:val="00130AF9"/>
    <w:rsid w:val="00141874"/>
    <w:rsid w:val="001836E5"/>
    <w:rsid w:val="001C44EC"/>
    <w:rsid w:val="001F6094"/>
    <w:rsid w:val="00227A00"/>
    <w:rsid w:val="002370B1"/>
    <w:rsid w:val="00237846"/>
    <w:rsid w:val="00246C1D"/>
    <w:rsid w:val="00276D7F"/>
    <w:rsid w:val="002D2F3D"/>
    <w:rsid w:val="002E3080"/>
    <w:rsid w:val="002F3EF2"/>
    <w:rsid w:val="00302082"/>
    <w:rsid w:val="00316BF1"/>
    <w:rsid w:val="003D2504"/>
    <w:rsid w:val="00440728"/>
    <w:rsid w:val="00456A40"/>
    <w:rsid w:val="00463788"/>
    <w:rsid w:val="00474AC8"/>
    <w:rsid w:val="00491C4F"/>
    <w:rsid w:val="00500169"/>
    <w:rsid w:val="005309C7"/>
    <w:rsid w:val="00531266"/>
    <w:rsid w:val="00554E0E"/>
    <w:rsid w:val="005B1E02"/>
    <w:rsid w:val="005C57AE"/>
    <w:rsid w:val="005E69E2"/>
    <w:rsid w:val="00657061"/>
    <w:rsid w:val="00683413"/>
    <w:rsid w:val="0069364D"/>
    <w:rsid w:val="006C3313"/>
    <w:rsid w:val="006E5BD7"/>
    <w:rsid w:val="00711E08"/>
    <w:rsid w:val="007365CB"/>
    <w:rsid w:val="00753139"/>
    <w:rsid w:val="00760ED2"/>
    <w:rsid w:val="00775882"/>
    <w:rsid w:val="0078334F"/>
    <w:rsid w:val="00793B4B"/>
    <w:rsid w:val="007B28BB"/>
    <w:rsid w:val="007E47A9"/>
    <w:rsid w:val="007F3411"/>
    <w:rsid w:val="008249C9"/>
    <w:rsid w:val="008366BA"/>
    <w:rsid w:val="0086000B"/>
    <w:rsid w:val="00873445"/>
    <w:rsid w:val="008841A2"/>
    <w:rsid w:val="008C25FB"/>
    <w:rsid w:val="008C3682"/>
    <w:rsid w:val="008D2279"/>
    <w:rsid w:val="008E6DD5"/>
    <w:rsid w:val="0092150C"/>
    <w:rsid w:val="00964C00"/>
    <w:rsid w:val="009970C5"/>
    <w:rsid w:val="009A4DC4"/>
    <w:rsid w:val="00A07586"/>
    <w:rsid w:val="00A114EE"/>
    <w:rsid w:val="00A21CDC"/>
    <w:rsid w:val="00A442B1"/>
    <w:rsid w:val="00A54D0F"/>
    <w:rsid w:val="00A63946"/>
    <w:rsid w:val="00A814E2"/>
    <w:rsid w:val="00AA0C79"/>
    <w:rsid w:val="00AC0341"/>
    <w:rsid w:val="00AC1C03"/>
    <w:rsid w:val="00AD1C18"/>
    <w:rsid w:val="00AD5000"/>
    <w:rsid w:val="00AE1F7B"/>
    <w:rsid w:val="00B219F3"/>
    <w:rsid w:val="00B85A2F"/>
    <w:rsid w:val="00BB2D83"/>
    <w:rsid w:val="00BD25D0"/>
    <w:rsid w:val="00C5568D"/>
    <w:rsid w:val="00C6307C"/>
    <w:rsid w:val="00C73C19"/>
    <w:rsid w:val="00CA0E34"/>
    <w:rsid w:val="00CC74D4"/>
    <w:rsid w:val="00D005C7"/>
    <w:rsid w:val="00D300CF"/>
    <w:rsid w:val="00D41F4D"/>
    <w:rsid w:val="00D73A93"/>
    <w:rsid w:val="00D86233"/>
    <w:rsid w:val="00D95BC0"/>
    <w:rsid w:val="00DA12EE"/>
    <w:rsid w:val="00DA1777"/>
    <w:rsid w:val="00DA5124"/>
    <w:rsid w:val="00DB556F"/>
    <w:rsid w:val="00DC168B"/>
    <w:rsid w:val="00DC4249"/>
    <w:rsid w:val="00DE0471"/>
    <w:rsid w:val="00E6299F"/>
    <w:rsid w:val="00E62CAF"/>
    <w:rsid w:val="00E67CEC"/>
    <w:rsid w:val="00EB5504"/>
    <w:rsid w:val="00EF7B6E"/>
    <w:rsid w:val="00F07C2D"/>
    <w:rsid w:val="00F26D86"/>
    <w:rsid w:val="00F32E0D"/>
    <w:rsid w:val="00F436C8"/>
    <w:rsid w:val="00F45B17"/>
    <w:rsid w:val="00F4630E"/>
    <w:rsid w:val="00F5221F"/>
    <w:rsid w:val="00F6722D"/>
    <w:rsid w:val="00F83DDB"/>
    <w:rsid w:val="00FA1DC4"/>
    <w:rsid w:val="00FC0115"/>
    <w:rsid w:val="00FF7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290"/>
    <o:shapelayout v:ext="edit">
      <o:idmap v:ext="edit" data="1"/>
      <o:rules v:ext="edit">
        <o:r id="V:Rule58" type="connector" idref="#_x0000_s1084"/>
        <o:r id="V:Rule59" type="connector" idref="#_x0000_s1070"/>
        <o:r id="V:Rule60" type="connector" idref="#_x0000_s1074"/>
        <o:r id="V:Rule61" type="connector" idref="#_x0000_s1091"/>
        <o:r id="V:Rule62" type="connector" idref="#_x0000_s1103"/>
        <o:r id="V:Rule63" type="connector" idref="#_x0000_s1093"/>
        <o:r id="V:Rule64" type="connector" idref="#_x0000_s1104"/>
        <o:r id="V:Rule65" type="connector" idref="#_x0000_s1079"/>
        <o:r id="V:Rule66" type="connector" idref="#_x0000_s1128"/>
        <o:r id="V:Rule67" type="connector" idref="#_x0000_s1135"/>
        <o:r id="V:Rule68" type="connector" idref="#_x0000_s1127"/>
        <o:r id="V:Rule69" type="connector" idref="#_x0000_s1087"/>
        <o:r id="V:Rule70" type="connector" idref="#_x0000_s1092"/>
        <o:r id="V:Rule71" type="connector" idref="#_x0000_s1069"/>
        <o:r id="V:Rule72" type="connector" idref="#_x0000_s1083"/>
        <o:r id="V:Rule73" type="connector" idref="#_x0000_s1077"/>
        <o:r id="V:Rule74" type="connector" idref="#_x0000_s1072"/>
        <o:r id="V:Rule75" type="connector" idref="#_x0000_s1100"/>
        <o:r id="V:Rule76" type="connector" idref="#_x0000_s1094"/>
        <o:r id="V:Rule77" type="connector" idref="#_x0000_s1102"/>
        <o:r id="V:Rule78" type="connector" idref="#_x0000_s1095"/>
        <o:r id="V:Rule79" type="connector" idref="#_x0000_s1098"/>
        <o:r id="V:Rule80" type="connector" idref="#_x0000_s1076"/>
        <o:r id="V:Rule81" type="connector" idref="#_x0000_s1122"/>
        <o:r id="V:Rule82" type="connector" idref="#_x0000_s1105"/>
        <o:r id="V:Rule83" type="connector" idref="#_x0000_s1086"/>
        <o:r id="V:Rule84" type="connector" idref="#_x0000_s1129"/>
        <o:r id="V:Rule85" type="connector" idref="#_x0000_s1109"/>
        <o:r id="V:Rule86" type="connector" idref="#_x0000_s1099"/>
        <o:r id="V:Rule87" type="connector" idref="#_x0000_s1080"/>
        <o:r id="V:Rule88" type="connector" idref="#_x0000_s1101"/>
        <o:r id="V:Rule89" type="connector" idref="#_x0000_s1068"/>
        <o:r id="V:Rule90" type="connector" idref="#_x0000_s1133"/>
        <o:r id="V:Rule91" type="connector" idref="#_x0000_s1106"/>
        <o:r id="V:Rule92" type="connector" idref="#_x0000_s1131"/>
        <o:r id="V:Rule93" type="connector" idref="#_x0000_s1096"/>
        <o:r id="V:Rule94" type="connector" idref="#_x0000_s1121"/>
        <o:r id="V:Rule95" type="connector" idref="#_x0000_s1073"/>
        <o:r id="V:Rule96" type="connector" idref="#_x0000_s1089"/>
        <o:r id="V:Rule97" type="connector" idref="#_x0000_s1097"/>
        <o:r id="V:Rule98" type="connector" idref="#_x0000_s1088"/>
        <o:r id="V:Rule99" type="connector" idref="#_x0000_s1123"/>
        <o:r id="V:Rule100" type="connector" idref="#_x0000_s1126"/>
        <o:r id="V:Rule101" type="connector" idref="#_x0000_s1136"/>
        <o:r id="V:Rule102" type="connector" idref="#_x0000_s1075"/>
        <o:r id="V:Rule103" type="connector" idref="#_x0000_s1078"/>
        <o:r id="V:Rule104" type="connector" idref="#_x0000_s1071"/>
        <o:r id="V:Rule105" type="connector" idref="#_x0000_s1137"/>
        <o:r id="V:Rule106" type="connector" idref="#_x0000_s1090"/>
        <o:r id="V:Rule107" type="connector" idref="#_x0000_s1125"/>
        <o:r id="V:Rule108" type="connector" idref="#_x0000_s1085"/>
        <o:r id="V:Rule109" type="connector" idref="#_x0000_s1134"/>
        <o:r id="V:Rule110" type="connector" idref="#_x0000_s1130"/>
        <o:r id="V:Rule111" type="connector" idref="#_x0000_s1124"/>
        <o:r id="V:Rule112" type="connector" idref="#_x0000_s1132"/>
        <o:r id="V:Rule113" type="connector" idref="#_x0000_s1107"/>
        <o:r id="V:Rule114" type="connector" idref="#_x0000_s1108"/>
      </o:rules>
      <o:regrouptable v:ext="edit">
        <o:entry new="1" old="0"/>
        <o:entry new="2" old="0"/>
        <o:entry new="3" old="0"/>
        <o:entry new="4" old="0"/>
        <o:entry new="5" old="0"/>
        <o:entry new="6" old="5"/>
        <o:entry new="7" old="0"/>
        <o:entry new="8" old="0"/>
        <o:entry new="9" old="0"/>
        <o:entry new="10" old="0"/>
        <o:entry new="11" old="0"/>
        <o:entry new="1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504"/>
    <w:rPr>
      <w:sz w:val="24"/>
      <w:szCs w:val="24"/>
    </w:rPr>
  </w:style>
  <w:style w:type="paragraph" w:styleId="Titre1">
    <w:name w:val="heading 1"/>
    <w:basedOn w:val="Normal"/>
    <w:next w:val="Normal"/>
    <w:qFormat/>
    <w:rsid w:val="00EB5504"/>
    <w:pPr>
      <w:keepNext/>
      <w:spacing w:line="360" w:lineRule="auto"/>
      <w:outlineLvl w:val="0"/>
    </w:pPr>
    <w:rPr>
      <w:b/>
      <w:bCs/>
    </w:rPr>
  </w:style>
  <w:style w:type="paragraph" w:styleId="Titre2">
    <w:name w:val="heading 2"/>
    <w:basedOn w:val="Normal"/>
    <w:next w:val="Normal"/>
    <w:qFormat/>
    <w:rsid w:val="00EB5504"/>
    <w:pPr>
      <w:keepNext/>
      <w:autoSpaceDE w:val="0"/>
      <w:autoSpaceDN w:val="0"/>
      <w:adjustRightInd w:val="0"/>
      <w:ind w:firstLine="708"/>
      <w:jc w:val="center"/>
      <w:outlineLvl w:val="1"/>
    </w:pPr>
    <w:rPr>
      <w:i/>
      <w:iCs/>
    </w:rPr>
  </w:style>
  <w:style w:type="paragraph" w:styleId="Titre3">
    <w:name w:val="heading 3"/>
    <w:basedOn w:val="Normal"/>
    <w:next w:val="Normal"/>
    <w:qFormat/>
    <w:rsid w:val="00EB5504"/>
    <w:pPr>
      <w:keepNext/>
      <w:jc w:val="center"/>
      <w:outlineLvl w:val="2"/>
    </w:pPr>
    <w:rPr>
      <w:b/>
      <w:bCs/>
    </w:rPr>
  </w:style>
  <w:style w:type="paragraph" w:styleId="Titre4">
    <w:name w:val="heading 4"/>
    <w:basedOn w:val="Normal"/>
    <w:next w:val="Normal"/>
    <w:qFormat/>
    <w:rsid w:val="00EB5504"/>
    <w:pPr>
      <w:keepNext/>
      <w:framePr w:hSpace="141" w:wrap="around" w:vAnchor="text" w:hAnchor="margin" w:xAlign="right" w:y="185"/>
      <w:tabs>
        <w:tab w:val="left" w:pos="7920"/>
      </w:tabs>
      <w:ind w:left="-374"/>
      <w:outlineLvl w:val="3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rsid w:val="00EB5504"/>
    <w:rPr>
      <w:sz w:val="22"/>
      <w:szCs w:val="22"/>
    </w:rPr>
  </w:style>
  <w:style w:type="paragraph" w:styleId="En-tte">
    <w:name w:val="header"/>
    <w:basedOn w:val="Normal"/>
    <w:semiHidden/>
    <w:rsid w:val="00EB5504"/>
    <w:pPr>
      <w:tabs>
        <w:tab w:val="center" w:pos="4153"/>
        <w:tab w:val="right" w:pos="8306"/>
      </w:tabs>
    </w:pPr>
  </w:style>
  <w:style w:type="paragraph" w:styleId="Pieddepage">
    <w:name w:val="footer"/>
    <w:basedOn w:val="Normal"/>
    <w:semiHidden/>
    <w:rsid w:val="00EB5504"/>
    <w:pPr>
      <w:tabs>
        <w:tab w:val="center" w:pos="4153"/>
        <w:tab w:val="right" w:pos="8306"/>
      </w:tabs>
    </w:pPr>
  </w:style>
  <w:style w:type="character" w:styleId="Numrodepage">
    <w:name w:val="page number"/>
    <w:basedOn w:val="Policepardfaut"/>
    <w:semiHidden/>
    <w:rsid w:val="00EB5504"/>
  </w:style>
  <w:style w:type="paragraph" w:styleId="Paragraphedeliste">
    <w:name w:val="List Paragraph"/>
    <w:basedOn w:val="Normal"/>
    <w:uiPriority w:val="34"/>
    <w:qFormat/>
    <w:rsid w:val="0092150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A177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177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E67C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ACDA2-3D37-4CDC-A89D-69CCC90D1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1249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EXERCICE No 1 :</vt:lpstr>
    </vt:vector>
  </TitlesOfParts>
  <Company>Dalila</Company>
  <LinksUpToDate>false</LinksUpToDate>
  <CharactersWithSpaces>8108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EXERCICE No 1 :</dc:title>
  <dc:subject/>
  <dc:creator>Boucherit</dc:creator>
  <cp:keywords/>
  <cp:lastModifiedBy>ACER</cp:lastModifiedBy>
  <cp:revision>24</cp:revision>
  <cp:lastPrinted>2012-11-17T18:31:00Z</cp:lastPrinted>
  <dcterms:created xsi:type="dcterms:W3CDTF">2010-12-03T19:00:00Z</dcterms:created>
  <dcterms:modified xsi:type="dcterms:W3CDTF">2013-11-12T12:46:00Z</dcterms:modified>
</cp:coreProperties>
</file>