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16" w:rsidRDefault="0058491B" w:rsidP="0058491B">
      <w:pPr>
        <w:spacing w:after="0" w:line="240" w:lineRule="auto"/>
      </w:pPr>
      <w:r w:rsidRPr="00F6435C">
        <w:rPr>
          <w:b/>
          <w:bCs/>
        </w:rPr>
        <w:t>Exercice1</w:t>
      </w:r>
      <w:r>
        <w:t xml:space="preserve">  (PAL spécialisé pour l’arithmétique)</w:t>
      </w:r>
    </w:p>
    <w:p w:rsidR="0058491B" w:rsidRDefault="0058491B" w:rsidP="0058491B">
      <w:pPr>
        <w:spacing w:after="0" w:line="240" w:lineRule="auto"/>
      </w:pPr>
      <w:r>
        <w:t>On vous présente le contenu partiel d'une PAL 16X4 destinée à réaliser des opérations arithmétiques.</w:t>
      </w:r>
    </w:p>
    <w:p w:rsidR="0058491B" w:rsidRDefault="0058491B" w:rsidP="0058491B">
      <w:pPr>
        <w:spacing w:after="0" w:line="240" w:lineRule="auto"/>
        <w:jc w:val="center"/>
      </w:pPr>
      <w:r>
        <w:rPr>
          <w:noProof/>
          <w:lang w:eastAsia="fr-FR"/>
        </w:rPr>
        <w:drawing>
          <wp:inline distT="0" distB="0" distL="0" distR="0">
            <wp:extent cx="4761865" cy="3321050"/>
            <wp:effectExtent l="19050" t="0" r="635" b="0"/>
            <wp:docPr id="1" name="Image 1" descr="https://upload.wikimedia.org/wikipedia/commons/thumb/f/f1/VHDLFig5.png/500px-VHDLFig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f/f1/VHDLFig5.png/500px-VHDLFig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32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91B" w:rsidRDefault="0058491B" w:rsidP="008430EA">
      <w:pPr>
        <w:pStyle w:val="NormalWeb"/>
        <w:jc w:val="both"/>
      </w:pPr>
      <w:r>
        <w:t xml:space="preserve">1°) La cellule de base d'un PAL destiné à l'arithmétique est donnée ci-dessus. Repérer et exprimer les valeurs logiques des fils internes 8, 9, 10 et 11 en fonction </w:t>
      </w:r>
      <w:proofErr w:type="gramStart"/>
      <w:r>
        <w:t>de  A</w:t>
      </w:r>
      <w:r w:rsidRPr="008430EA">
        <w:rPr>
          <w:vertAlign w:val="subscript"/>
        </w:rPr>
        <w:t>1</w:t>
      </w:r>
      <w:proofErr w:type="gramEnd"/>
      <w:r>
        <w:t xml:space="preserve"> et B</w:t>
      </w:r>
      <w:r w:rsidRPr="008430EA">
        <w:rPr>
          <w:vertAlign w:val="subscript"/>
        </w:rPr>
        <w:t>1</w:t>
      </w:r>
      <w:r>
        <w:t>. A quoi sert I ?</w:t>
      </w:r>
    </w:p>
    <w:p w:rsidR="0058491B" w:rsidRDefault="0058491B" w:rsidP="0058491B">
      <w:pPr>
        <w:pStyle w:val="NormalWeb"/>
        <w:spacing w:before="0" w:beforeAutospacing="0" w:after="0" w:afterAutospacing="0"/>
      </w:pPr>
      <w:r>
        <w:t>2°) On cherche à utiliser ce genre de cellule pour réaliser une addition 1 bit : (C</w:t>
      </w:r>
      <w:r w:rsidRPr="0058491B">
        <w:rPr>
          <w:vertAlign w:val="subscript"/>
        </w:rPr>
        <w:t>1</w:t>
      </w:r>
      <w:r>
        <w:t>A</w:t>
      </w:r>
      <w:r w:rsidRPr="0058491B">
        <w:rPr>
          <w:vertAlign w:val="subscript"/>
        </w:rPr>
        <w:t>1</w:t>
      </w:r>
      <w:r w:rsidRPr="0058491B">
        <w:rPr>
          <w:vertAlign w:val="superscript"/>
        </w:rPr>
        <w:t>+</w:t>
      </w:r>
      <w:r>
        <w:t xml:space="preserve">) </w:t>
      </w:r>
      <w:r w:rsidRPr="0058491B">
        <w:rPr>
          <w:vertAlign w:val="subscript"/>
        </w:rPr>
        <w:t>2</w:t>
      </w:r>
      <w:r>
        <w:rPr>
          <w:rStyle w:val="mwe-math-mathml-inline"/>
          <w:vanish/>
        </w:rPr>
        <w:t>( C 1 A 1 + ) 2 = ( A 1 ) 2 + ( B 1 ) 2 + ( C 0 ) 2 {\displaystyle (C_{1}A_{1}^{+})_{2}=(A_{1})_{2}+(B_{1})_{2}+(C_{0})_{2}}</w:t>
      </w:r>
    </w:p>
    <w:p w:rsidR="0058491B" w:rsidRDefault="0058491B" w:rsidP="0058491B">
      <w:pPr>
        <w:pStyle w:val="NormalWeb"/>
        <w:spacing w:before="0" w:beforeAutospacing="0" w:after="0" w:afterAutospacing="0"/>
      </w:pPr>
      <w:r>
        <w:t xml:space="preserve"> On rappelle les équations de C1 et A</w:t>
      </w:r>
      <w:r w:rsidRPr="0058491B">
        <w:rPr>
          <w:vertAlign w:val="subscript"/>
        </w:rPr>
        <w:t>1</w:t>
      </w:r>
      <w:r w:rsidRPr="0058491B">
        <w:rPr>
          <w:vertAlign w:val="superscript"/>
        </w:rPr>
        <w:t>+</w:t>
      </w:r>
    </w:p>
    <w:p w:rsidR="0058491B" w:rsidRDefault="0058491B" w:rsidP="0058491B">
      <w:pPr>
        <w:pStyle w:val="NormalWeb"/>
        <w:spacing w:before="0" w:beforeAutospacing="0" w:after="0" w:afterAutospacing="0"/>
      </w:pPr>
      <w:r>
        <w:t>C</w:t>
      </w:r>
      <w:r w:rsidRPr="0058491B">
        <w:rPr>
          <w:vertAlign w:val="subscript"/>
        </w:rPr>
        <w:t>1</w:t>
      </w:r>
      <w:r>
        <w:t xml:space="preserve"> = (A</w:t>
      </w:r>
      <w:r w:rsidRPr="0058491B">
        <w:rPr>
          <w:vertAlign w:val="subscript"/>
        </w:rPr>
        <w:t>1</w:t>
      </w:r>
      <w:r>
        <w:t xml:space="preserve"> </w:t>
      </w:r>
      <w:proofErr w:type="spellStart"/>
      <w:r>
        <w:t>xor</w:t>
      </w:r>
      <w:proofErr w:type="spellEnd"/>
      <w:r>
        <w:t xml:space="preserve"> B</w:t>
      </w:r>
      <w:r w:rsidRPr="0058491B">
        <w:rPr>
          <w:vertAlign w:val="subscript"/>
        </w:rPr>
        <w:t>1</w:t>
      </w:r>
      <w:r>
        <w:t>).C</w:t>
      </w:r>
      <w:r w:rsidRPr="0058491B">
        <w:rPr>
          <w:vertAlign w:val="subscript"/>
        </w:rPr>
        <w:t>0</w:t>
      </w:r>
      <w:r>
        <w:t xml:space="preserve">  + A</w:t>
      </w:r>
      <w:r w:rsidRPr="0058491B">
        <w:rPr>
          <w:vertAlign w:val="subscript"/>
        </w:rPr>
        <w:t>1</w:t>
      </w:r>
      <w:r>
        <w:t>.B</w:t>
      </w:r>
      <w:r w:rsidRPr="0058491B">
        <w:rPr>
          <w:vertAlign w:val="subscript"/>
        </w:rPr>
        <w:t>1</w:t>
      </w:r>
    </w:p>
    <w:p w:rsidR="0058491B" w:rsidRPr="0058491B" w:rsidRDefault="0058491B" w:rsidP="0058491B">
      <w:pPr>
        <w:pStyle w:val="NormalWeb"/>
        <w:spacing w:before="0" w:beforeAutospacing="0" w:after="0" w:afterAutospacing="0"/>
        <w:rPr>
          <w:lang w:val="en-US"/>
        </w:rPr>
      </w:pPr>
      <w:r w:rsidRPr="0058491B">
        <w:rPr>
          <w:lang w:val="en-US"/>
        </w:rPr>
        <w:t>A</w:t>
      </w:r>
      <w:r w:rsidRPr="0058491B">
        <w:rPr>
          <w:vertAlign w:val="subscript"/>
          <w:lang w:val="en-US"/>
        </w:rPr>
        <w:t>1</w:t>
      </w:r>
      <w:r w:rsidRPr="0058491B">
        <w:rPr>
          <w:vertAlign w:val="superscript"/>
          <w:lang w:val="en-US"/>
        </w:rPr>
        <w:t>+</w:t>
      </w:r>
      <w:r w:rsidRPr="0058491B">
        <w:rPr>
          <w:lang w:val="en-US"/>
        </w:rPr>
        <w:t xml:space="preserve"> = A</w:t>
      </w:r>
      <w:r w:rsidRPr="0058491B">
        <w:rPr>
          <w:vertAlign w:val="subscript"/>
          <w:lang w:val="en-US"/>
        </w:rPr>
        <w:t>1</w:t>
      </w:r>
      <w:r w:rsidRPr="0058491B">
        <w:rPr>
          <w:lang w:val="en-US"/>
        </w:rPr>
        <w:t xml:space="preserve"> </w:t>
      </w:r>
      <w:proofErr w:type="spellStart"/>
      <w:r w:rsidRPr="0058491B">
        <w:rPr>
          <w:lang w:val="en-US"/>
        </w:rPr>
        <w:t>xor</w:t>
      </w:r>
      <w:proofErr w:type="spellEnd"/>
      <w:r w:rsidRPr="0058491B">
        <w:rPr>
          <w:lang w:val="en-US"/>
        </w:rPr>
        <w:t xml:space="preserve"> B</w:t>
      </w:r>
      <w:r w:rsidRPr="0058491B">
        <w:rPr>
          <w:vertAlign w:val="subscript"/>
          <w:lang w:val="en-US"/>
        </w:rPr>
        <w:t>1</w:t>
      </w:r>
      <w:r w:rsidRPr="0058491B">
        <w:rPr>
          <w:lang w:val="en-US"/>
        </w:rPr>
        <w:t xml:space="preserve"> </w:t>
      </w:r>
      <w:proofErr w:type="spellStart"/>
      <w:r w:rsidRPr="0058491B">
        <w:rPr>
          <w:lang w:val="en-US"/>
        </w:rPr>
        <w:t>xor</w:t>
      </w:r>
      <w:proofErr w:type="spellEnd"/>
      <w:r w:rsidRPr="0058491B">
        <w:rPr>
          <w:lang w:val="en-US"/>
        </w:rPr>
        <w:t xml:space="preserve"> C</w:t>
      </w:r>
      <w:r w:rsidRPr="0058491B">
        <w:rPr>
          <w:vertAlign w:val="subscript"/>
          <w:lang w:val="en-US"/>
        </w:rPr>
        <w:t>0</w:t>
      </w:r>
    </w:p>
    <w:p w:rsidR="0058491B" w:rsidRDefault="0058491B" w:rsidP="0058491B">
      <w:pPr>
        <w:pStyle w:val="NormalWeb"/>
        <w:spacing w:before="0" w:beforeAutospacing="0" w:after="0" w:afterAutospacing="0"/>
      </w:pPr>
      <w:r>
        <w:t>En déduire les équations de S</w:t>
      </w:r>
      <w:r w:rsidRPr="0058491B">
        <w:rPr>
          <w:vertAlign w:val="subscript"/>
        </w:rPr>
        <w:t>1</w:t>
      </w:r>
      <w:r>
        <w:t>=</w:t>
      </w:r>
      <w:r>
        <w:rPr>
          <w:rStyle w:val="mwe-math-mathml-inline"/>
          <w:vanish/>
        </w:rPr>
        <w:t xml:space="preserve"> / A 1 + {\displaystyle /A_{1}^{+}} </w:t>
      </w:r>
      <w:r>
        <w:t>A’</w:t>
      </w:r>
      <w:r w:rsidRPr="0058491B">
        <w:rPr>
          <w:vertAlign w:val="subscript"/>
        </w:rPr>
        <w:t>1</w:t>
      </w:r>
      <w:r w:rsidRPr="0058491B">
        <w:rPr>
          <w:vertAlign w:val="superscript"/>
        </w:rPr>
        <w:t>+</w:t>
      </w:r>
      <w:r>
        <w:t xml:space="preserve"> (sous forme de ou exclusifs et/ou fonctions identités) et de C’</w:t>
      </w:r>
      <w:r w:rsidRPr="0058491B">
        <w:rPr>
          <w:vertAlign w:val="subscript"/>
        </w:rPr>
        <w:t xml:space="preserve">1 </w:t>
      </w:r>
      <w:r>
        <w:t>(sous forme disjonctive).</w:t>
      </w:r>
    </w:p>
    <w:p w:rsidR="0058491B" w:rsidRDefault="0058491B" w:rsidP="0058491B">
      <w:pPr>
        <w:pStyle w:val="NormalWeb"/>
        <w:spacing w:before="0" w:beforeAutospacing="0" w:after="0" w:afterAutospacing="0"/>
      </w:pPr>
    </w:p>
    <w:p w:rsidR="0058491B" w:rsidRDefault="0058491B" w:rsidP="0058491B">
      <w:pPr>
        <w:pStyle w:val="NormalWeb"/>
        <w:spacing w:before="0" w:beforeAutospacing="0" w:after="0" w:afterAutospacing="0"/>
      </w:pPr>
      <w:r>
        <w:t>3°) Calculs intermédiaires : calculer les produits (fonctions ET logique) (8)</w:t>
      </w:r>
      <w:proofErr w:type="gramStart"/>
      <w:r>
        <w:t>.(</w:t>
      </w:r>
      <w:proofErr w:type="gramEnd"/>
      <w:r>
        <w:t>9), (9).(11), (9).(10), (8).(11), (8).(9).(11) et (8).(10).(11) et montrer qu'ils interviennent tous dans les équations précédentes de S1 et de C’</w:t>
      </w:r>
      <w:r w:rsidRPr="008430EA">
        <w:rPr>
          <w:vertAlign w:val="subscript"/>
        </w:rPr>
        <w:t>1</w:t>
      </w:r>
      <w:r>
        <w:t>.</w:t>
      </w:r>
    </w:p>
    <w:p w:rsidR="008430EA" w:rsidRDefault="008430EA" w:rsidP="0058491B">
      <w:pPr>
        <w:pStyle w:val="NormalWeb"/>
        <w:spacing w:before="0" w:beforeAutospacing="0" w:after="0" w:afterAutospacing="0"/>
      </w:pPr>
    </w:p>
    <w:p w:rsidR="008430EA" w:rsidRDefault="008430EA" w:rsidP="0058491B">
      <w:pPr>
        <w:pStyle w:val="NormalWeb"/>
        <w:spacing w:before="0" w:beforeAutospacing="0" w:after="0" w:afterAutospacing="0"/>
      </w:pPr>
    </w:p>
    <w:p w:rsidR="008430EA" w:rsidRDefault="008430EA" w:rsidP="0058491B">
      <w:pPr>
        <w:pStyle w:val="NormalWeb"/>
        <w:spacing w:before="0" w:beforeAutospacing="0" w:after="0" w:afterAutospacing="0"/>
      </w:pPr>
      <w:r>
        <w:t>Exercice 2 :</w:t>
      </w:r>
      <w:r w:rsidR="00F6435C">
        <w:t xml:space="preserve"> FPGA</w:t>
      </w:r>
    </w:p>
    <w:p w:rsidR="0058491B" w:rsidRDefault="008430EA" w:rsidP="0084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>Une simple implémentation de la fonction f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1= x</w:t>
      </w:r>
      <w:r w:rsidRPr="008430EA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+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3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’ + x</w:t>
      </w:r>
      <w:r w:rsidRPr="008430EA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1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2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3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exiges 4 </w:t>
      </w:r>
      <w:proofErr w:type="spellStart"/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>LUTs</w:t>
      </w:r>
      <w:proofErr w:type="spellEnd"/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3 entrées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8430E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Montrer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comment réduire le nombre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LUTs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implémenter cette fonction.</w:t>
      </w:r>
    </w:p>
    <w:p w:rsidR="008430EA" w:rsidRDefault="008430EA" w:rsidP="0084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430EA" w:rsidRDefault="008430EA" w:rsidP="00F6435C">
      <w:pPr>
        <w:spacing w:after="0" w:line="240" w:lineRule="auto"/>
        <w:jc w:val="center"/>
      </w:pPr>
      <w:r>
        <w:rPr>
          <w:noProof/>
          <w:lang w:eastAsia="fr-FR"/>
        </w:rPr>
        <w:drawing>
          <wp:inline distT="0" distB="0" distL="0" distR="0">
            <wp:extent cx="3750355" cy="1540539"/>
            <wp:effectExtent l="19050" t="0" r="2495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194" cy="154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30EA" w:rsidSect="00B02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8491B"/>
    <w:rsid w:val="0058491B"/>
    <w:rsid w:val="008430EA"/>
    <w:rsid w:val="00B02616"/>
    <w:rsid w:val="00F64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61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491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we-math-mathml-inline">
    <w:name w:val="mwe-math-mathml-inline"/>
    <w:basedOn w:val="Policepardfaut"/>
    <w:rsid w:val="00584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AIO</dc:creator>
  <cp:lastModifiedBy>AIO</cp:lastModifiedBy>
  <cp:revision>1</cp:revision>
  <dcterms:created xsi:type="dcterms:W3CDTF">2016-11-07T15:08:00Z</dcterms:created>
  <dcterms:modified xsi:type="dcterms:W3CDTF">2016-11-07T15:38:00Z</dcterms:modified>
</cp:coreProperties>
</file>