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38D" w:rsidRPr="00AC2C3F" w:rsidRDefault="00E834B5" w:rsidP="00304A70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2</w:t>
      </w:r>
      <w:r w:rsidR="00304A70">
        <w:rPr>
          <w:b/>
          <w:bCs/>
          <w:color w:val="FF0000"/>
        </w:rPr>
        <w:t>0</w:t>
      </w:r>
      <w:r>
        <w:rPr>
          <w:b/>
          <w:bCs/>
          <w:color w:val="FF0000"/>
        </w:rPr>
        <w:t xml:space="preserve"> </w:t>
      </w:r>
      <w:r w:rsidR="009A3989" w:rsidRPr="00AC2C3F">
        <w:rPr>
          <w:b/>
          <w:bCs/>
          <w:color w:val="FF0000"/>
        </w:rPr>
        <w:t>ARTERIOPATHIES DES MEMBRES INFERIEURS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 xml:space="preserve">Sténose des artères des membres inférieurs au-delà de la fourche aortique 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 xml:space="preserve">Le plus souvent en rapport avec une </w:t>
      </w:r>
      <w:r w:rsidRPr="00D11D67">
        <w:rPr>
          <w:highlight w:val="yellow"/>
        </w:rPr>
        <w:t>maladie athéromateuse</w:t>
      </w:r>
      <w:r>
        <w:t xml:space="preserve">. 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 xml:space="preserve">La fréquence des artérites symptomatiques est de 1.5% 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>FDR : âge &gt; 50 ans, tabac, hypertonie artérielle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>Développement d’une circulation collatérale de suppléance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>
        <w:t>Lésion significative à l’artériographie si elle ampute &gt; 75% du diamètre de l’artère</w:t>
      </w:r>
    </w:p>
    <w:p w:rsidR="003401AB" w:rsidRPr="009A3989" w:rsidRDefault="003401AB" w:rsidP="003401AB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 xml:space="preserve">Circonstances de découverte : </w:t>
      </w:r>
    </w:p>
    <w:p w:rsidR="003401AB" w:rsidRDefault="00A20DB9" w:rsidP="00A20DB9">
      <w:pPr>
        <w:pStyle w:val="Paragraphedeliste"/>
        <w:numPr>
          <w:ilvl w:val="0"/>
          <w:numId w:val="2"/>
        </w:numPr>
      </w:pPr>
      <w:r w:rsidRPr="009A3989">
        <w:rPr>
          <w:b/>
          <w:bCs/>
        </w:rPr>
        <w:t>Découverte t</w:t>
      </w:r>
      <w:r w:rsidR="003401AB" w:rsidRPr="009A3989">
        <w:rPr>
          <w:b/>
          <w:bCs/>
        </w:rPr>
        <w:t>ypique</w:t>
      </w:r>
      <w:r w:rsidR="003401AB">
        <w:t> : les 4 stades de Leriche et Fontaine :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 w:rsidRPr="009A3989">
        <w:rPr>
          <w:highlight w:val="yellow"/>
        </w:rPr>
        <w:t>Stade 1</w:t>
      </w:r>
      <w:r>
        <w:t> : asymptomatique, découverte fortuite (abolition d’un pouls</w:t>
      </w:r>
      <w:r w:rsidR="00B2012B">
        <w:t>, souffle vasculaire</w:t>
      </w:r>
      <w:r>
        <w:t>)</w:t>
      </w:r>
    </w:p>
    <w:p w:rsidR="00B2012B" w:rsidRDefault="003401AB" w:rsidP="00A20DB9">
      <w:pPr>
        <w:pStyle w:val="Paragraphedeliste"/>
        <w:numPr>
          <w:ilvl w:val="0"/>
          <w:numId w:val="1"/>
        </w:numPr>
      </w:pPr>
      <w:r w:rsidRPr="009A3989">
        <w:rPr>
          <w:highlight w:val="yellow"/>
        </w:rPr>
        <w:t>Stade 2</w:t>
      </w:r>
      <w:r w:rsidR="00B2012B">
        <w:t> : claudication intermittente</w:t>
      </w:r>
      <w:r w:rsidR="00B2012B" w:rsidRPr="00B2012B">
        <w:t xml:space="preserve"> </w:t>
      </w:r>
      <w:r w:rsidR="00B2012B">
        <w:t>à l’effort et qui cède à l’arrêt </w:t>
      </w:r>
      <w:r w:rsidR="00A20DB9">
        <w:t>+ réduction du périmètre de marche</w:t>
      </w:r>
    </w:p>
    <w:p w:rsidR="00B2012B" w:rsidRDefault="00B2012B" w:rsidP="00B2012B">
      <w:pPr>
        <w:pStyle w:val="Paragraphedeliste"/>
        <w:numPr>
          <w:ilvl w:val="0"/>
          <w:numId w:val="4"/>
        </w:numPr>
      </w:pPr>
      <w:r>
        <w:t xml:space="preserve">Lésion </w:t>
      </w:r>
      <w:proofErr w:type="spellStart"/>
      <w:r>
        <w:t>aorto</w:t>
      </w:r>
      <w:proofErr w:type="spellEnd"/>
      <w:r>
        <w:t>-il</w:t>
      </w:r>
      <w:r w:rsidR="00A20DB9">
        <w:t>i</w:t>
      </w:r>
      <w:r>
        <w:t xml:space="preserve">aque =&gt; Sd de Leriche : claudication intermittente bilatérale des membres inférieurs et des fesses + impuissance et abolition des pouls fémoraux  </w:t>
      </w:r>
    </w:p>
    <w:p w:rsidR="00B2012B" w:rsidRDefault="00B2012B" w:rsidP="00B2012B">
      <w:pPr>
        <w:pStyle w:val="Paragraphedeliste"/>
        <w:numPr>
          <w:ilvl w:val="0"/>
          <w:numId w:val="4"/>
        </w:numPr>
      </w:pPr>
      <w:r>
        <w:t xml:space="preserve">Lésion iliaque unilatérale =&gt;  claudication intermittente unilatérale du membre et de la fesse +/- impuissance </w:t>
      </w:r>
    </w:p>
    <w:p w:rsidR="00B2012B" w:rsidRDefault="00B2012B" w:rsidP="00A20DB9">
      <w:pPr>
        <w:pStyle w:val="Paragraphedeliste"/>
        <w:numPr>
          <w:ilvl w:val="0"/>
          <w:numId w:val="4"/>
        </w:numPr>
      </w:pPr>
      <w:r>
        <w:t xml:space="preserve">Lésion fémorale =&gt; </w:t>
      </w:r>
      <w:r w:rsidR="00A20DB9">
        <w:t>claudication de la cuisse et abolition du pouls fémoral</w:t>
      </w:r>
    </w:p>
    <w:p w:rsidR="00A20DB9" w:rsidRDefault="00A20DB9" w:rsidP="00A20DB9">
      <w:pPr>
        <w:pStyle w:val="Paragraphedeliste"/>
        <w:numPr>
          <w:ilvl w:val="0"/>
          <w:numId w:val="4"/>
        </w:numPr>
      </w:pPr>
      <w:r>
        <w:t xml:space="preserve">Lésion </w:t>
      </w:r>
      <w:proofErr w:type="spellStart"/>
      <w:r>
        <w:t>fémoro</w:t>
      </w:r>
      <w:proofErr w:type="spellEnd"/>
      <w:r>
        <w:t>-poplité =&gt; claudication du mollet et abolition du pouls poplité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 w:rsidRPr="009A3989">
        <w:rPr>
          <w:highlight w:val="yellow"/>
        </w:rPr>
        <w:t>Stade 3</w:t>
      </w:r>
      <w:r w:rsidR="00B2012B">
        <w:t xml:space="preserve"> : </w:t>
      </w:r>
      <w:r w:rsidR="00A20DB9">
        <w:t>ischémie de décubitus + douleur nocturne soulagée par la mise du pied en position déclive + cyanose</w:t>
      </w:r>
    </w:p>
    <w:p w:rsidR="00A20DB9" w:rsidRDefault="00A20DB9" w:rsidP="003401AB">
      <w:pPr>
        <w:pStyle w:val="Paragraphedeliste"/>
        <w:numPr>
          <w:ilvl w:val="0"/>
          <w:numId w:val="1"/>
        </w:numPr>
      </w:pPr>
      <w:r w:rsidRPr="009A3989">
        <w:rPr>
          <w:highlight w:val="yellow"/>
        </w:rPr>
        <w:t>Stade 3-4</w:t>
      </w:r>
      <w:r>
        <w:t> : stade d’ischémie critique</w:t>
      </w:r>
    </w:p>
    <w:p w:rsidR="003401AB" w:rsidRDefault="003401AB" w:rsidP="003401AB">
      <w:pPr>
        <w:pStyle w:val="Paragraphedeliste"/>
        <w:numPr>
          <w:ilvl w:val="0"/>
          <w:numId w:val="1"/>
        </w:numPr>
      </w:pPr>
      <w:r w:rsidRPr="009A3989">
        <w:rPr>
          <w:highlight w:val="yellow"/>
        </w:rPr>
        <w:t>Stade 4</w:t>
      </w:r>
      <w:r w:rsidR="00A20DB9">
        <w:t xml:space="preserve"> : gangrène douloureuse </w:t>
      </w:r>
    </w:p>
    <w:p w:rsidR="00A20DB9" w:rsidRDefault="00A20DB9" w:rsidP="00A20DB9">
      <w:pPr>
        <w:pStyle w:val="Paragraphedeliste"/>
      </w:pPr>
    </w:p>
    <w:p w:rsidR="00A20DB9" w:rsidRDefault="00A20DB9" w:rsidP="00A20DB9">
      <w:pPr>
        <w:pStyle w:val="Paragraphedeliste"/>
      </w:pPr>
      <w:r>
        <w:t>R ! Palpation et auscultation de tous les trajets artériels et recherche d’un anévrisme de l’aorte abdominale</w:t>
      </w:r>
    </w:p>
    <w:p w:rsidR="00A20DB9" w:rsidRDefault="00A20DB9" w:rsidP="00A20DB9">
      <w:pPr>
        <w:pStyle w:val="Paragraphedeliste"/>
      </w:pPr>
    </w:p>
    <w:p w:rsidR="003401AB" w:rsidRPr="009A3989" w:rsidRDefault="00A20DB9" w:rsidP="00A20DB9">
      <w:pPr>
        <w:pStyle w:val="Paragraphedeliste"/>
        <w:numPr>
          <w:ilvl w:val="0"/>
          <w:numId w:val="2"/>
        </w:numPr>
        <w:rPr>
          <w:b/>
          <w:bCs/>
        </w:rPr>
      </w:pPr>
      <w:r w:rsidRPr="009A3989">
        <w:rPr>
          <w:b/>
          <w:bCs/>
        </w:rPr>
        <w:t xml:space="preserve">Découverte par une complication : </w:t>
      </w:r>
    </w:p>
    <w:p w:rsidR="00A20DB9" w:rsidRDefault="00A20DB9" w:rsidP="00A20DB9">
      <w:pPr>
        <w:pStyle w:val="Paragraphedeliste"/>
        <w:numPr>
          <w:ilvl w:val="0"/>
          <w:numId w:val="1"/>
        </w:numPr>
      </w:pPr>
      <w:r>
        <w:t>Embolie artérielle ou une thrombose</w:t>
      </w:r>
    </w:p>
    <w:p w:rsidR="00A20DB9" w:rsidRPr="009A3989" w:rsidRDefault="00A20DB9" w:rsidP="00A20DB9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>Diagnostic positif</w:t>
      </w:r>
    </w:p>
    <w:p w:rsidR="00A20DB9" w:rsidRPr="009A3989" w:rsidRDefault="00A20DB9" w:rsidP="00A20DB9">
      <w:pPr>
        <w:pStyle w:val="Paragraphedeliste"/>
        <w:numPr>
          <w:ilvl w:val="0"/>
          <w:numId w:val="5"/>
        </w:numPr>
        <w:rPr>
          <w:b/>
          <w:bCs/>
        </w:rPr>
      </w:pPr>
      <w:r w:rsidRPr="009A3989">
        <w:rPr>
          <w:b/>
          <w:bCs/>
        </w:rPr>
        <w:t>Examen clinique</w:t>
      </w:r>
    </w:p>
    <w:p w:rsidR="00A20DB9" w:rsidRDefault="00A20DB9" w:rsidP="00A20DB9">
      <w:pPr>
        <w:pStyle w:val="Paragraphedeliste"/>
        <w:numPr>
          <w:ilvl w:val="0"/>
          <w:numId w:val="1"/>
        </w:numPr>
      </w:pPr>
      <w:r>
        <w:t xml:space="preserve">Homme de 50 ans aux ATCD tabagiques </w:t>
      </w:r>
    </w:p>
    <w:p w:rsidR="00A20DB9" w:rsidRDefault="00FB688E" w:rsidP="00A20DB9">
      <w:pPr>
        <w:pStyle w:val="Paragraphedeliste"/>
        <w:numPr>
          <w:ilvl w:val="0"/>
          <w:numId w:val="1"/>
        </w:numPr>
      </w:pPr>
      <w:r>
        <w:t>Claudication intermittente + réduction du périmètre de marche</w:t>
      </w:r>
    </w:p>
    <w:p w:rsidR="00FB688E" w:rsidRDefault="00FB688E" w:rsidP="00A20DB9">
      <w:pPr>
        <w:pStyle w:val="Paragraphedeliste"/>
        <w:numPr>
          <w:ilvl w:val="0"/>
          <w:numId w:val="1"/>
        </w:numPr>
      </w:pPr>
      <w:r>
        <w:t>Troubles trophiques cutanés et réduction de la pression systolique distale</w:t>
      </w:r>
    </w:p>
    <w:p w:rsidR="00FB688E" w:rsidRDefault="00FB688E" w:rsidP="00FB688E">
      <w:pPr>
        <w:pStyle w:val="Paragraphedeliste"/>
        <w:numPr>
          <w:ilvl w:val="0"/>
          <w:numId w:val="5"/>
        </w:numPr>
      </w:pPr>
      <w:r w:rsidRPr="009A3989">
        <w:rPr>
          <w:b/>
          <w:bCs/>
        </w:rPr>
        <w:t>Echo-doppler</w:t>
      </w:r>
      <w:r>
        <w:t xml:space="preserve"> : siège et type </w:t>
      </w:r>
      <w:r w:rsidR="00D11D67">
        <w:t>des lésions (macro circulation)</w:t>
      </w:r>
      <w:r>
        <w:t>, retentissement hémodynamique et qualité du lit d’aval</w:t>
      </w:r>
    </w:p>
    <w:p w:rsidR="00FB688E" w:rsidRDefault="00FB688E" w:rsidP="00FB688E">
      <w:pPr>
        <w:pStyle w:val="Paragraphedeliste"/>
        <w:numPr>
          <w:ilvl w:val="0"/>
          <w:numId w:val="5"/>
        </w:numPr>
      </w:pPr>
      <w:r w:rsidRPr="009A3989">
        <w:rPr>
          <w:b/>
          <w:bCs/>
        </w:rPr>
        <w:t>Artériographie </w:t>
      </w:r>
      <w:r>
        <w:t xml:space="preserve">: </w:t>
      </w:r>
      <w:r w:rsidR="00D62B83">
        <w:t>examen préopératoire +++</w:t>
      </w:r>
    </w:p>
    <w:p w:rsidR="00D62B83" w:rsidRPr="009A3989" w:rsidRDefault="00D62B83" w:rsidP="00FB688E">
      <w:pPr>
        <w:pStyle w:val="Paragraphedeliste"/>
        <w:numPr>
          <w:ilvl w:val="0"/>
          <w:numId w:val="5"/>
        </w:numPr>
        <w:rPr>
          <w:b/>
          <w:bCs/>
        </w:rPr>
      </w:pPr>
      <w:r w:rsidRPr="009A3989">
        <w:rPr>
          <w:b/>
          <w:bCs/>
        </w:rPr>
        <w:t>Rechercher des lésions coronariennes et cérébrales avant toute chirurgie</w:t>
      </w:r>
    </w:p>
    <w:p w:rsidR="00D62B83" w:rsidRPr="009A3989" w:rsidRDefault="00D62B83" w:rsidP="00D62B83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 xml:space="preserve">Diagnostic étiologique : </w:t>
      </w:r>
    </w:p>
    <w:p w:rsidR="00D62B83" w:rsidRPr="009A3989" w:rsidRDefault="00D62B83" w:rsidP="00D62B83">
      <w:pPr>
        <w:rPr>
          <w:b/>
          <w:bCs/>
        </w:rPr>
      </w:pPr>
      <w:r w:rsidRPr="009A3989">
        <w:rPr>
          <w:b/>
          <w:bCs/>
        </w:rPr>
        <w:t>Chez le sujet &lt;35 ans</w:t>
      </w:r>
    </w:p>
    <w:p w:rsidR="00D62B83" w:rsidRDefault="00D62B83" w:rsidP="00D62B83">
      <w:pPr>
        <w:pStyle w:val="Paragraphedeliste"/>
        <w:numPr>
          <w:ilvl w:val="0"/>
          <w:numId w:val="1"/>
        </w:numPr>
      </w:pPr>
      <w:r w:rsidRPr="009A3989">
        <w:rPr>
          <w:color w:val="FF0000"/>
        </w:rPr>
        <w:t xml:space="preserve">Maladie de </w:t>
      </w:r>
      <w:proofErr w:type="spellStart"/>
      <w:r w:rsidRPr="009A3989">
        <w:rPr>
          <w:color w:val="FF0000"/>
        </w:rPr>
        <w:t>Takayasu</w:t>
      </w:r>
      <w:proofErr w:type="spellEnd"/>
      <w:r>
        <w:t xml:space="preserve"> : « femme sans pouls » lésions proximales surtout localisées au niveau de la gerbe aortique + Sd inflammatoire </w:t>
      </w:r>
    </w:p>
    <w:p w:rsidR="00CD0954" w:rsidRDefault="00D62B83" w:rsidP="00D62B83">
      <w:pPr>
        <w:pStyle w:val="Paragraphedeliste"/>
        <w:numPr>
          <w:ilvl w:val="0"/>
          <w:numId w:val="1"/>
        </w:numPr>
      </w:pPr>
      <w:r w:rsidRPr="009A3989">
        <w:rPr>
          <w:color w:val="FF0000"/>
        </w:rPr>
        <w:t xml:space="preserve">Maladie de </w:t>
      </w:r>
      <w:proofErr w:type="spellStart"/>
      <w:r w:rsidRPr="009A3989">
        <w:rPr>
          <w:color w:val="FF0000"/>
        </w:rPr>
        <w:t>Buerger</w:t>
      </w:r>
      <w:proofErr w:type="spellEnd"/>
      <w:r>
        <w:t xml:space="preserve"> : </w:t>
      </w:r>
    </w:p>
    <w:p w:rsidR="00CD0954" w:rsidRDefault="00CD0954" w:rsidP="00CD0954">
      <w:pPr>
        <w:pStyle w:val="Paragraphedeliste"/>
        <w:numPr>
          <w:ilvl w:val="0"/>
          <w:numId w:val="4"/>
        </w:numPr>
      </w:pPr>
      <w:r>
        <w:t xml:space="preserve">homme tabagique, gangrènes distales des 4 membres, </w:t>
      </w:r>
    </w:p>
    <w:p w:rsidR="00CD0954" w:rsidRDefault="00CD0954" w:rsidP="00CD0954">
      <w:pPr>
        <w:pStyle w:val="Paragraphedeliste"/>
        <w:numPr>
          <w:ilvl w:val="0"/>
          <w:numId w:val="4"/>
        </w:numPr>
      </w:pPr>
      <w:r>
        <w:t xml:space="preserve">artériographie : artères distales en tire-bouchon, </w:t>
      </w:r>
    </w:p>
    <w:p w:rsidR="00D62B83" w:rsidRDefault="00CD0954" w:rsidP="00CD0954">
      <w:pPr>
        <w:pStyle w:val="Paragraphedeliste"/>
        <w:numPr>
          <w:ilvl w:val="0"/>
          <w:numId w:val="4"/>
        </w:numPr>
      </w:pPr>
      <w:r>
        <w:lastRenderedPageBreak/>
        <w:t xml:space="preserve">pronostic grave, successions de crises hyperalgiques =&gt; </w:t>
      </w:r>
      <w:r w:rsidR="00D11D67">
        <w:t>amputations</w:t>
      </w:r>
    </w:p>
    <w:p w:rsidR="00CD0954" w:rsidRPr="00D11D67" w:rsidRDefault="00CD0954" w:rsidP="00CD0954">
      <w:pPr>
        <w:pStyle w:val="Paragraphedeliste"/>
        <w:numPr>
          <w:ilvl w:val="0"/>
          <w:numId w:val="1"/>
        </w:numPr>
        <w:rPr>
          <w:color w:val="FF0000"/>
        </w:rPr>
      </w:pPr>
      <w:r w:rsidRPr="00D11D67">
        <w:rPr>
          <w:color w:val="FF0000"/>
        </w:rPr>
        <w:t>périarthrite noueuse, LED, maladie de Horton</w:t>
      </w:r>
    </w:p>
    <w:p w:rsidR="00CD0954" w:rsidRPr="009A3989" w:rsidRDefault="00CD0954" w:rsidP="00CD0954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 xml:space="preserve">Complications : </w:t>
      </w:r>
    </w:p>
    <w:p w:rsidR="00CD0954" w:rsidRDefault="00CD0954" w:rsidP="00CD0954">
      <w:pPr>
        <w:pStyle w:val="Paragraphedeliste"/>
        <w:numPr>
          <w:ilvl w:val="0"/>
          <w:numId w:val="6"/>
        </w:numPr>
      </w:pPr>
      <w:r w:rsidRPr="009A3989">
        <w:rPr>
          <w:b/>
          <w:bCs/>
        </w:rPr>
        <w:t>Ischémie aigue</w:t>
      </w:r>
      <w:r>
        <w:t xml:space="preserve"> : arrêt circulatoire total =&gt; déficits </w:t>
      </w:r>
      <w:proofErr w:type="spellStart"/>
      <w:r>
        <w:t>sensitivo-moteurs</w:t>
      </w:r>
      <w:proofErr w:type="spellEnd"/>
      <w:r>
        <w:t xml:space="preserve"> complets. Les marbrures et phlyctènes témoignent des lésions irréversibles</w:t>
      </w:r>
    </w:p>
    <w:p w:rsidR="00CD0954" w:rsidRDefault="00CD0954" w:rsidP="00CD0954">
      <w:pPr>
        <w:pStyle w:val="Paragraphedeliste"/>
        <w:numPr>
          <w:ilvl w:val="0"/>
          <w:numId w:val="6"/>
        </w:numPr>
      </w:pPr>
      <w:r w:rsidRPr="009A3989">
        <w:rPr>
          <w:b/>
          <w:bCs/>
        </w:rPr>
        <w:t>Gangrène</w:t>
      </w:r>
      <w:r>
        <w:t> : sèche ou humide (</w:t>
      </w:r>
      <w:r w:rsidR="00342452">
        <w:t>en cas d’infection)</w:t>
      </w:r>
    </w:p>
    <w:p w:rsidR="00CD0954" w:rsidRDefault="00CD0954" w:rsidP="00CD0954">
      <w:pPr>
        <w:pStyle w:val="Paragraphedeliste"/>
        <w:numPr>
          <w:ilvl w:val="0"/>
          <w:numId w:val="6"/>
        </w:numPr>
      </w:pPr>
      <w:r w:rsidRPr="009A3989">
        <w:rPr>
          <w:b/>
          <w:bCs/>
        </w:rPr>
        <w:t>Embolie artérielle</w:t>
      </w:r>
      <w:r w:rsidR="00342452" w:rsidRPr="009A3989">
        <w:rPr>
          <w:b/>
          <w:bCs/>
        </w:rPr>
        <w:t> </w:t>
      </w:r>
      <w:r w:rsidR="00342452">
        <w:t xml:space="preserve">: </w:t>
      </w:r>
      <w:proofErr w:type="spellStart"/>
      <w:r w:rsidR="00342452">
        <w:t>fibrino</w:t>
      </w:r>
      <w:proofErr w:type="spellEnd"/>
      <w:r w:rsidR="00342452">
        <w:t>-</w:t>
      </w:r>
      <w:proofErr w:type="spellStart"/>
      <w:r w:rsidR="00342452">
        <w:t>cruorique</w:t>
      </w:r>
      <w:proofErr w:type="spellEnd"/>
      <w:r w:rsidR="00342452">
        <w:t xml:space="preserve"> ou </w:t>
      </w:r>
      <w:proofErr w:type="spellStart"/>
      <w:r w:rsidR="00342452">
        <w:t>cholesterolique</w:t>
      </w:r>
      <w:proofErr w:type="spellEnd"/>
      <w:r w:rsidR="00342452">
        <w:t xml:space="preserve"> =&gt; orteil bleu et pouls conservé + retentissement rénal</w:t>
      </w:r>
    </w:p>
    <w:p w:rsidR="00342452" w:rsidRDefault="00342452" w:rsidP="00342452">
      <w:pPr>
        <w:pStyle w:val="Paragraphedeliste"/>
      </w:pPr>
      <w:r>
        <w:t>R ! 75% des oblitérations fémorales et distales restent stables ou s’améliorent sous TRT</w:t>
      </w:r>
    </w:p>
    <w:p w:rsidR="00342452" w:rsidRDefault="00342452" w:rsidP="00342452">
      <w:pPr>
        <w:pStyle w:val="Paragraphedeliste"/>
      </w:pPr>
    </w:p>
    <w:p w:rsidR="00342452" w:rsidRPr="009A3989" w:rsidRDefault="00342452" w:rsidP="009A3989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>TRT :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Arrêt du tabac et des FDR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 xml:space="preserve">Anti </w:t>
      </w:r>
      <w:proofErr w:type="spellStart"/>
      <w:r>
        <w:t>agrégant</w:t>
      </w:r>
      <w:proofErr w:type="spellEnd"/>
      <w:r>
        <w:t xml:space="preserve"> plaquettaire (Aspirine ou </w:t>
      </w:r>
      <w:proofErr w:type="spellStart"/>
      <w:r>
        <w:t>Plavix</w:t>
      </w:r>
      <w:proofErr w:type="spellEnd"/>
      <w:r>
        <w:t>)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Rééducation de la marche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 xml:space="preserve">Si ischémie critique : hospitalisation, membre en légère déclivité, </w:t>
      </w:r>
      <w:proofErr w:type="spellStart"/>
      <w:r>
        <w:t>héparinothérapie</w:t>
      </w:r>
      <w:proofErr w:type="spellEnd"/>
      <w:r>
        <w:t>, ATB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Chirurgie : pontages artériels (les pontages sus articulaires ont une très bonne perméabilité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Amputation</w:t>
      </w:r>
    </w:p>
    <w:p w:rsidR="00342452" w:rsidRPr="009A3989" w:rsidRDefault="00342452" w:rsidP="00342452">
      <w:pPr>
        <w:rPr>
          <w:b/>
          <w:bCs/>
          <w:color w:val="FF0000"/>
        </w:rPr>
      </w:pPr>
      <w:r w:rsidRPr="009A3989">
        <w:rPr>
          <w:b/>
          <w:bCs/>
          <w:color w:val="FF0000"/>
        </w:rPr>
        <w:t>Indications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Stade 1 ou 2 : TRT médical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Claudication =&gt; revascularisation</w:t>
      </w:r>
    </w:p>
    <w:p w:rsidR="00342452" w:rsidRDefault="00342452" w:rsidP="00342452">
      <w:pPr>
        <w:pStyle w:val="Paragraphedeliste"/>
        <w:numPr>
          <w:ilvl w:val="0"/>
          <w:numId w:val="4"/>
        </w:numPr>
      </w:pPr>
      <w:r>
        <w:t>Si ischémie permanente et lésions diffuses =&gt; pontage</w:t>
      </w:r>
    </w:p>
    <w:p w:rsidR="00342452" w:rsidRDefault="00342452" w:rsidP="00342452">
      <w:pPr>
        <w:pStyle w:val="Paragraphedeliste"/>
        <w:numPr>
          <w:ilvl w:val="0"/>
          <w:numId w:val="4"/>
        </w:numPr>
      </w:pPr>
      <w:r>
        <w:t>Si ischémie courte =&gt; angioplastie</w:t>
      </w:r>
    </w:p>
    <w:p w:rsidR="00342452" w:rsidRDefault="00342452" w:rsidP="00342452">
      <w:pPr>
        <w:pStyle w:val="Paragraphedeliste"/>
        <w:numPr>
          <w:ilvl w:val="0"/>
          <w:numId w:val="1"/>
        </w:numPr>
      </w:pPr>
      <w:r>
        <w:t>Stade 3 ou 4 : amputation</w:t>
      </w:r>
    </w:p>
    <w:sectPr w:rsidR="00342452" w:rsidSect="003401AB">
      <w:pgSz w:w="11906" w:h="16838"/>
      <w:pgMar w:top="567" w:right="991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08EC"/>
    <w:multiLevelType w:val="hybridMultilevel"/>
    <w:tmpl w:val="023E3F6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A5EB8"/>
    <w:multiLevelType w:val="hybridMultilevel"/>
    <w:tmpl w:val="266C8276"/>
    <w:lvl w:ilvl="0" w:tplc="1C7C0E0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C04A17"/>
    <w:multiLevelType w:val="hybridMultilevel"/>
    <w:tmpl w:val="8806EE4A"/>
    <w:lvl w:ilvl="0" w:tplc="16588A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020D3E"/>
    <w:multiLevelType w:val="hybridMultilevel"/>
    <w:tmpl w:val="2EE45422"/>
    <w:lvl w:ilvl="0" w:tplc="077C673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6078B"/>
    <w:multiLevelType w:val="hybridMultilevel"/>
    <w:tmpl w:val="8B3034A2"/>
    <w:lvl w:ilvl="0" w:tplc="277C131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4C20519"/>
    <w:multiLevelType w:val="hybridMultilevel"/>
    <w:tmpl w:val="3220525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401AB"/>
    <w:rsid w:val="00304A70"/>
    <w:rsid w:val="003401AB"/>
    <w:rsid w:val="00342452"/>
    <w:rsid w:val="00612488"/>
    <w:rsid w:val="006E4F7B"/>
    <w:rsid w:val="0070085B"/>
    <w:rsid w:val="009A3989"/>
    <w:rsid w:val="00A20DB9"/>
    <w:rsid w:val="00AC2C3F"/>
    <w:rsid w:val="00B2012B"/>
    <w:rsid w:val="00CD0954"/>
    <w:rsid w:val="00D11D67"/>
    <w:rsid w:val="00D6238D"/>
    <w:rsid w:val="00D62B83"/>
    <w:rsid w:val="00E834B5"/>
    <w:rsid w:val="00FB6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38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01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501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2010-02-20T21:59:00Z</dcterms:created>
  <dcterms:modified xsi:type="dcterms:W3CDTF">2010-02-23T20:12:00Z</dcterms:modified>
</cp:coreProperties>
</file>