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2A" w:rsidRDefault="00A4652A" w:rsidP="00F02434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F02434" w:rsidRPr="00F02434" w:rsidRDefault="00F02434" w:rsidP="00F02434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F02434">
        <w:rPr>
          <w:b/>
          <w:bCs/>
          <w:sz w:val="28"/>
          <w:szCs w:val="28"/>
          <w:u w:val="double"/>
        </w:rPr>
        <w:t>ISCHEMIE AIGUË DES MEMBRES INFERIEURS</w:t>
      </w:r>
    </w:p>
    <w:p w:rsidR="00C6727A" w:rsidRPr="00A4652A" w:rsidRDefault="00800B5D" w:rsidP="006D3046">
      <w:pPr>
        <w:spacing w:after="0"/>
        <w:rPr>
          <w:b/>
          <w:bCs/>
          <w:sz w:val="28"/>
          <w:szCs w:val="28"/>
          <w:u w:val="double"/>
        </w:rPr>
      </w:pPr>
      <w:r w:rsidRPr="00A4652A">
        <w:rPr>
          <w:b/>
          <w:bCs/>
          <w:sz w:val="28"/>
          <w:szCs w:val="28"/>
          <w:u w:val="double"/>
        </w:rPr>
        <w:t>PHYSIOPATHOLOGIE :</w:t>
      </w:r>
    </w:p>
    <w:p w:rsidR="00C6727A" w:rsidRPr="00800B5D" w:rsidRDefault="00C6727A" w:rsidP="006D3046">
      <w:pPr>
        <w:spacing w:after="0"/>
        <w:rPr>
          <w:b/>
          <w:bCs/>
          <w:sz w:val="24"/>
          <w:szCs w:val="24"/>
          <w:u w:val="single"/>
        </w:rPr>
      </w:pPr>
      <w:r w:rsidRPr="00800B5D">
        <w:rPr>
          <w:b/>
          <w:bCs/>
          <w:sz w:val="24"/>
          <w:szCs w:val="24"/>
          <w:u w:val="single"/>
        </w:rPr>
        <w:t>Phase de dévascularisation :</w:t>
      </w:r>
    </w:p>
    <w:p w:rsidR="00C6727A" w:rsidRPr="00800B5D" w:rsidRDefault="00C6727A" w:rsidP="006D3046">
      <w:pPr>
        <w:spacing w:after="0"/>
      </w:pPr>
      <w:r w:rsidRPr="00800B5D">
        <w:t xml:space="preserve">Ischémie </w:t>
      </w:r>
      <w:r w:rsidRPr="00800B5D">
        <w:sym w:font="Wingdings" w:char="F0E0"/>
      </w:r>
      <w:r w:rsidRPr="00800B5D">
        <w:t xml:space="preserve"> Œdème </w:t>
      </w:r>
      <w:r w:rsidRPr="00800B5D">
        <w:sym w:font="Wingdings" w:char="F0E0"/>
      </w:r>
      <w:r w:rsidRPr="00800B5D">
        <w:t xml:space="preserve"> Syndrome des loges</w:t>
      </w:r>
    </w:p>
    <w:p w:rsidR="00C6727A" w:rsidRPr="00800B5D" w:rsidRDefault="00C6727A" w:rsidP="006D3046">
      <w:pPr>
        <w:spacing w:after="0"/>
      </w:pPr>
      <w:r w:rsidRPr="00800B5D">
        <w:t>Rhabdomyolyse, libération de :</w:t>
      </w:r>
    </w:p>
    <w:p w:rsidR="00C6727A" w:rsidRPr="00800B5D" w:rsidRDefault="00C6727A" w:rsidP="006D3046">
      <w:pPr>
        <w:spacing w:after="0"/>
      </w:pPr>
      <w:r w:rsidRPr="00800B5D">
        <w:t xml:space="preserve">- </w:t>
      </w:r>
      <w:r w:rsidR="00800B5D" w:rsidRPr="00800B5D">
        <w:t xml:space="preserve">Myoglobine </w:t>
      </w:r>
      <w:r w:rsidR="00800B5D" w:rsidRPr="00800B5D">
        <w:sym w:font="Wingdings" w:char="F0E0"/>
      </w:r>
      <w:r w:rsidR="00800B5D" w:rsidRPr="00800B5D">
        <w:t xml:space="preserve"> Insuffisance rénale</w:t>
      </w:r>
    </w:p>
    <w:p w:rsidR="00800B5D" w:rsidRPr="00800B5D" w:rsidRDefault="00800B5D" w:rsidP="00800B5D">
      <w:pPr>
        <w:spacing w:after="0"/>
      </w:pPr>
      <w:r w:rsidRPr="00800B5D">
        <w:t xml:space="preserve">- </w:t>
      </w:r>
      <w:r>
        <w:t>K</w:t>
      </w:r>
      <w:r w:rsidRPr="00800B5D">
        <w:rPr>
          <w:vertAlign w:val="superscript"/>
        </w:rPr>
        <w:t>+</w:t>
      </w:r>
      <w:r w:rsidRPr="00800B5D">
        <w:sym w:font="Wingdings" w:char="F0E0"/>
      </w:r>
      <w:r w:rsidRPr="00800B5D">
        <w:t xml:space="preserve"> Hyperkaliémie</w:t>
      </w:r>
    </w:p>
    <w:p w:rsidR="00800B5D" w:rsidRPr="00800B5D" w:rsidRDefault="00800B5D" w:rsidP="006D3046">
      <w:pPr>
        <w:spacing w:after="0"/>
      </w:pPr>
      <w:r w:rsidRPr="00800B5D">
        <w:t>- H</w:t>
      </w:r>
      <w:r w:rsidRPr="00800B5D">
        <w:rPr>
          <w:vertAlign w:val="superscript"/>
        </w:rPr>
        <w:t>+</w:t>
      </w:r>
      <w:r w:rsidRPr="00800B5D">
        <w:sym w:font="Wingdings" w:char="F0E0"/>
      </w:r>
      <w:r w:rsidRPr="00800B5D">
        <w:t xml:space="preserve"> Acidose</w:t>
      </w:r>
    </w:p>
    <w:p w:rsidR="00800B5D" w:rsidRPr="00BC33CB" w:rsidRDefault="00800B5D" w:rsidP="006D3046">
      <w:pPr>
        <w:spacing w:after="0"/>
      </w:pPr>
      <w:r w:rsidRPr="00BC33CB">
        <w:t>Ces produits passent dans la circulation générale en petites quantités</w:t>
      </w:r>
    </w:p>
    <w:p w:rsidR="00C6727A" w:rsidRPr="00800B5D" w:rsidRDefault="00C6727A" w:rsidP="006D3046">
      <w:pPr>
        <w:spacing w:after="0"/>
        <w:rPr>
          <w:b/>
          <w:bCs/>
          <w:sz w:val="24"/>
          <w:szCs w:val="24"/>
          <w:u w:val="single"/>
        </w:rPr>
      </w:pPr>
      <w:r w:rsidRPr="00800B5D">
        <w:rPr>
          <w:b/>
          <w:bCs/>
          <w:sz w:val="24"/>
          <w:szCs w:val="24"/>
          <w:u w:val="single"/>
        </w:rPr>
        <w:t>Phase de revascularisation :</w:t>
      </w:r>
    </w:p>
    <w:p w:rsidR="00BC33CB" w:rsidRDefault="00CD0337" w:rsidP="007F6246">
      <w:pPr>
        <w:spacing w:after="0"/>
      </w:pPr>
      <w:r w:rsidRPr="00BC33CB">
        <w:t xml:space="preserve">Ces produits passent dans la circulation générale en </w:t>
      </w:r>
      <w:r w:rsidR="007F6246">
        <w:t>grandes</w:t>
      </w:r>
      <w:r w:rsidRPr="00BC33CB">
        <w:t xml:space="preserve"> quantités</w:t>
      </w:r>
    </w:p>
    <w:p w:rsidR="00CD0337" w:rsidRPr="00BC33CB" w:rsidRDefault="00BC33CB" w:rsidP="00CD0337">
      <w:pPr>
        <w:spacing w:after="0"/>
      </w:pPr>
      <w:r>
        <w:sym w:font="Wingdings" w:char="F0E0"/>
      </w:r>
      <w:r w:rsidRPr="00800B5D">
        <w:t>Insuffisance rénale</w:t>
      </w:r>
      <w:r>
        <w:t>, h</w:t>
      </w:r>
      <w:r w:rsidRPr="00800B5D">
        <w:t>yperkaliémie</w:t>
      </w:r>
      <w:r>
        <w:t>, a</w:t>
      </w:r>
      <w:r w:rsidRPr="00800B5D">
        <w:t>cidose</w:t>
      </w:r>
      <w:r>
        <w:t xml:space="preserve"> graves</w:t>
      </w:r>
    </w:p>
    <w:p w:rsidR="00C6727A" w:rsidRPr="00D2256B" w:rsidRDefault="00D2256B" w:rsidP="006D3046">
      <w:pPr>
        <w:spacing w:after="0"/>
        <w:rPr>
          <w:b/>
          <w:bCs/>
          <w:sz w:val="24"/>
          <w:szCs w:val="24"/>
          <w:u w:val="single"/>
        </w:rPr>
      </w:pPr>
      <w:r w:rsidRPr="00D2256B">
        <w:rPr>
          <w:b/>
          <w:bCs/>
          <w:sz w:val="24"/>
          <w:szCs w:val="24"/>
          <w:u w:val="single"/>
        </w:rPr>
        <w:t>Lésions cellulaire</w:t>
      </w:r>
      <w:r w:rsidR="00A61A46">
        <w:rPr>
          <w:b/>
          <w:bCs/>
          <w:sz w:val="24"/>
          <w:szCs w:val="24"/>
          <w:u w:val="single"/>
        </w:rPr>
        <w:t>s</w:t>
      </w:r>
      <w:r w:rsidRPr="00D2256B">
        <w:rPr>
          <w:b/>
          <w:bCs/>
          <w:sz w:val="24"/>
          <w:szCs w:val="24"/>
          <w:u w:val="single"/>
        </w:rPr>
        <w:t> :</w:t>
      </w:r>
    </w:p>
    <w:p w:rsidR="00D2256B" w:rsidRPr="00D2256B" w:rsidRDefault="00D2256B" w:rsidP="006D3046">
      <w:pPr>
        <w:spacing w:after="0"/>
      </w:pPr>
      <w:r>
        <w:t xml:space="preserve">- </w:t>
      </w:r>
      <w:r w:rsidRPr="00D2256B">
        <w:t>Cellule</w:t>
      </w:r>
      <w:r w:rsidR="0063533D">
        <w:t>s</w:t>
      </w:r>
      <w:r w:rsidRPr="00D2256B">
        <w:t xml:space="preserve"> nerveuse</w:t>
      </w:r>
      <w:r w:rsidR="0063533D">
        <w:t>s</w:t>
      </w:r>
      <w:r w:rsidRPr="00D2256B">
        <w:t> : 4H</w:t>
      </w:r>
    </w:p>
    <w:p w:rsidR="00D2256B" w:rsidRPr="00D2256B" w:rsidRDefault="00D2256B" w:rsidP="006D3046">
      <w:pPr>
        <w:spacing w:after="0"/>
      </w:pPr>
      <w:r>
        <w:t xml:space="preserve">- </w:t>
      </w:r>
      <w:r w:rsidRPr="00D2256B">
        <w:t>Cellule</w:t>
      </w:r>
      <w:r w:rsidR="0063533D">
        <w:t>s</w:t>
      </w:r>
      <w:r w:rsidRPr="00D2256B">
        <w:t xml:space="preserve"> musculaire</w:t>
      </w:r>
      <w:r w:rsidR="0063533D">
        <w:t>s</w:t>
      </w:r>
      <w:r w:rsidRPr="00D2256B">
        <w:t> : 6H</w:t>
      </w:r>
    </w:p>
    <w:p w:rsidR="00D2256B" w:rsidRDefault="00D2256B" w:rsidP="006D3046">
      <w:pPr>
        <w:spacing w:after="0"/>
      </w:pPr>
      <w:r>
        <w:t xml:space="preserve">- </w:t>
      </w:r>
      <w:r w:rsidRPr="00D2256B">
        <w:t>Cellule</w:t>
      </w:r>
      <w:r w:rsidR="0063533D">
        <w:t>s</w:t>
      </w:r>
      <w:r w:rsidRPr="00D2256B">
        <w:t xml:space="preserve"> cutanée</w:t>
      </w:r>
      <w:r w:rsidR="0063533D">
        <w:t>s</w:t>
      </w:r>
      <w:r w:rsidRPr="00D2256B">
        <w:t> : 24H</w:t>
      </w:r>
    </w:p>
    <w:p w:rsidR="00D2256B" w:rsidRPr="00D2256B" w:rsidRDefault="00D2256B" w:rsidP="006D3046">
      <w:pPr>
        <w:spacing w:after="0"/>
      </w:pPr>
    </w:p>
    <w:p w:rsidR="00AA51A4" w:rsidRPr="00A4652A" w:rsidRDefault="006B6F64" w:rsidP="006D3046">
      <w:pPr>
        <w:spacing w:after="0"/>
        <w:rPr>
          <w:b/>
          <w:bCs/>
          <w:sz w:val="28"/>
          <w:szCs w:val="28"/>
          <w:u w:val="double"/>
        </w:rPr>
      </w:pPr>
      <w:r w:rsidRPr="00A4652A">
        <w:rPr>
          <w:b/>
          <w:bCs/>
          <w:sz w:val="28"/>
          <w:szCs w:val="28"/>
          <w:u w:val="double"/>
        </w:rPr>
        <w:t>CLINIQUE :</w:t>
      </w:r>
    </w:p>
    <w:p w:rsidR="00C52095" w:rsidRPr="00707CB9" w:rsidRDefault="00C52095" w:rsidP="006D3046">
      <w:pPr>
        <w:spacing w:after="0"/>
        <w:rPr>
          <w:b/>
          <w:bCs/>
          <w:sz w:val="24"/>
          <w:szCs w:val="24"/>
          <w:u w:val="single"/>
        </w:rPr>
      </w:pPr>
      <w:r w:rsidRPr="00707CB9">
        <w:rPr>
          <w:b/>
          <w:bCs/>
          <w:sz w:val="24"/>
          <w:szCs w:val="24"/>
          <w:u w:val="single"/>
        </w:rPr>
        <w:t>Signes fonctionnels</w:t>
      </w:r>
      <w:r w:rsidR="006803DE" w:rsidRPr="00707CB9">
        <w:rPr>
          <w:b/>
          <w:bCs/>
          <w:sz w:val="24"/>
          <w:szCs w:val="24"/>
          <w:u w:val="single"/>
        </w:rPr>
        <w:t> :</w:t>
      </w:r>
    </w:p>
    <w:p w:rsidR="00707CB9" w:rsidRDefault="006803DE" w:rsidP="00707CB9">
      <w:pPr>
        <w:spacing w:after="0"/>
      </w:pPr>
      <w:r>
        <w:t>Douleur</w:t>
      </w:r>
      <w:r w:rsidR="00707CB9">
        <w:t xml:space="preserve"> à type de crampe, broiement</w:t>
      </w:r>
    </w:p>
    <w:p w:rsidR="006803DE" w:rsidRPr="006803DE" w:rsidRDefault="00707CB9" w:rsidP="00707CB9">
      <w:pPr>
        <w:spacing w:after="0"/>
      </w:pPr>
      <w:r>
        <w:t>Impotence fonctionnelle</w:t>
      </w:r>
    </w:p>
    <w:p w:rsidR="00C52095" w:rsidRPr="000E6083" w:rsidRDefault="00C52095" w:rsidP="006D3046">
      <w:pPr>
        <w:spacing w:after="0"/>
        <w:rPr>
          <w:b/>
          <w:bCs/>
          <w:sz w:val="24"/>
          <w:szCs w:val="24"/>
          <w:u w:val="single"/>
        </w:rPr>
      </w:pPr>
      <w:r w:rsidRPr="000E6083">
        <w:rPr>
          <w:b/>
          <w:bCs/>
          <w:sz w:val="24"/>
          <w:szCs w:val="24"/>
          <w:u w:val="single"/>
        </w:rPr>
        <w:t>Signes physiques</w:t>
      </w:r>
      <w:r w:rsidR="006803DE" w:rsidRPr="000E6083">
        <w:rPr>
          <w:b/>
          <w:bCs/>
          <w:sz w:val="24"/>
          <w:szCs w:val="24"/>
          <w:u w:val="single"/>
        </w:rPr>
        <w:t> :</w:t>
      </w:r>
    </w:p>
    <w:p w:rsidR="00707CB9" w:rsidRDefault="00707CB9" w:rsidP="006D3046">
      <w:pPr>
        <w:spacing w:after="0"/>
      </w:pPr>
      <w:r>
        <w:t>Membre blanc, puis cyanosé</w:t>
      </w:r>
    </w:p>
    <w:p w:rsidR="00707CB9" w:rsidRDefault="00E54C2E" w:rsidP="006D3046">
      <w:pPr>
        <w:spacing w:after="0"/>
      </w:pPr>
      <w:r>
        <w:t>Abolition des pouls en aval de l’obstruction</w:t>
      </w:r>
    </w:p>
    <w:p w:rsidR="002B72A8" w:rsidRDefault="00E54C2E" w:rsidP="002B72A8">
      <w:pPr>
        <w:spacing w:after="0"/>
      </w:pPr>
      <w:r>
        <w:t>Pression des masses musculaires douloureuse</w:t>
      </w:r>
    </w:p>
    <w:p w:rsidR="002B72A8" w:rsidRPr="002B72A8" w:rsidRDefault="002B72A8" w:rsidP="002B72A8">
      <w:pPr>
        <w:spacing w:after="0"/>
        <w:rPr>
          <w:b/>
          <w:bCs/>
        </w:rPr>
      </w:pPr>
      <w:r w:rsidRPr="002B72A8">
        <w:rPr>
          <w:rFonts w:cs="Times New Roman"/>
          <w:b/>
          <w:bCs/>
        </w:rPr>
        <w:t xml:space="preserve">L’ischémie sensitivo-motrice </w:t>
      </w:r>
      <w:r w:rsidRPr="002B72A8">
        <w:rPr>
          <w:rFonts w:cs="Times New Roman"/>
          <w:b/>
          <w:bCs/>
        </w:rPr>
        <w:sym w:font="Wingdings" w:char="F0E0"/>
      </w:r>
      <w:r w:rsidR="00F55C7B">
        <w:rPr>
          <w:rFonts w:cs="Times New Roman"/>
          <w:b/>
          <w:bCs/>
        </w:rPr>
        <w:t xml:space="preserve"> Signe</w:t>
      </w:r>
      <w:r w:rsidRPr="002B72A8">
        <w:rPr>
          <w:rFonts w:cs="Times New Roman"/>
          <w:b/>
          <w:bCs/>
        </w:rPr>
        <w:t xml:space="preserve"> de gravité +++</w:t>
      </w:r>
    </w:p>
    <w:p w:rsidR="002B72A8" w:rsidRDefault="002B72A8" w:rsidP="002B72A8">
      <w:pPr>
        <w:spacing w:after="0"/>
      </w:pPr>
    </w:p>
    <w:p w:rsidR="00C52095" w:rsidRPr="00A4652A" w:rsidRDefault="006803DE" w:rsidP="002B72A8">
      <w:pPr>
        <w:spacing w:after="0"/>
        <w:rPr>
          <w:b/>
          <w:bCs/>
          <w:sz w:val="24"/>
          <w:szCs w:val="24"/>
          <w:u w:val="double"/>
        </w:rPr>
      </w:pPr>
      <w:r w:rsidRPr="00A4652A">
        <w:rPr>
          <w:b/>
          <w:bCs/>
          <w:sz w:val="24"/>
          <w:szCs w:val="24"/>
          <w:u w:val="double"/>
        </w:rPr>
        <w:t>Siège :</w:t>
      </w:r>
    </w:p>
    <w:p w:rsidR="00097CD4" w:rsidRPr="00097CD4" w:rsidRDefault="00097CD4" w:rsidP="006D3046">
      <w:pPr>
        <w:spacing w:after="0"/>
        <w:rPr>
          <w:b/>
          <w:bCs/>
        </w:rPr>
      </w:pPr>
      <w:r>
        <w:rPr>
          <w:b/>
          <w:bCs/>
        </w:rPr>
        <w:t>Le pouls :</w:t>
      </w:r>
    </w:p>
    <w:tbl>
      <w:tblPr>
        <w:tblStyle w:val="Grilledutableau"/>
        <w:tblW w:w="0" w:type="auto"/>
        <w:tblLook w:val="04A0"/>
      </w:tblPr>
      <w:tblGrid>
        <w:gridCol w:w="2802"/>
        <w:gridCol w:w="4252"/>
      </w:tblGrid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Carrefour aortique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Abolition bilatérale des 2 pouls fémoraux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Iliaque primitive et externe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Pouls fémoral aboli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Fémorale commune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Pouls fémoral aboli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Fémorale superficielle</w:t>
            </w:r>
          </w:p>
        </w:tc>
        <w:tc>
          <w:tcPr>
            <w:tcW w:w="4252" w:type="dxa"/>
            <w:vAlign w:val="center"/>
          </w:tcPr>
          <w:p w:rsidR="004160B6" w:rsidRDefault="004160B6" w:rsidP="004160B6">
            <w:r>
              <w:t xml:space="preserve">Pouls fémoral perçu, pouls poplité aboli 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8C67A5">
              <w:rPr>
                <w:b/>
                <w:bCs/>
              </w:rPr>
              <w:t>oplité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Pouls poplité aboli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Tibiale antérieure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Pouls tibial antérieur et pédieux abolis</w:t>
            </w:r>
          </w:p>
        </w:tc>
      </w:tr>
      <w:tr w:rsidR="004160B6" w:rsidTr="004160B6">
        <w:trPr>
          <w:trHeight w:val="334"/>
        </w:trPr>
        <w:tc>
          <w:tcPr>
            <w:tcW w:w="2802" w:type="dxa"/>
            <w:vAlign w:val="center"/>
          </w:tcPr>
          <w:p w:rsidR="004160B6" w:rsidRPr="008C67A5" w:rsidRDefault="004160B6" w:rsidP="004C3D31">
            <w:pPr>
              <w:rPr>
                <w:b/>
                <w:bCs/>
              </w:rPr>
            </w:pPr>
            <w:r w:rsidRPr="008C67A5">
              <w:rPr>
                <w:b/>
                <w:bCs/>
              </w:rPr>
              <w:t>Tibiale postérieure</w:t>
            </w:r>
          </w:p>
        </w:tc>
        <w:tc>
          <w:tcPr>
            <w:tcW w:w="4252" w:type="dxa"/>
            <w:vAlign w:val="center"/>
          </w:tcPr>
          <w:p w:rsidR="004160B6" w:rsidRDefault="004160B6" w:rsidP="004C3D31">
            <w:r>
              <w:t>Pouls tibial postérieur aboli</w:t>
            </w:r>
          </w:p>
        </w:tc>
      </w:tr>
    </w:tbl>
    <w:p w:rsidR="005214B2" w:rsidRDefault="005214B2" w:rsidP="006D3046">
      <w:pPr>
        <w:spacing w:after="0"/>
      </w:pPr>
    </w:p>
    <w:p w:rsidR="005214B2" w:rsidRPr="005214B2" w:rsidRDefault="005214B2" w:rsidP="005214B2">
      <w:pPr>
        <w:spacing w:after="0"/>
        <w:rPr>
          <w:b/>
          <w:bCs/>
        </w:rPr>
      </w:pPr>
      <w:r w:rsidRPr="005214B2">
        <w:rPr>
          <w:b/>
          <w:bCs/>
        </w:rPr>
        <w:t>La limite inférieure de la chaleur :</w:t>
      </w:r>
      <w:r>
        <w:t>15 cm au-dessous de l’oblitération</w:t>
      </w:r>
    </w:p>
    <w:p w:rsidR="005214B2" w:rsidRPr="002115C6" w:rsidRDefault="005214B2" w:rsidP="006D3046">
      <w:pPr>
        <w:spacing w:after="0"/>
      </w:pPr>
    </w:p>
    <w:p w:rsidR="006803DE" w:rsidRPr="00A4652A" w:rsidRDefault="006803DE" w:rsidP="006D3046">
      <w:pPr>
        <w:spacing w:after="0"/>
        <w:rPr>
          <w:b/>
          <w:bCs/>
          <w:sz w:val="24"/>
          <w:szCs w:val="24"/>
          <w:u w:val="double"/>
        </w:rPr>
      </w:pPr>
      <w:r w:rsidRPr="00A4652A">
        <w:rPr>
          <w:b/>
          <w:bCs/>
          <w:sz w:val="24"/>
          <w:szCs w:val="24"/>
          <w:u w:val="double"/>
        </w:rPr>
        <w:t>Diagnostic étiologique :</w:t>
      </w:r>
    </w:p>
    <w:tbl>
      <w:tblPr>
        <w:tblStyle w:val="Grilledutableau"/>
        <w:tblW w:w="0" w:type="auto"/>
        <w:tblLook w:val="04A0"/>
      </w:tblPr>
      <w:tblGrid>
        <w:gridCol w:w="2660"/>
        <w:gridCol w:w="2197"/>
        <w:gridCol w:w="2197"/>
      </w:tblGrid>
      <w:tr w:rsidR="00DE2056" w:rsidTr="0039764A">
        <w:tc>
          <w:tcPr>
            <w:tcW w:w="2660" w:type="dxa"/>
          </w:tcPr>
          <w:p w:rsidR="00DE2056" w:rsidRDefault="00DE2056" w:rsidP="006D3046"/>
        </w:tc>
        <w:tc>
          <w:tcPr>
            <w:tcW w:w="2197" w:type="dxa"/>
          </w:tcPr>
          <w:p w:rsidR="00DE2056" w:rsidRPr="0039764A" w:rsidRDefault="00A653F6" w:rsidP="0039764A">
            <w:pPr>
              <w:jc w:val="center"/>
              <w:rPr>
                <w:b/>
                <w:bCs/>
              </w:rPr>
            </w:pPr>
            <w:r w:rsidRPr="0039764A">
              <w:rPr>
                <w:b/>
                <w:bCs/>
              </w:rPr>
              <w:t>Embolie</w:t>
            </w:r>
          </w:p>
        </w:tc>
        <w:tc>
          <w:tcPr>
            <w:tcW w:w="2197" w:type="dxa"/>
          </w:tcPr>
          <w:p w:rsidR="00DE2056" w:rsidRPr="0039764A" w:rsidRDefault="00A653F6" w:rsidP="0039764A">
            <w:pPr>
              <w:jc w:val="center"/>
              <w:rPr>
                <w:b/>
                <w:bCs/>
              </w:rPr>
            </w:pPr>
            <w:r w:rsidRPr="0039764A">
              <w:rPr>
                <w:b/>
                <w:bCs/>
              </w:rPr>
              <w:t>Thrombose</w:t>
            </w:r>
          </w:p>
        </w:tc>
      </w:tr>
      <w:tr w:rsidR="00DE2056" w:rsidTr="0039764A">
        <w:tc>
          <w:tcPr>
            <w:tcW w:w="2660" w:type="dxa"/>
          </w:tcPr>
          <w:p w:rsidR="00DE2056" w:rsidRPr="0039764A" w:rsidRDefault="00DE2056" w:rsidP="006D3046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Age</w:t>
            </w:r>
          </w:p>
        </w:tc>
        <w:tc>
          <w:tcPr>
            <w:tcW w:w="2197" w:type="dxa"/>
          </w:tcPr>
          <w:p w:rsidR="00DE2056" w:rsidRDefault="00A653F6" w:rsidP="006D3046">
            <w:r>
              <w:t>Jeune</w:t>
            </w:r>
          </w:p>
        </w:tc>
        <w:tc>
          <w:tcPr>
            <w:tcW w:w="2197" w:type="dxa"/>
          </w:tcPr>
          <w:p w:rsidR="00DE2056" w:rsidRDefault="00A653F6" w:rsidP="006D3046">
            <w:r>
              <w:t>Agé</w:t>
            </w:r>
          </w:p>
        </w:tc>
      </w:tr>
      <w:tr w:rsidR="00DE2056" w:rsidTr="0039764A">
        <w:tc>
          <w:tcPr>
            <w:tcW w:w="2660" w:type="dxa"/>
          </w:tcPr>
          <w:p w:rsidR="00DE2056" w:rsidRPr="0039764A" w:rsidRDefault="00BF46DF" w:rsidP="006D3046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Apparition</w:t>
            </w:r>
          </w:p>
        </w:tc>
        <w:tc>
          <w:tcPr>
            <w:tcW w:w="2197" w:type="dxa"/>
          </w:tcPr>
          <w:p w:rsidR="00DE2056" w:rsidRDefault="00A653F6" w:rsidP="006D3046">
            <w:r>
              <w:t>Brutale</w:t>
            </w:r>
          </w:p>
        </w:tc>
        <w:tc>
          <w:tcPr>
            <w:tcW w:w="2197" w:type="dxa"/>
          </w:tcPr>
          <w:p w:rsidR="00DE2056" w:rsidRDefault="00A653F6" w:rsidP="006D3046">
            <w:r>
              <w:t>Progressive</w:t>
            </w:r>
          </w:p>
        </w:tc>
      </w:tr>
      <w:tr w:rsidR="00DE2056" w:rsidTr="0039764A">
        <w:tc>
          <w:tcPr>
            <w:tcW w:w="2660" w:type="dxa"/>
          </w:tcPr>
          <w:p w:rsidR="00DE2056" w:rsidRPr="0039764A" w:rsidRDefault="00BF46DF" w:rsidP="006D3046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Douleur</w:t>
            </w:r>
          </w:p>
        </w:tc>
        <w:tc>
          <w:tcPr>
            <w:tcW w:w="2197" w:type="dxa"/>
          </w:tcPr>
          <w:p w:rsidR="00DE2056" w:rsidRDefault="00A653F6" w:rsidP="006D3046">
            <w:r>
              <w:t>Sévère</w:t>
            </w:r>
          </w:p>
        </w:tc>
        <w:tc>
          <w:tcPr>
            <w:tcW w:w="2197" w:type="dxa"/>
          </w:tcPr>
          <w:p w:rsidR="00DE2056" w:rsidRDefault="00A653F6" w:rsidP="006D3046">
            <w:r>
              <w:t>Modérée</w:t>
            </w:r>
          </w:p>
        </w:tc>
      </w:tr>
      <w:tr w:rsidR="00DE2056" w:rsidTr="0039764A">
        <w:tc>
          <w:tcPr>
            <w:tcW w:w="2660" w:type="dxa"/>
          </w:tcPr>
          <w:p w:rsidR="00DE2056" w:rsidRPr="0039764A" w:rsidRDefault="00BF46DF" w:rsidP="006D3046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Température cutanée</w:t>
            </w:r>
          </w:p>
        </w:tc>
        <w:tc>
          <w:tcPr>
            <w:tcW w:w="2197" w:type="dxa"/>
          </w:tcPr>
          <w:p w:rsidR="00DE2056" w:rsidRDefault="00A653F6" w:rsidP="006D3046">
            <w:r>
              <w:t>Très diminuée</w:t>
            </w:r>
          </w:p>
        </w:tc>
        <w:tc>
          <w:tcPr>
            <w:tcW w:w="2197" w:type="dxa"/>
          </w:tcPr>
          <w:p w:rsidR="00DE2056" w:rsidRDefault="00A653F6" w:rsidP="006D3046">
            <w:r>
              <w:t>Diminuée</w:t>
            </w:r>
          </w:p>
        </w:tc>
      </w:tr>
      <w:tr w:rsidR="00DE2056" w:rsidTr="0039764A">
        <w:tc>
          <w:tcPr>
            <w:tcW w:w="2660" w:type="dxa"/>
          </w:tcPr>
          <w:p w:rsidR="00DE2056" w:rsidRPr="0039764A" w:rsidRDefault="00BF46DF" w:rsidP="006D3046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Artériographie</w:t>
            </w:r>
          </w:p>
        </w:tc>
        <w:tc>
          <w:tcPr>
            <w:tcW w:w="2197" w:type="dxa"/>
          </w:tcPr>
          <w:p w:rsidR="00DE2056" w:rsidRDefault="00316F92" w:rsidP="006D3046">
            <w:r>
              <w:t>Arrêt en cupule</w:t>
            </w:r>
          </w:p>
        </w:tc>
        <w:tc>
          <w:tcPr>
            <w:tcW w:w="2197" w:type="dxa"/>
          </w:tcPr>
          <w:p w:rsidR="00DE2056" w:rsidRDefault="00316F92" w:rsidP="006D3046">
            <w:r>
              <w:t>Arrêt irrégulier</w:t>
            </w:r>
          </w:p>
        </w:tc>
      </w:tr>
      <w:tr w:rsidR="00DE2056" w:rsidTr="0039764A">
        <w:tc>
          <w:tcPr>
            <w:tcW w:w="2660" w:type="dxa"/>
            <w:vAlign w:val="center"/>
          </w:tcPr>
          <w:p w:rsidR="00DE2056" w:rsidRPr="0039764A" w:rsidRDefault="00BF46DF" w:rsidP="0039764A">
            <w:pPr>
              <w:rPr>
                <w:b/>
                <w:bCs/>
              </w:rPr>
            </w:pPr>
            <w:r w:rsidRPr="0039764A">
              <w:rPr>
                <w:b/>
                <w:bCs/>
              </w:rPr>
              <w:t>Facteurs favorisant</w:t>
            </w:r>
            <w:r w:rsidR="00A653F6" w:rsidRPr="0039764A">
              <w:rPr>
                <w:b/>
                <w:bCs/>
              </w:rPr>
              <w:t>s</w:t>
            </w:r>
          </w:p>
        </w:tc>
        <w:tc>
          <w:tcPr>
            <w:tcW w:w="2197" w:type="dxa"/>
          </w:tcPr>
          <w:p w:rsidR="00DE2056" w:rsidRDefault="00316F92" w:rsidP="006D3046">
            <w:r>
              <w:t>ACFA</w:t>
            </w:r>
          </w:p>
        </w:tc>
        <w:tc>
          <w:tcPr>
            <w:tcW w:w="2197" w:type="dxa"/>
          </w:tcPr>
          <w:p w:rsidR="00316F92" w:rsidRDefault="00316F92" w:rsidP="00316F92">
            <w:r>
              <w:t>Bas débit</w:t>
            </w:r>
          </w:p>
          <w:p w:rsidR="00316F92" w:rsidRDefault="00316F92" w:rsidP="00316F92">
            <w:r>
              <w:t>Hyperviscosité</w:t>
            </w:r>
          </w:p>
        </w:tc>
      </w:tr>
    </w:tbl>
    <w:p w:rsidR="006F6774" w:rsidRDefault="006F6774" w:rsidP="0002411B">
      <w:pPr>
        <w:spacing w:after="0"/>
        <w:rPr>
          <w:b/>
          <w:bCs/>
          <w:sz w:val="24"/>
          <w:szCs w:val="24"/>
          <w:u w:val="single"/>
        </w:rPr>
      </w:pPr>
    </w:p>
    <w:p w:rsidR="006F6774" w:rsidRDefault="006F6774" w:rsidP="0002411B">
      <w:pPr>
        <w:spacing w:after="0"/>
        <w:rPr>
          <w:b/>
          <w:bCs/>
          <w:sz w:val="24"/>
          <w:szCs w:val="24"/>
          <w:u w:val="single"/>
        </w:rPr>
      </w:pPr>
    </w:p>
    <w:p w:rsidR="00F02434" w:rsidRDefault="00F02434" w:rsidP="0002411B">
      <w:pPr>
        <w:spacing w:after="0"/>
        <w:rPr>
          <w:b/>
          <w:bCs/>
          <w:sz w:val="24"/>
          <w:szCs w:val="24"/>
          <w:u w:val="single"/>
        </w:rPr>
      </w:pPr>
    </w:p>
    <w:p w:rsidR="00F02434" w:rsidRDefault="00F02434" w:rsidP="0002411B">
      <w:pPr>
        <w:spacing w:after="0"/>
        <w:rPr>
          <w:b/>
          <w:bCs/>
          <w:sz w:val="24"/>
          <w:szCs w:val="24"/>
          <w:u w:val="single"/>
        </w:rPr>
      </w:pPr>
    </w:p>
    <w:p w:rsidR="00956907" w:rsidRPr="00A4652A" w:rsidRDefault="006803DE" w:rsidP="0002411B">
      <w:pPr>
        <w:spacing w:after="0"/>
        <w:rPr>
          <w:b/>
          <w:bCs/>
          <w:sz w:val="24"/>
          <w:szCs w:val="24"/>
          <w:u w:val="double"/>
        </w:rPr>
      </w:pPr>
      <w:r w:rsidRPr="00A4652A">
        <w:rPr>
          <w:b/>
          <w:bCs/>
          <w:sz w:val="24"/>
          <w:szCs w:val="24"/>
          <w:u w:val="double"/>
        </w:rPr>
        <w:t>Classification de RUTHERFORD :</w:t>
      </w:r>
    </w:p>
    <w:tbl>
      <w:tblPr>
        <w:tblStyle w:val="Grilledutableau"/>
        <w:tblW w:w="10410" w:type="dxa"/>
        <w:tblInd w:w="-38" w:type="dxa"/>
        <w:tblCellMar>
          <w:left w:w="70" w:type="dxa"/>
          <w:right w:w="70" w:type="dxa"/>
        </w:tblCellMar>
        <w:tblLook w:val="0000"/>
      </w:tblPr>
      <w:tblGrid>
        <w:gridCol w:w="1101"/>
        <w:gridCol w:w="1842"/>
        <w:gridCol w:w="1984"/>
        <w:gridCol w:w="1346"/>
        <w:gridCol w:w="1915"/>
        <w:gridCol w:w="1134"/>
        <w:gridCol w:w="1088"/>
      </w:tblGrid>
      <w:tr w:rsidR="00956907" w:rsidTr="00B161AE">
        <w:trPr>
          <w:gridBefore w:val="2"/>
          <w:wBefore w:w="2943" w:type="dxa"/>
          <w:trHeight w:val="299"/>
        </w:trPr>
        <w:tc>
          <w:tcPr>
            <w:tcW w:w="5245" w:type="dxa"/>
            <w:gridSpan w:val="3"/>
          </w:tcPr>
          <w:p w:rsidR="00956907" w:rsidRPr="00956907" w:rsidRDefault="00956907" w:rsidP="00956907">
            <w:pPr>
              <w:spacing w:line="276" w:lineRule="auto"/>
              <w:jc w:val="center"/>
              <w:rPr>
                <w:b/>
                <w:bCs/>
              </w:rPr>
            </w:pPr>
            <w:r w:rsidRPr="00956907">
              <w:rPr>
                <w:b/>
                <w:bCs/>
              </w:rPr>
              <w:t>Clinique</w:t>
            </w:r>
          </w:p>
        </w:tc>
        <w:tc>
          <w:tcPr>
            <w:tcW w:w="2222" w:type="dxa"/>
            <w:gridSpan w:val="2"/>
          </w:tcPr>
          <w:p w:rsidR="00956907" w:rsidRPr="00956907" w:rsidRDefault="00956907" w:rsidP="00956907">
            <w:pPr>
              <w:jc w:val="center"/>
              <w:rPr>
                <w:b/>
                <w:bCs/>
              </w:rPr>
            </w:pPr>
            <w:r w:rsidRPr="00956907">
              <w:rPr>
                <w:b/>
                <w:bCs/>
              </w:rPr>
              <w:t>Doppler</w:t>
            </w:r>
          </w:p>
        </w:tc>
      </w:tr>
      <w:tr w:rsidR="00F80EC3" w:rsidTr="00B161AE">
        <w:tblPrEx>
          <w:tblCellMar>
            <w:left w:w="108" w:type="dxa"/>
            <w:right w:w="108" w:type="dxa"/>
          </w:tblCellMar>
          <w:tblLook w:val="04A0"/>
        </w:tblPrEx>
        <w:trPr>
          <w:trHeight w:val="537"/>
        </w:trPr>
        <w:tc>
          <w:tcPr>
            <w:tcW w:w="1101" w:type="dxa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Pronostic</w:t>
            </w:r>
          </w:p>
        </w:tc>
        <w:tc>
          <w:tcPr>
            <w:tcW w:w="1984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 xml:space="preserve">Temps de </w:t>
            </w:r>
            <w:r w:rsidR="00E32CB5" w:rsidRPr="002B6248">
              <w:rPr>
                <w:b/>
                <w:bCs/>
              </w:rPr>
              <w:t>recoloration</w:t>
            </w:r>
          </w:p>
        </w:tc>
        <w:tc>
          <w:tcPr>
            <w:tcW w:w="1346" w:type="dxa"/>
            <w:vAlign w:val="center"/>
          </w:tcPr>
          <w:p w:rsidR="003C0FE0" w:rsidRPr="002B6248" w:rsidRDefault="008A2E23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Déficit</w:t>
            </w:r>
            <w:r w:rsidR="003C0FE0" w:rsidRPr="002B6248">
              <w:rPr>
                <w:b/>
                <w:bCs/>
              </w:rPr>
              <w:t xml:space="preserve"> musculaire</w:t>
            </w:r>
          </w:p>
        </w:tc>
        <w:tc>
          <w:tcPr>
            <w:tcW w:w="1915" w:type="dxa"/>
            <w:vAlign w:val="center"/>
          </w:tcPr>
          <w:p w:rsidR="003C0FE0" w:rsidRPr="002B6248" w:rsidRDefault="008A2E23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Déficit</w:t>
            </w:r>
            <w:r w:rsidR="003C0FE0" w:rsidRPr="002B6248">
              <w:rPr>
                <w:b/>
                <w:bCs/>
              </w:rPr>
              <w:t xml:space="preserve"> sensitif</w:t>
            </w:r>
          </w:p>
        </w:tc>
        <w:tc>
          <w:tcPr>
            <w:tcW w:w="1134" w:type="dxa"/>
            <w:vAlign w:val="center"/>
          </w:tcPr>
          <w:p w:rsidR="003C0FE0" w:rsidRPr="002B6248" w:rsidRDefault="003C0FE0" w:rsidP="009C7804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Flux artériel</w:t>
            </w:r>
          </w:p>
        </w:tc>
        <w:tc>
          <w:tcPr>
            <w:tcW w:w="1088" w:type="dxa"/>
            <w:vAlign w:val="center"/>
          </w:tcPr>
          <w:p w:rsidR="003C0FE0" w:rsidRPr="002B6248" w:rsidRDefault="003C0FE0" w:rsidP="009C7804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Flux veineux</w:t>
            </w:r>
          </w:p>
        </w:tc>
      </w:tr>
      <w:tr w:rsidR="00E32CB5" w:rsidTr="00B161AE">
        <w:tblPrEx>
          <w:tblCellMar>
            <w:left w:w="108" w:type="dxa"/>
            <w:right w:w="108" w:type="dxa"/>
          </w:tblCellMar>
          <w:tblLook w:val="04A0"/>
        </w:tblPrEx>
        <w:trPr>
          <w:trHeight w:val="537"/>
        </w:trPr>
        <w:tc>
          <w:tcPr>
            <w:tcW w:w="1101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I</w:t>
            </w:r>
          </w:p>
        </w:tc>
        <w:tc>
          <w:tcPr>
            <w:tcW w:w="1842" w:type="dxa"/>
            <w:vAlign w:val="center"/>
          </w:tcPr>
          <w:p w:rsidR="003C0FE0" w:rsidRPr="002B6248" w:rsidRDefault="003C0FE0" w:rsidP="00B161AE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 xml:space="preserve">Non </w:t>
            </w:r>
            <w:r w:rsidR="00B161AE" w:rsidRPr="002B6248">
              <w:rPr>
                <w:sz w:val="20"/>
                <w:szCs w:val="20"/>
              </w:rPr>
              <w:t xml:space="preserve">menacé </w:t>
            </w:r>
            <w:r w:rsidRPr="002B6248">
              <w:rPr>
                <w:sz w:val="20"/>
                <w:szCs w:val="20"/>
              </w:rPr>
              <w:t xml:space="preserve">immédiatement </w:t>
            </w:r>
          </w:p>
        </w:tc>
        <w:tc>
          <w:tcPr>
            <w:tcW w:w="1984" w:type="dxa"/>
            <w:vAlign w:val="center"/>
          </w:tcPr>
          <w:p w:rsidR="003C0FE0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Normal</w:t>
            </w:r>
          </w:p>
        </w:tc>
        <w:tc>
          <w:tcPr>
            <w:tcW w:w="1346" w:type="dxa"/>
            <w:vAlign w:val="center"/>
          </w:tcPr>
          <w:p w:rsidR="003C0FE0" w:rsidRPr="002B6248" w:rsidRDefault="00FE6D62" w:rsidP="009C7804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Aucun</w:t>
            </w:r>
          </w:p>
        </w:tc>
        <w:tc>
          <w:tcPr>
            <w:tcW w:w="1915" w:type="dxa"/>
            <w:vAlign w:val="center"/>
          </w:tcPr>
          <w:p w:rsidR="003C0FE0" w:rsidRPr="002B6248" w:rsidRDefault="007B236B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Aucun</w:t>
            </w:r>
          </w:p>
        </w:tc>
        <w:tc>
          <w:tcPr>
            <w:tcW w:w="1134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Présent</w:t>
            </w:r>
          </w:p>
        </w:tc>
        <w:tc>
          <w:tcPr>
            <w:tcW w:w="1088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Présent</w:t>
            </w:r>
          </w:p>
        </w:tc>
      </w:tr>
      <w:tr w:rsidR="00F80EC3" w:rsidTr="00B161AE">
        <w:tblPrEx>
          <w:tblCellMar>
            <w:left w:w="108" w:type="dxa"/>
            <w:right w:w="108" w:type="dxa"/>
          </w:tblCellMar>
          <w:tblLook w:val="04A0"/>
        </w:tblPrEx>
        <w:trPr>
          <w:trHeight w:val="537"/>
        </w:trPr>
        <w:tc>
          <w:tcPr>
            <w:tcW w:w="1101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IIa</w:t>
            </w:r>
          </w:p>
        </w:tc>
        <w:tc>
          <w:tcPr>
            <w:tcW w:w="1842" w:type="dxa"/>
            <w:vMerge w:val="restart"/>
            <w:vAlign w:val="center"/>
          </w:tcPr>
          <w:p w:rsidR="003C0FE0" w:rsidRPr="002B6248" w:rsidRDefault="003C0FE0" w:rsidP="005B0754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 xml:space="preserve">Sauvetage si </w:t>
            </w:r>
            <w:r w:rsidR="005B0754">
              <w:rPr>
                <w:sz w:val="20"/>
                <w:szCs w:val="20"/>
              </w:rPr>
              <w:t>TRTrapide</w:t>
            </w:r>
          </w:p>
        </w:tc>
        <w:tc>
          <w:tcPr>
            <w:tcW w:w="1984" w:type="dxa"/>
            <w:vAlign w:val="center"/>
          </w:tcPr>
          <w:p w:rsidR="003C0FE0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Normal</w:t>
            </w:r>
          </w:p>
          <w:p w:rsidR="00FE6D62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Lent</w:t>
            </w:r>
          </w:p>
        </w:tc>
        <w:tc>
          <w:tcPr>
            <w:tcW w:w="1346" w:type="dxa"/>
            <w:vAlign w:val="center"/>
          </w:tcPr>
          <w:p w:rsidR="003C0FE0" w:rsidRPr="002B6248" w:rsidRDefault="00FE6D62" w:rsidP="009C7804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Aucun</w:t>
            </w:r>
          </w:p>
        </w:tc>
        <w:tc>
          <w:tcPr>
            <w:tcW w:w="1915" w:type="dxa"/>
            <w:vAlign w:val="center"/>
          </w:tcPr>
          <w:p w:rsidR="003C0FE0" w:rsidRPr="002B6248" w:rsidRDefault="007B236B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Moins que les orteils</w:t>
            </w:r>
          </w:p>
        </w:tc>
        <w:tc>
          <w:tcPr>
            <w:tcW w:w="1134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Absent</w:t>
            </w:r>
          </w:p>
        </w:tc>
        <w:tc>
          <w:tcPr>
            <w:tcW w:w="1088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Présent</w:t>
            </w:r>
          </w:p>
        </w:tc>
      </w:tr>
      <w:tr w:rsidR="00F80EC3" w:rsidTr="00B161AE">
        <w:tblPrEx>
          <w:tblCellMar>
            <w:left w:w="108" w:type="dxa"/>
            <w:right w:w="108" w:type="dxa"/>
          </w:tblCellMar>
          <w:tblLook w:val="04A0"/>
        </w:tblPrEx>
        <w:trPr>
          <w:trHeight w:val="537"/>
        </w:trPr>
        <w:tc>
          <w:tcPr>
            <w:tcW w:w="1101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IIb</w:t>
            </w:r>
          </w:p>
        </w:tc>
        <w:tc>
          <w:tcPr>
            <w:tcW w:w="1842" w:type="dxa"/>
            <w:vMerge/>
            <w:vAlign w:val="center"/>
          </w:tcPr>
          <w:p w:rsidR="003C0FE0" w:rsidRPr="002B6248" w:rsidRDefault="003C0FE0" w:rsidP="002B624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C0FE0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Lent</w:t>
            </w:r>
          </w:p>
          <w:p w:rsidR="00FE6D62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 xml:space="preserve">Pas de </w:t>
            </w:r>
            <w:r w:rsidR="00E32CB5" w:rsidRPr="002B6248">
              <w:rPr>
                <w:sz w:val="20"/>
                <w:szCs w:val="20"/>
              </w:rPr>
              <w:t>recolonisation</w:t>
            </w:r>
          </w:p>
        </w:tc>
        <w:tc>
          <w:tcPr>
            <w:tcW w:w="1346" w:type="dxa"/>
            <w:vAlign w:val="center"/>
          </w:tcPr>
          <w:p w:rsidR="003C0FE0" w:rsidRPr="002B6248" w:rsidRDefault="00FE6D62" w:rsidP="009C7804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Partiel</w:t>
            </w:r>
          </w:p>
        </w:tc>
        <w:tc>
          <w:tcPr>
            <w:tcW w:w="1915" w:type="dxa"/>
            <w:vAlign w:val="center"/>
          </w:tcPr>
          <w:p w:rsidR="003C0FE0" w:rsidRPr="002B6248" w:rsidRDefault="007B236B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Plus que les orteils</w:t>
            </w:r>
          </w:p>
        </w:tc>
        <w:tc>
          <w:tcPr>
            <w:tcW w:w="1134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Absent</w:t>
            </w:r>
          </w:p>
        </w:tc>
        <w:tc>
          <w:tcPr>
            <w:tcW w:w="1088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Présent</w:t>
            </w:r>
          </w:p>
        </w:tc>
      </w:tr>
      <w:tr w:rsidR="00F80EC3" w:rsidTr="00B161AE">
        <w:tblPrEx>
          <w:tblCellMar>
            <w:left w:w="108" w:type="dxa"/>
            <w:right w:w="108" w:type="dxa"/>
          </w:tblCellMar>
          <w:tblLook w:val="04A0"/>
        </w:tblPrEx>
        <w:trPr>
          <w:trHeight w:val="537"/>
        </w:trPr>
        <w:tc>
          <w:tcPr>
            <w:tcW w:w="1101" w:type="dxa"/>
            <w:vAlign w:val="center"/>
          </w:tcPr>
          <w:p w:rsidR="003C0FE0" w:rsidRPr="002B6248" w:rsidRDefault="003C0FE0" w:rsidP="002B6248">
            <w:pPr>
              <w:jc w:val="center"/>
              <w:rPr>
                <w:b/>
                <w:bCs/>
              </w:rPr>
            </w:pPr>
            <w:r w:rsidRPr="002B6248">
              <w:rPr>
                <w:b/>
                <w:bCs/>
              </w:rPr>
              <w:t>III</w:t>
            </w:r>
          </w:p>
        </w:tc>
        <w:tc>
          <w:tcPr>
            <w:tcW w:w="1842" w:type="dxa"/>
            <w:vAlign w:val="center"/>
          </w:tcPr>
          <w:p w:rsidR="003C0FE0" w:rsidRPr="002B6248" w:rsidRDefault="003C0FE0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Amputation</w:t>
            </w:r>
          </w:p>
        </w:tc>
        <w:tc>
          <w:tcPr>
            <w:tcW w:w="1984" w:type="dxa"/>
            <w:vAlign w:val="center"/>
          </w:tcPr>
          <w:p w:rsidR="003C0FE0" w:rsidRPr="002B6248" w:rsidRDefault="00FE6D62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Pas de recoloration</w:t>
            </w:r>
          </w:p>
        </w:tc>
        <w:tc>
          <w:tcPr>
            <w:tcW w:w="1346" w:type="dxa"/>
            <w:vAlign w:val="center"/>
          </w:tcPr>
          <w:p w:rsidR="003C0FE0" w:rsidRPr="002B6248" w:rsidRDefault="00FE6D62" w:rsidP="009C7804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Complet</w:t>
            </w:r>
          </w:p>
        </w:tc>
        <w:tc>
          <w:tcPr>
            <w:tcW w:w="1915" w:type="dxa"/>
            <w:vAlign w:val="center"/>
          </w:tcPr>
          <w:p w:rsidR="003C0FE0" w:rsidRPr="002B6248" w:rsidRDefault="007B236B" w:rsidP="002B6248">
            <w:pPr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Complet</w:t>
            </w:r>
          </w:p>
        </w:tc>
        <w:tc>
          <w:tcPr>
            <w:tcW w:w="1134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Absent</w:t>
            </w:r>
          </w:p>
        </w:tc>
        <w:tc>
          <w:tcPr>
            <w:tcW w:w="1088" w:type="dxa"/>
            <w:vAlign w:val="center"/>
          </w:tcPr>
          <w:p w:rsidR="003C0FE0" w:rsidRPr="002B6248" w:rsidRDefault="00D401E1" w:rsidP="009C7804">
            <w:pPr>
              <w:jc w:val="center"/>
              <w:rPr>
                <w:sz w:val="20"/>
                <w:szCs w:val="20"/>
              </w:rPr>
            </w:pPr>
            <w:r w:rsidRPr="002B6248">
              <w:rPr>
                <w:sz w:val="20"/>
                <w:szCs w:val="20"/>
              </w:rPr>
              <w:t>Absent</w:t>
            </w:r>
          </w:p>
        </w:tc>
      </w:tr>
    </w:tbl>
    <w:p w:rsidR="000A2506" w:rsidRDefault="000A2506" w:rsidP="006D3046">
      <w:pPr>
        <w:spacing w:after="0"/>
      </w:pPr>
    </w:p>
    <w:p w:rsidR="00F54A97" w:rsidRDefault="00F54A97" w:rsidP="006D3046">
      <w:pPr>
        <w:spacing w:after="0"/>
        <w:rPr>
          <w:b/>
          <w:bCs/>
          <w:sz w:val="28"/>
          <w:szCs w:val="28"/>
          <w:u w:val="single"/>
        </w:rPr>
      </w:pPr>
      <w:r w:rsidRPr="00F54A97">
        <w:rPr>
          <w:b/>
          <w:bCs/>
          <w:sz w:val="28"/>
          <w:szCs w:val="28"/>
          <w:u w:val="single"/>
        </w:rPr>
        <w:t>TRAITEMENT :</w:t>
      </w:r>
    </w:p>
    <w:p w:rsidR="00F9794F" w:rsidRPr="00F9794F" w:rsidRDefault="00F9794F" w:rsidP="006D3046">
      <w:pPr>
        <w:spacing w:after="0"/>
        <w:rPr>
          <w:b/>
          <w:bCs/>
          <w:sz w:val="24"/>
          <w:szCs w:val="24"/>
          <w:u w:val="single"/>
        </w:rPr>
      </w:pPr>
      <w:r w:rsidRPr="00F9794F">
        <w:rPr>
          <w:b/>
          <w:bCs/>
          <w:sz w:val="24"/>
          <w:szCs w:val="24"/>
          <w:u w:val="single"/>
        </w:rPr>
        <w:t>Traitement médical</w:t>
      </w:r>
      <w:r w:rsidR="000A2102">
        <w:rPr>
          <w:b/>
          <w:bCs/>
          <w:sz w:val="24"/>
          <w:szCs w:val="24"/>
          <w:u w:val="single"/>
        </w:rPr>
        <w:t> :</w:t>
      </w:r>
    </w:p>
    <w:p w:rsidR="00555853" w:rsidRPr="00F9794F" w:rsidRDefault="004662EE" w:rsidP="006D3046">
      <w:pPr>
        <w:spacing w:after="0"/>
      </w:pPr>
      <w:r w:rsidRPr="00730DCA">
        <w:rPr>
          <w:b/>
          <w:bCs/>
          <w:highlight w:val="yellow"/>
        </w:rPr>
        <w:t xml:space="preserve">- </w:t>
      </w:r>
      <w:r w:rsidR="00F9794F" w:rsidRPr="00730DCA">
        <w:rPr>
          <w:b/>
          <w:bCs/>
          <w:highlight w:val="yellow"/>
        </w:rPr>
        <w:t xml:space="preserve">Héparine non fractionnée : </w:t>
      </w:r>
      <w:r w:rsidR="00F9794F" w:rsidRPr="00730DCA">
        <w:rPr>
          <w:highlight w:val="yellow"/>
        </w:rPr>
        <w:t>bolus de 5000 UI, puis 18 UI/kg/h en IVSE</w:t>
      </w:r>
    </w:p>
    <w:p w:rsidR="00F9794F" w:rsidRPr="00F9794F" w:rsidRDefault="004662EE" w:rsidP="006D3046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F9794F" w:rsidRPr="00F9794F">
        <w:rPr>
          <w:b/>
          <w:bCs/>
        </w:rPr>
        <w:t>Vasodilatateur</w:t>
      </w:r>
    </w:p>
    <w:p w:rsidR="00F9794F" w:rsidRDefault="004662EE" w:rsidP="006D3046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F9794F" w:rsidRPr="00F9794F">
        <w:rPr>
          <w:b/>
          <w:bCs/>
        </w:rPr>
        <w:t>Antalgique</w:t>
      </w:r>
    </w:p>
    <w:p w:rsidR="00930D37" w:rsidRDefault="00AF401B" w:rsidP="006D3046">
      <w:pPr>
        <w:spacing w:after="0"/>
        <w:rPr>
          <w:b/>
          <w:bCs/>
        </w:rPr>
      </w:pPr>
      <w:r w:rsidRPr="00AF401B"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03.5pt;margin-top:9.15pt;width:261.5pt;height:22.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p4xKgIAAEsEAAAOAAAAZHJzL2Uyb0RvYy54bWysVE2P0zAQvSPxHyzfadK0ZbtR09XSpQhp&#10;+ZAWLtwc22ksbE+w3SbdX8/Y6ZZqgQsiB8vjGT/PvDeT1c1gNDlI5xXYik4nOSXSchDK7ir69cv2&#10;1ZISH5gVTIOVFT1KT2/WL1+s+q6UBbSghXQEQawv+66ibQhdmWWet9IwP4FOWnQ24AwLaLpdJhzr&#10;Ed3orMjz11kPTnQOuPQeT+9GJ10n/KaRPHxqGi8D0RXF3EJaXVrruGbrFSt3jnWt4qc02D9kYZiy&#10;+OgZ6o4FRvZO/QZlFHfgoQkTDiaDplFcphqwmmn+rJqHlnUy1YLk+O5Mk/9/sPzj4bMjSlR0ll9R&#10;YplBkb6hVERIEuQQJCkiSX3nS4x96DA6DG9gQLFTwb67B/7dEwubltmdvHUO+lYygUlO483s4uqI&#10;4yNI3X8AgW+xfYAENDTORAaRE4LoKNbxLBDmQTgezmbFNF+gi6OvWM7ny6Rgxsqn253z4Z0EQ+Km&#10;og4bIKGzw70PMRtWPoXExzxoJbZK62S4Xb3RjhwYNss2famAZ2Hakr6i14tiMRLwV4g8fX+CMCpg&#10;12tlKro8B7Ey0vbWitSTgSk97jFlbU88RupGEsNQDyddahBHZNTB2N04jbhpwT1S0mNnV9T/2DMn&#10;KdHvLapyPZ3P4ygkY764KtBwl5760sMsR6iKBkrG7Sak8YmEWbhF9RqViI0yj5mccsWOTXyfpiuO&#10;xKWdon79A9Y/AQAA//8DAFBLAwQUAAYACAAAACEAQ7fl598AAAAJAQAADwAAAGRycy9kb3ducmV2&#10;LnhtbEyPzU7DMBCE70i8g7VIXBC126AkhDgVQgLBDQpqr268TSL8E2w3DW/PcoLjzoxmv6nXszVs&#10;whAH7yQsFwIYutbrwXUSPt4fr0tgMSmnlfEOJXxjhHVzflarSvuTe8NpkzpGJS5WSkKf0lhxHtse&#10;rYoLP6Ij7+CDVYnO0HEd1InKreErIXJu1eDoQ69GfOix/dwcrYTy5nnaxZfsddvmB3Obrorp6StI&#10;eXkx398BSzinvzD84hM6NMS090enIzMSVqKgLYmMMgNGgSITJOwl5NkSeFPz/wuaHwAAAP//AwBQ&#10;SwECLQAUAAYACAAAACEAtoM4kv4AAADhAQAAEwAAAAAAAAAAAAAAAAAAAAAAW0NvbnRlbnRfVHlw&#10;ZXNdLnhtbFBLAQItABQABgAIAAAAIQA4/SH/1gAAAJQBAAALAAAAAAAAAAAAAAAAAC8BAABfcmVs&#10;cy8ucmVsc1BLAQItABQABgAIAAAAIQDfBp4xKgIAAEsEAAAOAAAAAAAAAAAAAAAAAC4CAABkcnMv&#10;ZTJvRG9jLnhtbFBLAQItABQABgAIAAAAIQBDt+Xn3wAAAAkBAAAPAAAAAAAAAAAAAAAAAIQEAABk&#10;cnMvZG93bnJldi54bWxQSwUGAAAAAAQABADzAAAAkAUAAAAA&#10;">
            <v:textbox>
              <w:txbxContent>
                <w:p w:rsidR="004662EE" w:rsidRPr="004662EE" w:rsidRDefault="004662EE" w:rsidP="004662EE">
                  <w:pPr>
                    <w:jc w:val="center"/>
                    <w:rPr>
                      <w:b/>
                      <w:bCs/>
                    </w:rPr>
                  </w:pPr>
                  <w:r w:rsidRPr="001F6B32">
                    <w:rPr>
                      <w:b/>
                      <w:bCs/>
                      <w:highlight w:val="yellow"/>
                    </w:rPr>
                    <w:t>Aponévrotomie systématique en cas de stade IIb</w:t>
                  </w:r>
                </w:p>
              </w:txbxContent>
            </v:textbox>
          </v:shape>
        </w:pict>
      </w:r>
    </w:p>
    <w:p w:rsidR="004662EE" w:rsidRDefault="004662EE" w:rsidP="006D3046">
      <w:pPr>
        <w:spacing w:after="0"/>
        <w:rPr>
          <w:b/>
          <w:bCs/>
        </w:rPr>
      </w:pPr>
    </w:p>
    <w:p w:rsidR="00930D37" w:rsidRDefault="00930D37" w:rsidP="006D3046">
      <w:pPr>
        <w:spacing w:after="0"/>
        <w:rPr>
          <w:b/>
          <w:bCs/>
          <w:sz w:val="24"/>
          <w:szCs w:val="24"/>
          <w:u w:val="single"/>
        </w:rPr>
      </w:pPr>
    </w:p>
    <w:p w:rsidR="00F9794F" w:rsidRPr="00F9794F" w:rsidRDefault="00F9794F" w:rsidP="006D3046">
      <w:pPr>
        <w:spacing w:after="0"/>
        <w:rPr>
          <w:b/>
          <w:bCs/>
          <w:sz w:val="24"/>
          <w:szCs w:val="24"/>
          <w:u w:val="single"/>
        </w:rPr>
      </w:pPr>
      <w:r w:rsidRPr="00F9794F">
        <w:rPr>
          <w:b/>
          <w:bCs/>
          <w:sz w:val="24"/>
          <w:szCs w:val="24"/>
          <w:u w:val="single"/>
        </w:rPr>
        <w:t>Revascularisation :</w:t>
      </w:r>
    </w:p>
    <w:p w:rsidR="007D2415" w:rsidRPr="0002411B" w:rsidRDefault="00DB094C" w:rsidP="006D3046">
      <w:pPr>
        <w:spacing w:after="0"/>
        <w:rPr>
          <w:b/>
          <w:bCs/>
          <w:sz w:val="24"/>
          <w:szCs w:val="24"/>
          <w:u w:val="single"/>
        </w:rPr>
      </w:pPr>
      <w:r w:rsidRPr="0002411B">
        <w:rPr>
          <w:b/>
          <w:bCs/>
          <w:sz w:val="24"/>
          <w:szCs w:val="24"/>
          <w:u w:val="single"/>
        </w:rPr>
        <w:t>A</w:t>
      </w:r>
      <w:r w:rsidR="007D2415" w:rsidRPr="0002411B">
        <w:rPr>
          <w:b/>
          <w:bCs/>
          <w:sz w:val="24"/>
          <w:szCs w:val="24"/>
          <w:u w:val="single"/>
        </w:rPr>
        <w:t>rtère saine</w:t>
      </w:r>
      <w:r w:rsidR="0002411B">
        <w:rPr>
          <w:b/>
          <w:bCs/>
          <w:sz w:val="24"/>
          <w:szCs w:val="24"/>
          <w:u w:val="single"/>
        </w:rPr>
        <w:t> :</w:t>
      </w:r>
    </w:p>
    <w:p w:rsidR="007D2415" w:rsidRDefault="007D2415" w:rsidP="006D3046">
      <w:pPr>
        <w:spacing w:after="0"/>
      </w:pPr>
      <w:r w:rsidRPr="007946F7">
        <w:rPr>
          <w:b/>
          <w:bCs/>
        </w:rPr>
        <w:t>Proximale :</w:t>
      </w:r>
      <w:r>
        <w:t xml:space="preserve"> Fogarty</w:t>
      </w:r>
    </w:p>
    <w:p w:rsidR="007D2415" w:rsidRDefault="007D2415" w:rsidP="006D3046">
      <w:pPr>
        <w:spacing w:after="0"/>
      </w:pPr>
      <w:r w:rsidRPr="007946F7">
        <w:rPr>
          <w:b/>
          <w:bCs/>
        </w:rPr>
        <w:t>Distale :</w:t>
      </w:r>
      <w:r>
        <w:t xml:space="preserve"> Artère</w:t>
      </w:r>
      <w:r w:rsidR="001370FA">
        <w:t xml:space="preserve">&gt; 6 mm, occlusion &gt; 15 cm </w:t>
      </w:r>
      <w:r w:rsidR="001370FA">
        <w:sym w:font="Wingdings" w:char="F0E0"/>
      </w:r>
      <w:r w:rsidR="001370FA">
        <w:t xml:space="preserve"> Fogarty</w:t>
      </w:r>
    </w:p>
    <w:p w:rsidR="001370FA" w:rsidRDefault="001370FA" w:rsidP="006D3046">
      <w:pPr>
        <w:spacing w:after="0"/>
      </w:pPr>
      <w:r>
        <w:t xml:space="preserve">                Artère &lt; 6 mm, occlusion &lt; 15 cm </w:t>
      </w:r>
      <w:r>
        <w:sym w:font="Wingdings" w:char="F0E0"/>
      </w:r>
      <w:r w:rsidR="00DB094C">
        <w:t>Thrombo-aspiration</w:t>
      </w:r>
    </w:p>
    <w:p w:rsidR="00DB094C" w:rsidRPr="0002411B" w:rsidRDefault="00DB094C" w:rsidP="006D3046">
      <w:pPr>
        <w:spacing w:after="0"/>
        <w:rPr>
          <w:b/>
          <w:bCs/>
          <w:sz w:val="24"/>
          <w:szCs w:val="24"/>
          <w:u w:val="single"/>
        </w:rPr>
      </w:pPr>
      <w:r w:rsidRPr="0002411B">
        <w:rPr>
          <w:b/>
          <w:bCs/>
          <w:sz w:val="24"/>
          <w:szCs w:val="24"/>
          <w:u w:val="single"/>
        </w:rPr>
        <w:t>Artère pathologique :</w:t>
      </w:r>
    </w:p>
    <w:p w:rsidR="008500CB" w:rsidRDefault="00DB094C" w:rsidP="00F9732B">
      <w:pPr>
        <w:spacing w:after="0"/>
      </w:pPr>
      <w:r w:rsidRPr="00C82F92">
        <w:rPr>
          <w:b/>
          <w:bCs/>
        </w:rPr>
        <w:t>Catégorie</w:t>
      </w:r>
      <w:r w:rsidR="008500CB" w:rsidRPr="00C82F92">
        <w:rPr>
          <w:b/>
          <w:bCs/>
        </w:rPr>
        <w:t xml:space="preserve"> I, IIa :</w:t>
      </w:r>
      <w:r w:rsidR="00F9732B">
        <w:t xml:space="preserve"> Thrombolyse</w:t>
      </w:r>
    </w:p>
    <w:p w:rsidR="001370FA" w:rsidRDefault="008500CB" w:rsidP="006D3046">
      <w:pPr>
        <w:spacing w:after="0"/>
      </w:pPr>
      <w:r w:rsidRPr="00C82F92">
        <w:rPr>
          <w:b/>
          <w:bCs/>
        </w:rPr>
        <w:t>Catégorie IIb :</w:t>
      </w:r>
      <w:r w:rsidR="00F9732B">
        <w:t xml:space="preserve"> Thrombolyse ou pontage</w:t>
      </w:r>
    </w:p>
    <w:p w:rsidR="00D77B76" w:rsidRDefault="00F9732B" w:rsidP="006D3046">
      <w:pPr>
        <w:spacing w:after="0"/>
      </w:pPr>
      <w:r>
        <w:t>Après la revascularisation </w:t>
      </w:r>
      <w:r w:rsidR="00B91C71">
        <w:t xml:space="preserve">par thrombolyse </w:t>
      </w:r>
      <w:r>
        <w:t xml:space="preserve">: </w:t>
      </w:r>
      <w:r w:rsidR="006B6F64">
        <w:t>Lésion</w:t>
      </w:r>
      <w:r w:rsidR="00D77B76">
        <w:t xml:space="preserve"> courte </w:t>
      </w:r>
      <w:r w:rsidR="00D77B76">
        <w:sym w:font="Wingdings" w:char="F0E0"/>
      </w:r>
      <w:r w:rsidR="00D77B76">
        <w:t xml:space="preserve"> Angioplastie avec stent</w:t>
      </w:r>
    </w:p>
    <w:p w:rsidR="008500CB" w:rsidRDefault="00D77B76" w:rsidP="0002411B">
      <w:pPr>
        <w:spacing w:after="0"/>
      </w:pPr>
      <w:r>
        <w:t xml:space="preserve">Lésion longue </w:t>
      </w:r>
      <w:r>
        <w:sym w:font="Wingdings" w:char="F0E0"/>
      </w:r>
      <w:r>
        <w:t xml:space="preserve"> Chirurgie reconstructrice</w:t>
      </w:r>
    </w:p>
    <w:p w:rsidR="008500CB" w:rsidRDefault="008500CB" w:rsidP="006D3046">
      <w:pPr>
        <w:spacing w:after="0"/>
      </w:pPr>
      <w:r w:rsidRPr="00C82F92">
        <w:rPr>
          <w:b/>
          <w:bCs/>
        </w:rPr>
        <w:t>Catégorie III :</w:t>
      </w:r>
      <w:r w:rsidR="00902643" w:rsidRPr="00934072">
        <w:rPr>
          <w:highlight w:val="yellow"/>
        </w:rPr>
        <w:t>Pontage (DACRON ou veine saphène</w:t>
      </w:r>
      <w:r w:rsidR="00C82F92" w:rsidRPr="00934072">
        <w:rPr>
          <w:highlight w:val="yellow"/>
        </w:rPr>
        <w:t>)</w:t>
      </w:r>
      <w:bookmarkStart w:id="0" w:name="_GoBack"/>
      <w:bookmarkEnd w:id="0"/>
    </w:p>
    <w:p w:rsidR="0002411B" w:rsidRDefault="00EB4497" w:rsidP="007946F7">
      <w:r>
        <w:t xml:space="preserve">Si l’état général ou local </w:t>
      </w:r>
      <w:r w:rsidR="00C82F92">
        <w:t xml:space="preserve">n’autorise pas un pontage </w:t>
      </w:r>
      <w:r w:rsidR="00C82F92">
        <w:sym w:font="Wingdings" w:char="F0E0"/>
      </w:r>
      <w:r w:rsidR="00C82F92">
        <w:t xml:space="preserve"> Amputation</w:t>
      </w:r>
    </w:p>
    <w:p w:rsidR="004662EE" w:rsidRDefault="004662EE" w:rsidP="007946F7"/>
    <w:p w:rsidR="00555853" w:rsidRPr="000A2506" w:rsidRDefault="00555853" w:rsidP="007946F7"/>
    <w:sectPr w:rsidR="00555853" w:rsidRPr="000A2506" w:rsidSect="00F02434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5C5" w:rsidRDefault="00FB75C5" w:rsidP="00A86459">
      <w:pPr>
        <w:spacing w:after="0" w:line="240" w:lineRule="auto"/>
      </w:pPr>
      <w:r>
        <w:separator/>
      </w:r>
    </w:p>
  </w:endnote>
  <w:endnote w:type="continuationSeparator" w:id="1">
    <w:p w:rsidR="00FB75C5" w:rsidRDefault="00FB75C5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5C5" w:rsidRDefault="00FB75C5" w:rsidP="00A86459">
      <w:pPr>
        <w:spacing w:after="0" w:line="240" w:lineRule="auto"/>
      </w:pPr>
      <w:r>
        <w:separator/>
      </w:r>
    </w:p>
  </w:footnote>
  <w:footnote w:type="continuationSeparator" w:id="1">
    <w:p w:rsidR="00FB75C5" w:rsidRDefault="00FB75C5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411B"/>
    <w:rsid w:val="000255A6"/>
    <w:rsid w:val="00026624"/>
    <w:rsid w:val="00030128"/>
    <w:rsid w:val="00032503"/>
    <w:rsid w:val="00034E92"/>
    <w:rsid w:val="000479F1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BE4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D4"/>
    <w:rsid w:val="00097CF1"/>
    <w:rsid w:val="000A0B36"/>
    <w:rsid w:val="000A10C8"/>
    <w:rsid w:val="000A184D"/>
    <w:rsid w:val="000A2102"/>
    <w:rsid w:val="000A2506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083"/>
    <w:rsid w:val="000E6407"/>
    <w:rsid w:val="000E7C3C"/>
    <w:rsid w:val="000F1F11"/>
    <w:rsid w:val="000F6160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370FA"/>
    <w:rsid w:val="001428DD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36DE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6B32"/>
    <w:rsid w:val="001F7A8A"/>
    <w:rsid w:val="0020047A"/>
    <w:rsid w:val="002010F5"/>
    <w:rsid w:val="00206A67"/>
    <w:rsid w:val="0021016E"/>
    <w:rsid w:val="002112B9"/>
    <w:rsid w:val="002115C6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018E"/>
    <w:rsid w:val="0025369D"/>
    <w:rsid w:val="00254C7E"/>
    <w:rsid w:val="00255E95"/>
    <w:rsid w:val="00257345"/>
    <w:rsid w:val="00260530"/>
    <w:rsid w:val="002613C2"/>
    <w:rsid w:val="0026283C"/>
    <w:rsid w:val="00264A78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6248"/>
    <w:rsid w:val="002B72A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64CE"/>
    <w:rsid w:val="00316F92"/>
    <w:rsid w:val="003207E8"/>
    <w:rsid w:val="00321284"/>
    <w:rsid w:val="00324FAD"/>
    <w:rsid w:val="00330197"/>
    <w:rsid w:val="00330CCA"/>
    <w:rsid w:val="00331D02"/>
    <w:rsid w:val="00332963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715F3"/>
    <w:rsid w:val="0037255C"/>
    <w:rsid w:val="003733A7"/>
    <w:rsid w:val="00375986"/>
    <w:rsid w:val="00381075"/>
    <w:rsid w:val="003866DD"/>
    <w:rsid w:val="003877E4"/>
    <w:rsid w:val="00392255"/>
    <w:rsid w:val="003951C5"/>
    <w:rsid w:val="0039662E"/>
    <w:rsid w:val="0039764A"/>
    <w:rsid w:val="00397862"/>
    <w:rsid w:val="003A28D9"/>
    <w:rsid w:val="003A3A6C"/>
    <w:rsid w:val="003A5719"/>
    <w:rsid w:val="003B5CC4"/>
    <w:rsid w:val="003B787C"/>
    <w:rsid w:val="003C0183"/>
    <w:rsid w:val="003C0FE0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160B6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678C"/>
    <w:rsid w:val="00446E65"/>
    <w:rsid w:val="0044779E"/>
    <w:rsid w:val="00447FB6"/>
    <w:rsid w:val="00450436"/>
    <w:rsid w:val="004548D4"/>
    <w:rsid w:val="004553B2"/>
    <w:rsid w:val="004556CA"/>
    <w:rsid w:val="004563E7"/>
    <w:rsid w:val="00460E7F"/>
    <w:rsid w:val="00461DEB"/>
    <w:rsid w:val="004662EE"/>
    <w:rsid w:val="00471C9F"/>
    <w:rsid w:val="004756F9"/>
    <w:rsid w:val="00476279"/>
    <w:rsid w:val="00477976"/>
    <w:rsid w:val="004803C6"/>
    <w:rsid w:val="004824DB"/>
    <w:rsid w:val="004846C3"/>
    <w:rsid w:val="00490F27"/>
    <w:rsid w:val="00491A6A"/>
    <w:rsid w:val="0049724A"/>
    <w:rsid w:val="004A1BCC"/>
    <w:rsid w:val="004A4264"/>
    <w:rsid w:val="004A7407"/>
    <w:rsid w:val="004A7969"/>
    <w:rsid w:val="004B00FF"/>
    <w:rsid w:val="004B1834"/>
    <w:rsid w:val="004B1A1C"/>
    <w:rsid w:val="004B4AD0"/>
    <w:rsid w:val="004C1BC3"/>
    <w:rsid w:val="004C3D31"/>
    <w:rsid w:val="004C4156"/>
    <w:rsid w:val="004C5FCD"/>
    <w:rsid w:val="004D1A48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14B2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853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0754"/>
    <w:rsid w:val="005B1603"/>
    <w:rsid w:val="005B426E"/>
    <w:rsid w:val="005B55DA"/>
    <w:rsid w:val="005C1395"/>
    <w:rsid w:val="005C4DB1"/>
    <w:rsid w:val="005C6672"/>
    <w:rsid w:val="005C7C00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406C"/>
    <w:rsid w:val="0063533D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71239"/>
    <w:rsid w:val="006726A5"/>
    <w:rsid w:val="00676AB4"/>
    <w:rsid w:val="00677A7D"/>
    <w:rsid w:val="006803DE"/>
    <w:rsid w:val="006810D5"/>
    <w:rsid w:val="00681BBC"/>
    <w:rsid w:val="00687904"/>
    <w:rsid w:val="00696078"/>
    <w:rsid w:val="00697EF8"/>
    <w:rsid w:val="006A03FC"/>
    <w:rsid w:val="006A6AE7"/>
    <w:rsid w:val="006A7AB1"/>
    <w:rsid w:val="006B16D1"/>
    <w:rsid w:val="006B1FA8"/>
    <w:rsid w:val="006B6F64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6774"/>
    <w:rsid w:val="006F75D3"/>
    <w:rsid w:val="007025C3"/>
    <w:rsid w:val="007033F5"/>
    <w:rsid w:val="00705AD0"/>
    <w:rsid w:val="00706009"/>
    <w:rsid w:val="00707CB9"/>
    <w:rsid w:val="00707E43"/>
    <w:rsid w:val="00710634"/>
    <w:rsid w:val="00711782"/>
    <w:rsid w:val="007119EF"/>
    <w:rsid w:val="00713347"/>
    <w:rsid w:val="00717354"/>
    <w:rsid w:val="00717ABF"/>
    <w:rsid w:val="00730DCA"/>
    <w:rsid w:val="00733838"/>
    <w:rsid w:val="00733DEF"/>
    <w:rsid w:val="00734DF6"/>
    <w:rsid w:val="00737955"/>
    <w:rsid w:val="00737D6C"/>
    <w:rsid w:val="00743B75"/>
    <w:rsid w:val="007450E0"/>
    <w:rsid w:val="00757FF3"/>
    <w:rsid w:val="00760588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46F7"/>
    <w:rsid w:val="00795B28"/>
    <w:rsid w:val="007A36E3"/>
    <w:rsid w:val="007A382E"/>
    <w:rsid w:val="007B236B"/>
    <w:rsid w:val="007B6144"/>
    <w:rsid w:val="007C39EB"/>
    <w:rsid w:val="007C60B5"/>
    <w:rsid w:val="007C7B03"/>
    <w:rsid w:val="007C7DF6"/>
    <w:rsid w:val="007D079F"/>
    <w:rsid w:val="007D109F"/>
    <w:rsid w:val="007D2415"/>
    <w:rsid w:val="007D42E5"/>
    <w:rsid w:val="007E16F2"/>
    <w:rsid w:val="007E2B23"/>
    <w:rsid w:val="007F1D3B"/>
    <w:rsid w:val="007F1E2A"/>
    <w:rsid w:val="007F433A"/>
    <w:rsid w:val="007F6246"/>
    <w:rsid w:val="00800B5D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0CB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61ED"/>
    <w:rsid w:val="00896260"/>
    <w:rsid w:val="008978CB"/>
    <w:rsid w:val="00897C05"/>
    <w:rsid w:val="008A2E23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7A5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643"/>
    <w:rsid w:val="00902FAA"/>
    <w:rsid w:val="00903196"/>
    <w:rsid w:val="00903C8D"/>
    <w:rsid w:val="00907859"/>
    <w:rsid w:val="00907EE8"/>
    <w:rsid w:val="00910013"/>
    <w:rsid w:val="00910E8B"/>
    <w:rsid w:val="0091232A"/>
    <w:rsid w:val="009172C2"/>
    <w:rsid w:val="009200FA"/>
    <w:rsid w:val="009305B7"/>
    <w:rsid w:val="00930D37"/>
    <w:rsid w:val="00931293"/>
    <w:rsid w:val="00934072"/>
    <w:rsid w:val="0093496C"/>
    <w:rsid w:val="009359C0"/>
    <w:rsid w:val="009457D7"/>
    <w:rsid w:val="009510E1"/>
    <w:rsid w:val="00951B65"/>
    <w:rsid w:val="009564F7"/>
    <w:rsid w:val="00956907"/>
    <w:rsid w:val="009577B1"/>
    <w:rsid w:val="0096224C"/>
    <w:rsid w:val="00965566"/>
    <w:rsid w:val="00965C60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04"/>
    <w:rsid w:val="009C789A"/>
    <w:rsid w:val="009D0EF6"/>
    <w:rsid w:val="009D1341"/>
    <w:rsid w:val="009E0DAA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0668"/>
    <w:rsid w:val="00A12EA4"/>
    <w:rsid w:val="00A15055"/>
    <w:rsid w:val="00A1625E"/>
    <w:rsid w:val="00A1744B"/>
    <w:rsid w:val="00A20DC4"/>
    <w:rsid w:val="00A22FCD"/>
    <w:rsid w:val="00A3168C"/>
    <w:rsid w:val="00A35ABF"/>
    <w:rsid w:val="00A35FE3"/>
    <w:rsid w:val="00A36ED7"/>
    <w:rsid w:val="00A376AF"/>
    <w:rsid w:val="00A45BEA"/>
    <w:rsid w:val="00A4652A"/>
    <w:rsid w:val="00A513F4"/>
    <w:rsid w:val="00A53F07"/>
    <w:rsid w:val="00A54C80"/>
    <w:rsid w:val="00A57065"/>
    <w:rsid w:val="00A57365"/>
    <w:rsid w:val="00A617E1"/>
    <w:rsid w:val="00A61A46"/>
    <w:rsid w:val="00A62344"/>
    <w:rsid w:val="00A63415"/>
    <w:rsid w:val="00A64AF6"/>
    <w:rsid w:val="00A653F6"/>
    <w:rsid w:val="00A70DAB"/>
    <w:rsid w:val="00A71D06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1B"/>
    <w:rsid w:val="00AF40AC"/>
    <w:rsid w:val="00AF4972"/>
    <w:rsid w:val="00B11B60"/>
    <w:rsid w:val="00B123D4"/>
    <w:rsid w:val="00B12697"/>
    <w:rsid w:val="00B132A6"/>
    <w:rsid w:val="00B161AE"/>
    <w:rsid w:val="00B17F37"/>
    <w:rsid w:val="00B218B6"/>
    <w:rsid w:val="00B263E8"/>
    <w:rsid w:val="00B27E18"/>
    <w:rsid w:val="00B314EC"/>
    <w:rsid w:val="00B33232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C71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C33CB"/>
    <w:rsid w:val="00BD0600"/>
    <w:rsid w:val="00BD1023"/>
    <w:rsid w:val="00BD2D71"/>
    <w:rsid w:val="00BD2DD1"/>
    <w:rsid w:val="00BD5502"/>
    <w:rsid w:val="00BD5635"/>
    <w:rsid w:val="00BE06F5"/>
    <w:rsid w:val="00BE3493"/>
    <w:rsid w:val="00BE4D34"/>
    <w:rsid w:val="00BE5E4F"/>
    <w:rsid w:val="00BE60A8"/>
    <w:rsid w:val="00BE6CC4"/>
    <w:rsid w:val="00BF05FF"/>
    <w:rsid w:val="00BF0674"/>
    <w:rsid w:val="00BF46DF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095"/>
    <w:rsid w:val="00C528DC"/>
    <w:rsid w:val="00C546F8"/>
    <w:rsid w:val="00C54AAD"/>
    <w:rsid w:val="00C6026E"/>
    <w:rsid w:val="00C61BC5"/>
    <w:rsid w:val="00C6727A"/>
    <w:rsid w:val="00C74A9F"/>
    <w:rsid w:val="00C82E65"/>
    <w:rsid w:val="00C82F92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6CD3"/>
    <w:rsid w:val="00CB7AE5"/>
    <w:rsid w:val="00CC1AD1"/>
    <w:rsid w:val="00CC3123"/>
    <w:rsid w:val="00CC49BE"/>
    <w:rsid w:val="00CC75A7"/>
    <w:rsid w:val="00CD027D"/>
    <w:rsid w:val="00CD0337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23EC"/>
    <w:rsid w:val="00D2256B"/>
    <w:rsid w:val="00D246BF"/>
    <w:rsid w:val="00D27B83"/>
    <w:rsid w:val="00D3197F"/>
    <w:rsid w:val="00D36CB6"/>
    <w:rsid w:val="00D36D37"/>
    <w:rsid w:val="00D40011"/>
    <w:rsid w:val="00D401E1"/>
    <w:rsid w:val="00D432C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7B76"/>
    <w:rsid w:val="00D80697"/>
    <w:rsid w:val="00D86A58"/>
    <w:rsid w:val="00D907E0"/>
    <w:rsid w:val="00D92A2D"/>
    <w:rsid w:val="00D93CCF"/>
    <w:rsid w:val="00D9495F"/>
    <w:rsid w:val="00D96F7B"/>
    <w:rsid w:val="00DA53E9"/>
    <w:rsid w:val="00DA54E6"/>
    <w:rsid w:val="00DA71DC"/>
    <w:rsid w:val="00DB094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056"/>
    <w:rsid w:val="00DE2C96"/>
    <w:rsid w:val="00DE3514"/>
    <w:rsid w:val="00DE42A2"/>
    <w:rsid w:val="00DE4C0F"/>
    <w:rsid w:val="00DE559C"/>
    <w:rsid w:val="00DE56C9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16F"/>
    <w:rsid w:val="00E24610"/>
    <w:rsid w:val="00E2532C"/>
    <w:rsid w:val="00E26049"/>
    <w:rsid w:val="00E26F2F"/>
    <w:rsid w:val="00E27061"/>
    <w:rsid w:val="00E27732"/>
    <w:rsid w:val="00E30CF2"/>
    <w:rsid w:val="00E30D20"/>
    <w:rsid w:val="00E32CB5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4C2E"/>
    <w:rsid w:val="00E56DD0"/>
    <w:rsid w:val="00E629D6"/>
    <w:rsid w:val="00E62C6A"/>
    <w:rsid w:val="00E67432"/>
    <w:rsid w:val="00E761B6"/>
    <w:rsid w:val="00E77D7F"/>
    <w:rsid w:val="00E8107F"/>
    <w:rsid w:val="00E81A11"/>
    <w:rsid w:val="00E81E1B"/>
    <w:rsid w:val="00E82523"/>
    <w:rsid w:val="00E82F58"/>
    <w:rsid w:val="00E86CC0"/>
    <w:rsid w:val="00E87281"/>
    <w:rsid w:val="00E928F3"/>
    <w:rsid w:val="00E94434"/>
    <w:rsid w:val="00E9653F"/>
    <w:rsid w:val="00EA301A"/>
    <w:rsid w:val="00EA43E8"/>
    <w:rsid w:val="00EA59EA"/>
    <w:rsid w:val="00EB4497"/>
    <w:rsid w:val="00EB65D9"/>
    <w:rsid w:val="00EB72AC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2434"/>
    <w:rsid w:val="00F0318E"/>
    <w:rsid w:val="00F04655"/>
    <w:rsid w:val="00F059B7"/>
    <w:rsid w:val="00F119BC"/>
    <w:rsid w:val="00F1299C"/>
    <w:rsid w:val="00F13CE5"/>
    <w:rsid w:val="00F13E7C"/>
    <w:rsid w:val="00F14204"/>
    <w:rsid w:val="00F238E5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5029C"/>
    <w:rsid w:val="00F50A5A"/>
    <w:rsid w:val="00F5398F"/>
    <w:rsid w:val="00F54881"/>
    <w:rsid w:val="00F54A97"/>
    <w:rsid w:val="00F55C7B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0EC3"/>
    <w:rsid w:val="00F8253B"/>
    <w:rsid w:val="00F8440A"/>
    <w:rsid w:val="00F900CB"/>
    <w:rsid w:val="00F91B35"/>
    <w:rsid w:val="00F9732B"/>
    <w:rsid w:val="00F9794F"/>
    <w:rsid w:val="00FA50C5"/>
    <w:rsid w:val="00FB04C0"/>
    <w:rsid w:val="00FB0D8F"/>
    <w:rsid w:val="00FB295F"/>
    <w:rsid w:val="00FB2E9D"/>
    <w:rsid w:val="00FB2FC2"/>
    <w:rsid w:val="00FB75C5"/>
    <w:rsid w:val="00FC2DC7"/>
    <w:rsid w:val="00FC59C1"/>
    <w:rsid w:val="00FC7740"/>
    <w:rsid w:val="00FD5C46"/>
    <w:rsid w:val="00FD6497"/>
    <w:rsid w:val="00FE0DF2"/>
    <w:rsid w:val="00FE468B"/>
    <w:rsid w:val="00FE6D62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01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087F8-340C-46E6-AD48-8DF4DE91F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2775</TotalTime>
  <Pages>1</Pages>
  <Words>405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232</cp:revision>
  <cp:lastPrinted>2016-04-07T14:36:00Z</cp:lastPrinted>
  <dcterms:created xsi:type="dcterms:W3CDTF">2014-05-02T20:48:00Z</dcterms:created>
  <dcterms:modified xsi:type="dcterms:W3CDTF">2016-04-07T14:36:00Z</dcterms:modified>
</cp:coreProperties>
</file>