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Default Extension="xlsx" ContentType="application/vnd.openxmlformats-officedocument.spreadsheetml.sheet"/>
  <Override PartName="/word/fontTable.xml" ContentType="application/vnd.openxmlformats-officedocument.wordprocessingml.fontTable+xml"/>
  <Override PartName="/word/webSettings.xml" ContentType="application/vnd.openxmlformats-officedocument.wordprocessingml.webSettings+xml"/>
  <Override PartName="/word/charts/chart1.xml" ContentType="application/vnd.openxmlformats-officedocument.drawingml.char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1459D" w:rsidRDefault="008841E3" w:rsidP="008841E3">
      <w:pPr>
        <w:pStyle w:val="Sansinterligne"/>
        <w:rPr>
          <w:sz w:val="28"/>
          <w:szCs w:val="28"/>
        </w:rPr>
      </w:pPr>
      <w:r w:rsidRPr="00D1459D">
        <w:rPr>
          <w:b/>
          <w:bCs/>
          <w:color w:val="1F497D" w:themeColor="text2"/>
          <w:sz w:val="28"/>
          <w:szCs w:val="28"/>
          <w:u w:val="single"/>
        </w:rPr>
        <w:t>But de la manipulation</w:t>
      </w:r>
      <w:r w:rsidR="00D1459D">
        <w:rPr>
          <w:b/>
          <w:bCs/>
          <w:color w:val="1F497D" w:themeColor="text2"/>
          <w:sz w:val="28"/>
          <w:szCs w:val="28"/>
          <w:u w:val="single"/>
        </w:rPr>
        <w:t> </w:t>
      </w:r>
      <w:r w:rsidR="00D1459D">
        <w:rPr>
          <w:sz w:val="28"/>
          <w:szCs w:val="28"/>
        </w:rPr>
        <w:t>:</w:t>
      </w:r>
    </w:p>
    <w:p w:rsidR="00596BD4" w:rsidRPr="00D1459D" w:rsidRDefault="008841E3" w:rsidP="008841E3">
      <w:pPr>
        <w:pStyle w:val="Sansinterligne"/>
        <w:rPr>
          <w:sz w:val="28"/>
          <w:szCs w:val="28"/>
        </w:rPr>
      </w:pPr>
      <w:r w:rsidRPr="00D1459D">
        <w:rPr>
          <w:sz w:val="28"/>
          <w:szCs w:val="28"/>
        </w:rPr>
        <w:t xml:space="preserve"> </w:t>
      </w:r>
    </w:p>
    <w:p w:rsidR="008841E3" w:rsidRDefault="008841E3" w:rsidP="00C17AA6">
      <w:pPr>
        <w:pStyle w:val="Sansinterligne"/>
        <w:jc w:val="both"/>
        <w:rPr>
          <w:sz w:val="28"/>
          <w:szCs w:val="28"/>
        </w:rPr>
      </w:pPr>
      <w:r>
        <w:rPr>
          <w:sz w:val="28"/>
          <w:szCs w:val="28"/>
        </w:rPr>
        <w:t xml:space="preserve">         Un contour cylindrique de faible </w:t>
      </w:r>
      <w:r w:rsidR="00D1459D">
        <w:rPr>
          <w:sz w:val="28"/>
          <w:szCs w:val="28"/>
        </w:rPr>
        <w:t>épaisseur</w:t>
      </w:r>
      <w:r>
        <w:rPr>
          <w:sz w:val="28"/>
          <w:szCs w:val="28"/>
        </w:rPr>
        <w:t xml:space="preserve"> et de rayon R est plongé dans un liquide à la </w:t>
      </w:r>
      <w:r w:rsidR="00D1459D">
        <w:rPr>
          <w:sz w:val="28"/>
          <w:szCs w:val="28"/>
        </w:rPr>
        <w:t>température</w:t>
      </w:r>
      <w:r>
        <w:rPr>
          <w:sz w:val="28"/>
          <w:szCs w:val="28"/>
        </w:rPr>
        <w:t xml:space="preserve"> ambiante </w:t>
      </w:r>
    </w:p>
    <w:p w:rsidR="008841E3" w:rsidRDefault="008841E3" w:rsidP="00C17AA6">
      <w:pPr>
        <w:pStyle w:val="Sansinterligne"/>
        <w:jc w:val="both"/>
        <w:rPr>
          <w:sz w:val="28"/>
          <w:szCs w:val="28"/>
        </w:rPr>
      </w:pPr>
      <w:r>
        <w:rPr>
          <w:sz w:val="28"/>
          <w:szCs w:val="28"/>
        </w:rPr>
        <w:t xml:space="preserve"> </w:t>
      </w:r>
      <w:r w:rsidR="00D1459D">
        <w:rPr>
          <w:sz w:val="28"/>
          <w:szCs w:val="28"/>
        </w:rPr>
        <w:t xml:space="preserve">      </w:t>
      </w:r>
      <w:r>
        <w:rPr>
          <w:sz w:val="28"/>
          <w:szCs w:val="28"/>
        </w:rPr>
        <w:t xml:space="preserve">  Le liquide exerce sur le contour une force d’attraction F qui </w:t>
      </w:r>
      <w:r w:rsidR="00D1459D">
        <w:rPr>
          <w:sz w:val="28"/>
          <w:szCs w:val="28"/>
        </w:rPr>
        <w:t>dépend</w:t>
      </w:r>
      <w:r>
        <w:rPr>
          <w:sz w:val="28"/>
          <w:szCs w:val="28"/>
        </w:rPr>
        <w:t xml:space="preserve"> de la nature du liquide et du rayon du </w:t>
      </w:r>
      <w:r w:rsidR="003B7B23">
        <w:rPr>
          <w:sz w:val="28"/>
          <w:szCs w:val="28"/>
        </w:rPr>
        <w:t>contour. La</w:t>
      </w:r>
      <w:r>
        <w:rPr>
          <w:sz w:val="28"/>
          <w:szCs w:val="28"/>
        </w:rPr>
        <w:t xml:space="preserve"> force F</w:t>
      </w:r>
      <w:r w:rsidR="003B7B23">
        <w:rPr>
          <w:sz w:val="28"/>
          <w:szCs w:val="28"/>
        </w:rPr>
        <w:t xml:space="preserve"> est appelée </w:t>
      </w:r>
      <w:r w:rsidRPr="003B7B23">
        <w:rPr>
          <w:b/>
          <w:bCs/>
          <w:sz w:val="28"/>
          <w:szCs w:val="28"/>
        </w:rPr>
        <w:t>tension superficielle</w:t>
      </w:r>
      <w:r>
        <w:rPr>
          <w:sz w:val="28"/>
          <w:szCs w:val="28"/>
        </w:rPr>
        <w:t xml:space="preserve"> </w:t>
      </w:r>
    </w:p>
    <w:p w:rsidR="003B7B23" w:rsidRDefault="003B7B23" w:rsidP="003B7B23">
      <w:pPr>
        <w:pStyle w:val="Sansinterligne"/>
        <w:rPr>
          <w:sz w:val="28"/>
          <w:szCs w:val="28"/>
        </w:rPr>
      </w:pPr>
      <w:r>
        <w:rPr>
          <w:sz w:val="28"/>
          <w:szCs w:val="28"/>
        </w:rPr>
        <w:t xml:space="preserve">         La module de la force totale F de la tension superficielle est donné par :</w:t>
      </w:r>
    </w:p>
    <w:p w:rsidR="008841E3" w:rsidRPr="003B7B23" w:rsidRDefault="003B7B23" w:rsidP="008841E3">
      <w:pPr>
        <w:pStyle w:val="Sansinterligne"/>
        <w:rPr>
          <w:sz w:val="28"/>
          <w:szCs w:val="28"/>
        </w:rPr>
      </w:pPr>
      <w:r w:rsidRPr="003B7B23">
        <w:rPr>
          <w:b/>
          <w:bCs/>
          <w:sz w:val="28"/>
          <w:szCs w:val="28"/>
        </w:rPr>
        <w:t xml:space="preserve">                        F=2σ (2 π R)=4 π σR  </w:t>
      </w:r>
      <w:r w:rsidRPr="003B7B23">
        <w:rPr>
          <w:sz w:val="28"/>
          <w:szCs w:val="28"/>
        </w:rPr>
        <w:t xml:space="preserve"> </w:t>
      </w:r>
    </w:p>
    <w:p w:rsidR="008841E3" w:rsidRDefault="003B7B23" w:rsidP="008841E3">
      <w:pPr>
        <w:pStyle w:val="Sansinterligne"/>
        <w:rPr>
          <w:sz w:val="28"/>
          <w:szCs w:val="28"/>
        </w:rPr>
      </w:pPr>
      <w:r w:rsidRPr="003B7B23">
        <w:rPr>
          <w:b/>
          <w:bCs/>
          <w:sz w:val="28"/>
          <w:szCs w:val="28"/>
        </w:rPr>
        <w:t>R</w:t>
      </w:r>
      <w:r>
        <w:rPr>
          <w:b/>
          <w:bCs/>
          <w:sz w:val="28"/>
          <w:szCs w:val="28"/>
        </w:rPr>
        <w:t xml:space="preserve"> : </w:t>
      </w:r>
      <w:r>
        <w:rPr>
          <w:sz w:val="28"/>
          <w:szCs w:val="28"/>
        </w:rPr>
        <w:t>rayon du contour.</w:t>
      </w:r>
    </w:p>
    <w:p w:rsidR="003B7B23" w:rsidRDefault="003B7B23" w:rsidP="008841E3">
      <w:pPr>
        <w:pStyle w:val="Sansinterligne"/>
        <w:rPr>
          <w:sz w:val="28"/>
          <w:szCs w:val="28"/>
        </w:rPr>
      </w:pPr>
      <w:r w:rsidRPr="003B7B23">
        <w:rPr>
          <w:b/>
          <w:bCs/>
          <w:sz w:val="28"/>
          <w:szCs w:val="28"/>
        </w:rPr>
        <w:t>σ</w:t>
      </w:r>
      <w:r>
        <w:rPr>
          <w:b/>
          <w:bCs/>
          <w:sz w:val="28"/>
          <w:szCs w:val="28"/>
        </w:rPr>
        <w:t xml:space="preserve"> : </w:t>
      </w:r>
      <w:r>
        <w:rPr>
          <w:sz w:val="28"/>
          <w:szCs w:val="28"/>
        </w:rPr>
        <w:t xml:space="preserve">coefficient de tension superficielle exprimé en N/m </w:t>
      </w:r>
    </w:p>
    <w:p w:rsidR="003B7B23" w:rsidRPr="003B7B23" w:rsidRDefault="003B7B23" w:rsidP="008841E3">
      <w:pPr>
        <w:pStyle w:val="Sansinterligne"/>
        <w:rPr>
          <w:sz w:val="28"/>
          <w:szCs w:val="28"/>
        </w:rPr>
      </w:pPr>
      <w:r>
        <w:rPr>
          <w:sz w:val="28"/>
          <w:szCs w:val="28"/>
        </w:rPr>
        <w:t xml:space="preserve"> </w:t>
      </w:r>
    </w:p>
    <w:p w:rsidR="008841E3" w:rsidRDefault="008841E3" w:rsidP="00C17AA6">
      <w:pPr>
        <w:pStyle w:val="Sansinterligne"/>
        <w:jc w:val="both"/>
        <w:rPr>
          <w:sz w:val="28"/>
          <w:szCs w:val="28"/>
        </w:rPr>
      </w:pPr>
      <w:r>
        <w:rPr>
          <w:sz w:val="28"/>
          <w:szCs w:val="28"/>
        </w:rPr>
        <w:t xml:space="preserve">Le coefficient de tension </w:t>
      </w:r>
      <w:r w:rsidR="003B7B23">
        <w:rPr>
          <w:sz w:val="28"/>
          <w:szCs w:val="28"/>
        </w:rPr>
        <w:t>superficielle</w:t>
      </w:r>
      <w:r>
        <w:rPr>
          <w:sz w:val="28"/>
          <w:szCs w:val="28"/>
        </w:rPr>
        <w:t xml:space="preserve"> </w:t>
      </w:r>
      <w:r w:rsidR="003B7B23" w:rsidRPr="003B7B23">
        <w:rPr>
          <w:b/>
          <w:bCs/>
          <w:sz w:val="28"/>
          <w:szCs w:val="28"/>
        </w:rPr>
        <w:t>σ</w:t>
      </w:r>
      <w:r>
        <w:rPr>
          <w:sz w:val="28"/>
          <w:szCs w:val="28"/>
        </w:rPr>
        <w:t xml:space="preserve"> varie avec la </w:t>
      </w:r>
      <w:r w:rsidR="003B7B23">
        <w:rPr>
          <w:sz w:val="28"/>
          <w:szCs w:val="28"/>
        </w:rPr>
        <w:t>température</w:t>
      </w:r>
      <w:r>
        <w:rPr>
          <w:sz w:val="28"/>
          <w:szCs w:val="28"/>
        </w:rPr>
        <w:t xml:space="preserve"> et </w:t>
      </w:r>
      <w:r w:rsidR="003B7B23">
        <w:rPr>
          <w:sz w:val="28"/>
          <w:szCs w:val="28"/>
        </w:rPr>
        <w:t>dépend</w:t>
      </w:r>
      <w:r>
        <w:rPr>
          <w:sz w:val="28"/>
          <w:szCs w:val="28"/>
        </w:rPr>
        <w:t xml:space="preserve"> des impuretés dans le liquide et sur le </w:t>
      </w:r>
      <w:r w:rsidR="003B7B23">
        <w:rPr>
          <w:sz w:val="28"/>
          <w:szCs w:val="28"/>
        </w:rPr>
        <w:t>contour</w:t>
      </w:r>
      <w:r>
        <w:rPr>
          <w:sz w:val="28"/>
          <w:szCs w:val="28"/>
        </w:rPr>
        <w:t>.</w:t>
      </w:r>
    </w:p>
    <w:p w:rsidR="003B7B23" w:rsidRDefault="003B7B23" w:rsidP="00C17AA6">
      <w:pPr>
        <w:pStyle w:val="Sansinterligne"/>
        <w:jc w:val="both"/>
        <w:rPr>
          <w:sz w:val="28"/>
          <w:szCs w:val="28"/>
        </w:rPr>
      </w:pPr>
    </w:p>
    <w:p w:rsidR="008841E3" w:rsidRDefault="008841E3" w:rsidP="008841E3">
      <w:pPr>
        <w:pStyle w:val="Sansinterligne"/>
        <w:rPr>
          <w:b/>
          <w:bCs/>
          <w:color w:val="1F497D" w:themeColor="text2"/>
          <w:sz w:val="28"/>
          <w:szCs w:val="28"/>
          <w:u w:val="single"/>
        </w:rPr>
      </w:pPr>
      <w:r w:rsidRPr="003B7B23">
        <w:rPr>
          <w:b/>
          <w:bCs/>
          <w:color w:val="1F497D" w:themeColor="text2"/>
          <w:sz w:val="28"/>
          <w:szCs w:val="28"/>
          <w:u w:val="single"/>
        </w:rPr>
        <w:t xml:space="preserve"> </w:t>
      </w:r>
      <w:r w:rsidR="003B7B23" w:rsidRPr="003B7B23">
        <w:rPr>
          <w:b/>
          <w:bCs/>
          <w:color w:val="1F497D" w:themeColor="text2"/>
          <w:sz w:val="28"/>
          <w:szCs w:val="28"/>
          <w:u w:val="single"/>
        </w:rPr>
        <w:t>Principe</w:t>
      </w:r>
      <w:r w:rsidRPr="003B7B23">
        <w:rPr>
          <w:b/>
          <w:bCs/>
          <w:color w:val="1F497D" w:themeColor="text2"/>
          <w:sz w:val="28"/>
          <w:szCs w:val="28"/>
          <w:u w:val="single"/>
        </w:rPr>
        <w:t xml:space="preserve"> de la mesure</w:t>
      </w:r>
      <w:r w:rsidR="003B7B23">
        <w:rPr>
          <w:b/>
          <w:bCs/>
          <w:color w:val="1F497D" w:themeColor="text2"/>
          <w:sz w:val="28"/>
          <w:szCs w:val="28"/>
          <w:u w:val="single"/>
        </w:rPr>
        <w:t> :</w:t>
      </w:r>
    </w:p>
    <w:p w:rsidR="003B7B23" w:rsidRPr="003B7B23" w:rsidRDefault="003B7B23" w:rsidP="008841E3">
      <w:pPr>
        <w:pStyle w:val="Sansinterligne"/>
        <w:rPr>
          <w:b/>
          <w:bCs/>
          <w:color w:val="1F497D" w:themeColor="text2"/>
          <w:sz w:val="28"/>
          <w:szCs w:val="28"/>
          <w:u w:val="single"/>
        </w:rPr>
      </w:pPr>
    </w:p>
    <w:p w:rsidR="008841E3" w:rsidRDefault="003B7B23" w:rsidP="00C17AA6">
      <w:pPr>
        <w:pStyle w:val="Sansinterligne"/>
        <w:jc w:val="both"/>
        <w:rPr>
          <w:sz w:val="28"/>
          <w:szCs w:val="28"/>
        </w:rPr>
      </w:pPr>
      <w:r>
        <w:rPr>
          <w:sz w:val="28"/>
          <w:szCs w:val="28"/>
        </w:rPr>
        <w:t xml:space="preserve">      </w:t>
      </w:r>
      <w:r w:rsidR="008841E3">
        <w:rPr>
          <w:sz w:val="28"/>
          <w:szCs w:val="28"/>
        </w:rPr>
        <w:t xml:space="preserve"> </w:t>
      </w:r>
      <w:r>
        <w:rPr>
          <w:sz w:val="28"/>
          <w:szCs w:val="28"/>
        </w:rPr>
        <w:t xml:space="preserve"> </w:t>
      </w:r>
      <w:r w:rsidR="008841E3">
        <w:rPr>
          <w:sz w:val="28"/>
          <w:szCs w:val="28"/>
        </w:rPr>
        <w:t xml:space="preserve"> Le </w:t>
      </w:r>
      <w:r>
        <w:rPr>
          <w:sz w:val="28"/>
          <w:szCs w:val="28"/>
        </w:rPr>
        <w:t>liquide</w:t>
      </w:r>
      <w:r w:rsidR="008841E3">
        <w:rPr>
          <w:sz w:val="28"/>
          <w:szCs w:val="28"/>
        </w:rPr>
        <w:t xml:space="preserve"> à étudier est placé dans un </w:t>
      </w:r>
      <w:r>
        <w:rPr>
          <w:sz w:val="28"/>
          <w:szCs w:val="28"/>
        </w:rPr>
        <w:t>cristallisoir</w:t>
      </w:r>
      <w:r w:rsidR="008841E3">
        <w:rPr>
          <w:sz w:val="28"/>
          <w:szCs w:val="28"/>
        </w:rPr>
        <w:t xml:space="preserve"> propre posé sur un support à </w:t>
      </w:r>
      <w:r>
        <w:rPr>
          <w:sz w:val="28"/>
          <w:szCs w:val="28"/>
        </w:rPr>
        <w:t>crémaillère</w:t>
      </w:r>
      <w:r w:rsidR="008841E3">
        <w:rPr>
          <w:sz w:val="28"/>
          <w:szCs w:val="28"/>
        </w:rPr>
        <w:t xml:space="preserve"> .la mesure de la force F est faite par un </w:t>
      </w:r>
      <w:r>
        <w:rPr>
          <w:sz w:val="28"/>
          <w:szCs w:val="28"/>
        </w:rPr>
        <w:t>dynamomètre</w:t>
      </w:r>
      <w:r w:rsidR="008841E3">
        <w:rPr>
          <w:sz w:val="28"/>
          <w:szCs w:val="28"/>
        </w:rPr>
        <w:t xml:space="preserve"> de précision suspendu </w:t>
      </w:r>
      <w:r>
        <w:rPr>
          <w:sz w:val="28"/>
          <w:szCs w:val="28"/>
        </w:rPr>
        <w:t>verticalement</w:t>
      </w:r>
      <w:r w:rsidR="008841E3">
        <w:rPr>
          <w:sz w:val="28"/>
          <w:szCs w:val="28"/>
        </w:rPr>
        <w:t xml:space="preserve"> à un </w:t>
      </w:r>
      <w:r>
        <w:rPr>
          <w:sz w:val="28"/>
          <w:szCs w:val="28"/>
        </w:rPr>
        <w:t>support.</w:t>
      </w:r>
    </w:p>
    <w:p w:rsidR="008841E3" w:rsidRPr="008841E3" w:rsidRDefault="003B7B23" w:rsidP="00C17AA6">
      <w:pPr>
        <w:pStyle w:val="Sansinterligne"/>
        <w:jc w:val="both"/>
        <w:rPr>
          <w:sz w:val="28"/>
          <w:szCs w:val="28"/>
        </w:rPr>
      </w:pPr>
      <w:r>
        <w:rPr>
          <w:sz w:val="28"/>
          <w:szCs w:val="28"/>
        </w:rPr>
        <w:t xml:space="preserve">      </w:t>
      </w:r>
      <w:r w:rsidR="008841E3">
        <w:rPr>
          <w:sz w:val="28"/>
          <w:szCs w:val="28"/>
        </w:rPr>
        <w:t xml:space="preserve"> </w:t>
      </w:r>
      <w:r>
        <w:rPr>
          <w:sz w:val="28"/>
          <w:szCs w:val="28"/>
        </w:rPr>
        <w:t xml:space="preserve"> </w:t>
      </w:r>
      <w:r w:rsidR="008841E3">
        <w:rPr>
          <w:sz w:val="28"/>
          <w:szCs w:val="28"/>
        </w:rPr>
        <w:t xml:space="preserve"> Le contour cylindrique </w:t>
      </w:r>
      <w:r>
        <w:rPr>
          <w:sz w:val="28"/>
          <w:szCs w:val="28"/>
        </w:rPr>
        <w:t>accroché</w:t>
      </w:r>
      <w:r w:rsidR="008841E3">
        <w:rPr>
          <w:sz w:val="28"/>
          <w:szCs w:val="28"/>
        </w:rPr>
        <w:t xml:space="preserve"> au </w:t>
      </w:r>
      <w:r>
        <w:rPr>
          <w:sz w:val="28"/>
          <w:szCs w:val="28"/>
        </w:rPr>
        <w:t>dynamomètre</w:t>
      </w:r>
      <w:r w:rsidR="008841E3">
        <w:rPr>
          <w:sz w:val="28"/>
          <w:szCs w:val="28"/>
        </w:rPr>
        <w:t xml:space="preserve"> est en contact avec la surface libre du </w:t>
      </w:r>
      <w:r>
        <w:rPr>
          <w:sz w:val="28"/>
          <w:szCs w:val="28"/>
        </w:rPr>
        <w:t xml:space="preserve">liquide. </w:t>
      </w:r>
      <w:r w:rsidR="008841E3">
        <w:rPr>
          <w:sz w:val="28"/>
          <w:szCs w:val="28"/>
        </w:rPr>
        <w:t>La lecture de l’intensité de la force F est faite par la technique de l’</w:t>
      </w:r>
      <w:r>
        <w:rPr>
          <w:sz w:val="28"/>
          <w:szCs w:val="28"/>
        </w:rPr>
        <w:t>arrachement</w:t>
      </w:r>
      <w:r w:rsidR="008841E3">
        <w:rPr>
          <w:sz w:val="28"/>
          <w:szCs w:val="28"/>
        </w:rPr>
        <w:t xml:space="preserve"> à l’</w:t>
      </w:r>
      <w:r>
        <w:rPr>
          <w:sz w:val="28"/>
          <w:szCs w:val="28"/>
        </w:rPr>
        <w:t>instant</w:t>
      </w:r>
      <w:r w:rsidR="008841E3">
        <w:rPr>
          <w:sz w:val="28"/>
          <w:szCs w:val="28"/>
        </w:rPr>
        <w:t xml:space="preserve"> précis ou le contour se </w:t>
      </w:r>
      <w:r>
        <w:rPr>
          <w:sz w:val="28"/>
          <w:szCs w:val="28"/>
        </w:rPr>
        <w:t>dégage</w:t>
      </w:r>
      <w:r w:rsidR="008841E3">
        <w:rPr>
          <w:sz w:val="28"/>
          <w:szCs w:val="28"/>
        </w:rPr>
        <w:t xml:space="preserve"> du liquide </w:t>
      </w:r>
      <w:r>
        <w:rPr>
          <w:sz w:val="28"/>
          <w:szCs w:val="28"/>
        </w:rPr>
        <w:t xml:space="preserve">entraînant </w:t>
      </w:r>
      <w:r w:rsidR="008841E3">
        <w:rPr>
          <w:sz w:val="28"/>
          <w:szCs w:val="28"/>
        </w:rPr>
        <w:t xml:space="preserve"> avec lui une certaine quantité du liquide</w:t>
      </w:r>
      <w:r w:rsidR="00C17AA6">
        <w:rPr>
          <w:sz w:val="28"/>
          <w:szCs w:val="28"/>
        </w:rPr>
        <w:t>.</w:t>
      </w:r>
    </w:p>
    <w:p w:rsidR="008841E3" w:rsidRDefault="008841E3"/>
    <w:p w:rsidR="00F20BDA" w:rsidRPr="00F20BDA" w:rsidRDefault="003B7B23" w:rsidP="00F20BDA">
      <w:pPr>
        <w:pStyle w:val="Sansinterligne"/>
        <w:rPr>
          <w:b/>
          <w:bCs/>
          <w:color w:val="1F497D" w:themeColor="text2"/>
          <w:sz w:val="28"/>
          <w:szCs w:val="28"/>
          <w:u w:val="single"/>
        </w:rPr>
      </w:pPr>
      <w:r>
        <w:rPr>
          <w:b/>
          <w:bCs/>
          <w:color w:val="1F497D" w:themeColor="text2"/>
          <w:sz w:val="28"/>
          <w:szCs w:val="28"/>
          <w:u w:val="single"/>
        </w:rPr>
        <w:t>Manipulation :</w:t>
      </w:r>
    </w:p>
    <w:p w:rsidR="00F20BDA" w:rsidRPr="00F20BDA" w:rsidRDefault="00F20BDA" w:rsidP="00F20BDA">
      <w:pPr>
        <w:pStyle w:val="Sansinterligne"/>
        <w:jc w:val="both"/>
        <w:rPr>
          <w:sz w:val="28"/>
          <w:szCs w:val="28"/>
        </w:rPr>
      </w:pPr>
      <w:r>
        <w:rPr>
          <w:sz w:val="28"/>
          <w:szCs w:val="28"/>
        </w:rPr>
        <w:t xml:space="preserve">         </w:t>
      </w:r>
      <w:r w:rsidRPr="00F20BDA">
        <w:rPr>
          <w:sz w:val="28"/>
          <w:szCs w:val="28"/>
        </w:rPr>
        <w:t>Pour étudier la tension superficielle d’un liquide, on procède à une étape de préparation de l’essai qui consiste à :</w:t>
      </w:r>
    </w:p>
    <w:p w:rsidR="00F20BDA" w:rsidRPr="00F20BDA" w:rsidRDefault="00F20BDA" w:rsidP="00F20BDA">
      <w:pPr>
        <w:pStyle w:val="Sansinterligne"/>
        <w:jc w:val="both"/>
        <w:rPr>
          <w:sz w:val="28"/>
          <w:szCs w:val="28"/>
        </w:rPr>
      </w:pPr>
      <w:r w:rsidRPr="00F20BDA">
        <w:rPr>
          <w:sz w:val="28"/>
          <w:szCs w:val="28"/>
        </w:rPr>
        <w:tab/>
      </w:r>
      <w:r>
        <w:rPr>
          <w:sz w:val="28"/>
          <w:szCs w:val="28"/>
        </w:rPr>
        <w:t>1-</w:t>
      </w:r>
      <w:r w:rsidRPr="00F20BDA">
        <w:rPr>
          <w:sz w:val="28"/>
          <w:szCs w:val="28"/>
        </w:rPr>
        <w:t xml:space="preserve">Mesurer le diamètre intérieur du contour cylindrique avec un pied à </w:t>
      </w:r>
      <w:r>
        <w:rPr>
          <w:sz w:val="28"/>
          <w:szCs w:val="28"/>
        </w:rPr>
        <w:t xml:space="preserve">       </w:t>
      </w:r>
      <w:r w:rsidRPr="00F20BDA">
        <w:rPr>
          <w:sz w:val="28"/>
          <w:szCs w:val="28"/>
        </w:rPr>
        <w:t>coulissé</w:t>
      </w:r>
      <w:r>
        <w:rPr>
          <w:sz w:val="28"/>
          <w:szCs w:val="28"/>
        </w:rPr>
        <w:t>.</w:t>
      </w:r>
    </w:p>
    <w:p w:rsidR="00F20BDA" w:rsidRPr="00F20BDA" w:rsidRDefault="00F20BDA" w:rsidP="00F20BDA">
      <w:pPr>
        <w:pStyle w:val="Sansinterligne"/>
        <w:jc w:val="both"/>
        <w:rPr>
          <w:sz w:val="28"/>
          <w:szCs w:val="28"/>
        </w:rPr>
      </w:pPr>
      <w:r w:rsidRPr="00F20BDA">
        <w:rPr>
          <w:sz w:val="28"/>
          <w:szCs w:val="28"/>
        </w:rPr>
        <w:tab/>
      </w:r>
      <w:r>
        <w:rPr>
          <w:sz w:val="28"/>
          <w:szCs w:val="28"/>
        </w:rPr>
        <w:t>2-Nettoyer</w:t>
      </w:r>
      <w:r w:rsidRPr="00F20BDA">
        <w:rPr>
          <w:sz w:val="28"/>
          <w:szCs w:val="28"/>
        </w:rPr>
        <w:t xml:space="preserve"> le contour cylindrique </w:t>
      </w:r>
    </w:p>
    <w:p w:rsidR="00F20BDA" w:rsidRPr="00F20BDA" w:rsidRDefault="00F20BDA" w:rsidP="00F20BDA">
      <w:pPr>
        <w:pStyle w:val="Sansinterligne"/>
        <w:jc w:val="both"/>
        <w:rPr>
          <w:sz w:val="28"/>
          <w:szCs w:val="28"/>
        </w:rPr>
      </w:pPr>
      <w:r w:rsidRPr="00F20BDA">
        <w:rPr>
          <w:sz w:val="28"/>
          <w:szCs w:val="28"/>
        </w:rPr>
        <w:tab/>
      </w:r>
      <w:r>
        <w:rPr>
          <w:sz w:val="28"/>
          <w:szCs w:val="28"/>
        </w:rPr>
        <w:t>3-</w:t>
      </w:r>
      <w:r w:rsidRPr="00F20BDA">
        <w:rPr>
          <w:sz w:val="28"/>
          <w:szCs w:val="28"/>
        </w:rPr>
        <w:t>Suspendre horizontalement le contour cylindrique au dynamomètre</w:t>
      </w:r>
    </w:p>
    <w:p w:rsidR="00F20BDA" w:rsidRPr="00F20BDA" w:rsidRDefault="00F20BDA" w:rsidP="00F20BDA">
      <w:pPr>
        <w:pStyle w:val="Sansinterligne"/>
        <w:jc w:val="both"/>
        <w:rPr>
          <w:sz w:val="28"/>
          <w:szCs w:val="28"/>
        </w:rPr>
      </w:pPr>
      <w:r w:rsidRPr="00F20BDA">
        <w:rPr>
          <w:sz w:val="28"/>
          <w:szCs w:val="28"/>
        </w:rPr>
        <w:tab/>
      </w:r>
      <w:r>
        <w:rPr>
          <w:sz w:val="28"/>
          <w:szCs w:val="28"/>
        </w:rPr>
        <w:t>4-</w:t>
      </w:r>
      <w:r w:rsidRPr="00F20BDA">
        <w:rPr>
          <w:sz w:val="28"/>
          <w:szCs w:val="28"/>
        </w:rPr>
        <w:t>Prélever la valeur de la force indiquée par le dynamomètre qui servira par la suite de tare</w:t>
      </w:r>
    </w:p>
    <w:p w:rsidR="00F20BDA" w:rsidRPr="00F20BDA" w:rsidRDefault="00F20BDA" w:rsidP="00F20BDA">
      <w:pPr>
        <w:pStyle w:val="Sansinterligne"/>
        <w:jc w:val="both"/>
        <w:rPr>
          <w:sz w:val="28"/>
          <w:szCs w:val="28"/>
        </w:rPr>
      </w:pPr>
      <w:r w:rsidRPr="00F20BDA">
        <w:rPr>
          <w:sz w:val="28"/>
          <w:szCs w:val="28"/>
        </w:rPr>
        <w:tab/>
      </w:r>
      <w:r>
        <w:rPr>
          <w:sz w:val="28"/>
          <w:szCs w:val="28"/>
        </w:rPr>
        <w:t>5-</w:t>
      </w:r>
      <w:r w:rsidRPr="00F20BDA">
        <w:rPr>
          <w:sz w:val="28"/>
          <w:szCs w:val="28"/>
        </w:rPr>
        <w:t>Nettoyer le cristallisoir</w:t>
      </w:r>
    </w:p>
    <w:p w:rsidR="00F20BDA" w:rsidRPr="00F20BDA" w:rsidRDefault="00F20BDA" w:rsidP="00F20BDA">
      <w:pPr>
        <w:pStyle w:val="Sansinterligne"/>
        <w:jc w:val="both"/>
        <w:rPr>
          <w:sz w:val="28"/>
          <w:szCs w:val="28"/>
        </w:rPr>
      </w:pPr>
      <w:r w:rsidRPr="00F20BDA">
        <w:rPr>
          <w:sz w:val="28"/>
          <w:szCs w:val="28"/>
        </w:rPr>
        <w:tab/>
      </w:r>
      <w:r>
        <w:rPr>
          <w:sz w:val="28"/>
          <w:szCs w:val="28"/>
        </w:rPr>
        <w:t>6-</w:t>
      </w:r>
      <w:r w:rsidRPr="00F20BDA">
        <w:rPr>
          <w:sz w:val="28"/>
          <w:szCs w:val="28"/>
        </w:rPr>
        <w:t>Remplir le cristallisoir  du liquide à étudier puis le poser sur le support à crémaillère</w:t>
      </w:r>
    </w:p>
    <w:p w:rsidR="00F20BDA" w:rsidRPr="00F20BDA" w:rsidRDefault="00F20BDA" w:rsidP="00F20BDA">
      <w:pPr>
        <w:pStyle w:val="Sansinterligne"/>
        <w:jc w:val="both"/>
        <w:rPr>
          <w:sz w:val="28"/>
          <w:szCs w:val="28"/>
        </w:rPr>
      </w:pPr>
      <w:r w:rsidRPr="00F20BDA">
        <w:rPr>
          <w:sz w:val="28"/>
          <w:szCs w:val="28"/>
        </w:rPr>
        <w:t>L’essai de l’arrachement du contour au liquide commence par :</w:t>
      </w:r>
    </w:p>
    <w:p w:rsidR="00F20BDA" w:rsidRPr="00F20BDA" w:rsidRDefault="00F20BDA" w:rsidP="00F20BDA">
      <w:pPr>
        <w:pStyle w:val="Sansinterligne"/>
        <w:jc w:val="both"/>
        <w:rPr>
          <w:sz w:val="28"/>
          <w:szCs w:val="28"/>
        </w:rPr>
      </w:pPr>
      <w:r w:rsidRPr="00F20BDA">
        <w:rPr>
          <w:sz w:val="28"/>
          <w:szCs w:val="28"/>
        </w:rPr>
        <w:tab/>
      </w:r>
      <w:r>
        <w:rPr>
          <w:sz w:val="28"/>
          <w:szCs w:val="28"/>
        </w:rPr>
        <w:t>7-</w:t>
      </w:r>
      <w:r w:rsidRPr="00F20BDA">
        <w:rPr>
          <w:sz w:val="28"/>
          <w:szCs w:val="28"/>
        </w:rPr>
        <w:t>Monter le cristallisoir pour amener le liquide en contact avec le contour cylindrique.</w:t>
      </w:r>
    </w:p>
    <w:p w:rsidR="00F20BDA" w:rsidRPr="00F20BDA" w:rsidRDefault="00F20BDA" w:rsidP="00F20BDA">
      <w:pPr>
        <w:pStyle w:val="Sansinterligne"/>
        <w:jc w:val="both"/>
        <w:rPr>
          <w:sz w:val="28"/>
          <w:szCs w:val="28"/>
        </w:rPr>
      </w:pPr>
      <w:r w:rsidRPr="00F20BDA">
        <w:rPr>
          <w:sz w:val="28"/>
          <w:szCs w:val="28"/>
        </w:rPr>
        <w:lastRenderedPageBreak/>
        <w:tab/>
      </w:r>
      <w:r>
        <w:rPr>
          <w:sz w:val="28"/>
          <w:szCs w:val="28"/>
        </w:rPr>
        <w:t>8-</w:t>
      </w:r>
      <w:r w:rsidRPr="00F20BDA">
        <w:rPr>
          <w:sz w:val="28"/>
          <w:szCs w:val="28"/>
        </w:rPr>
        <w:t>Faire descendre très lentement le cristallisoir jusqu'à l’ instant où on observe que le contour entraine avec lui le liquide. C’est la phase prés arrachement ou on relève la valeur maximale indiquée par le dynamomètre.</w:t>
      </w:r>
    </w:p>
    <w:p w:rsidR="00F20BDA" w:rsidRDefault="00F20BDA" w:rsidP="00F20BDA">
      <w:pPr>
        <w:pStyle w:val="Sansinterligne"/>
        <w:jc w:val="both"/>
        <w:rPr>
          <w:sz w:val="28"/>
          <w:szCs w:val="28"/>
        </w:rPr>
      </w:pPr>
      <w:r w:rsidRPr="00F20BDA">
        <w:rPr>
          <w:sz w:val="28"/>
          <w:szCs w:val="28"/>
        </w:rPr>
        <w:tab/>
      </w:r>
      <w:r>
        <w:rPr>
          <w:sz w:val="28"/>
          <w:szCs w:val="28"/>
        </w:rPr>
        <w:t>9-</w:t>
      </w:r>
      <w:r w:rsidRPr="00F20BDA">
        <w:rPr>
          <w:sz w:val="28"/>
          <w:szCs w:val="28"/>
        </w:rPr>
        <w:t>On nettoie le contour et on recommence l’essai.</w:t>
      </w:r>
    </w:p>
    <w:p w:rsidR="00F20BDA" w:rsidRDefault="00F20BDA" w:rsidP="00F20BDA">
      <w:pPr>
        <w:pStyle w:val="Sansinterligne"/>
        <w:jc w:val="both"/>
        <w:rPr>
          <w:sz w:val="28"/>
          <w:szCs w:val="28"/>
        </w:rPr>
      </w:pPr>
    </w:p>
    <w:p w:rsidR="00F20BDA" w:rsidRPr="00F20BDA" w:rsidRDefault="00F20BDA" w:rsidP="00F20BDA">
      <w:pPr>
        <w:pStyle w:val="Sansinterligne"/>
        <w:jc w:val="both"/>
        <w:rPr>
          <w:sz w:val="28"/>
          <w:szCs w:val="28"/>
        </w:rPr>
      </w:pPr>
    </w:p>
    <w:p w:rsidR="00F20BDA" w:rsidRPr="00F20BDA" w:rsidRDefault="00F20BDA" w:rsidP="00F20BDA">
      <w:pPr>
        <w:pStyle w:val="Sansinterligne"/>
        <w:jc w:val="both"/>
        <w:rPr>
          <w:b/>
          <w:bCs/>
          <w:color w:val="1F497D" w:themeColor="text2"/>
          <w:sz w:val="28"/>
          <w:szCs w:val="28"/>
          <w:u w:val="single"/>
        </w:rPr>
      </w:pPr>
      <w:r w:rsidRPr="00F20BDA">
        <w:rPr>
          <w:sz w:val="28"/>
          <w:szCs w:val="28"/>
        </w:rPr>
        <w:t xml:space="preserve"> </w:t>
      </w:r>
      <w:r w:rsidRPr="00F20BDA">
        <w:rPr>
          <w:b/>
          <w:bCs/>
          <w:color w:val="1F497D" w:themeColor="text2"/>
          <w:sz w:val="28"/>
          <w:szCs w:val="28"/>
          <w:u w:val="single"/>
        </w:rPr>
        <w:t>Mesure :</w:t>
      </w:r>
    </w:p>
    <w:p w:rsidR="00F20BDA" w:rsidRPr="00F20BDA" w:rsidRDefault="00F20BDA" w:rsidP="00F20BDA">
      <w:pPr>
        <w:pStyle w:val="Sansinterligne"/>
        <w:jc w:val="both"/>
        <w:rPr>
          <w:sz w:val="28"/>
          <w:szCs w:val="28"/>
        </w:rPr>
      </w:pPr>
      <w:r w:rsidRPr="00F20BDA">
        <w:rPr>
          <w:sz w:val="28"/>
          <w:szCs w:val="28"/>
        </w:rPr>
        <w:tab/>
      </w:r>
      <w:r>
        <w:rPr>
          <w:sz w:val="28"/>
          <w:szCs w:val="28"/>
        </w:rPr>
        <w:t>1-</w:t>
      </w:r>
      <w:r w:rsidRPr="00F20BDA">
        <w:rPr>
          <w:sz w:val="28"/>
          <w:szCs w:val="28"/>
        </w:rPr>
        <w:t>On étudie la tension superficielle de l’eau sous différentes compositions</w:t>
      </w:r>
    </w:p>
    <w:p w:rsidR="00F20BDA" w:rsidRPr="00F20BDA" w:rsidRDefault="00F20BDA" w:rsidP="00F20BDA">
      <w:pPr>
        <w:pStyle w:val="Sansinterligne"/>
        <w:jc w:val="both"/>
        <w:rPr>
          <w:sz w:val="28"/>
          <w:szCs w:val="28"/>
        </w:rPr>
      </w:pPr>
      <w:r w:rsidRPr="00F20BDA">
        <w:rPr>
          <w:sz w:val="28"/>
          <w:szCs w:val="28"/>
        </w:rPr>
        <w:tab/>
      </w:r>
      <w:r>
        <w:rPr>
          <w:sz w:val="28"/>
          <w:szCs w:val="28"/>
        </w:rPr>
        <w:t>a-</w:t>
      </w:r>
      <w:r w:rsidRPr="00F20BDA">
        <w:rPr>
          <w:sz w:val="28"/>
          <w:szCs w:val="28"/>
        </w:rPr>
        <w:t>Eau distillée</w:t>
      </w:r>
    </w:p>
    <w:p w:rsidR="00F20BDA" w:rsidRPr="00F20BDA" w:rsidRDefault="00F20BDA" w:rsidP="00F20BDA">
      <w:pPr>
        <w:pStyle w:val="Sansinterligne"/>
        <w:jc w:val="both"/>
        <w:rPr>
          <w:sz w:val="28"/>
          <w:szCs w:val="28"/>
        </w:rPr>
      </w:pPr>
      <w:r w:rsidRPr="00F20BDA">
        <w:rPr>
          <w:sz w:val="28"/>
          <w:szCs w:val="28"/>
        </w:rPr>
        <w:tab/>
      </w:r>
      <w:proofErr w:type="spellStart"/>
      <w:r>
        <w:rPr>
          <w:sz w:val="28"/>
          <w:szCs w:val="28"/>
        </w:rPr>
        <w:t>b-</w:t>
      </w:r>
      <w:r w:rsidRPr="00F20BDA">
        <w:rPr>
          <w:sz w:val="28"/>
          <w:szCs w:val="28"/>
        </w:rPr>
        <w:t>Eau</w:t>
      </w:r>
      <w:proofErr w:type="spellEnd"/>
      <w:r w:rsidRPr="00F20BDA">
        <w:rPr>
          <w:sz w:val="28"/>
          <w:szCs w:val="28"/>
        </w:rPr>
        <w:t xml:space="preserve"> de ville </w:t>
      </w:r>
    </w:p>
    <w:p w:rsidR="00F20BDA" w:rsidRPr="00F20BDA" w:rsidRDefault="00F20BDA" w:rsidP="00F20BDA">
      <w:pPr>
        <w:pStyle w:val="Sansinterligne"/>
        <w:jc w:val="both"/>
        <w:rPr>
          <w:sz w:val="28"/>
          <w:szCs w:val="28"/>
        </w:rPr>
      </w:pPr>
      <w:r w:rsidRPr="00F20BDA">
        <w:rPr>
          <w:sz w:val="28"/>
          <w:szCs w:val="28"/>
        </w:rPr>
        <w:tab/>
      </w:r>
      <w:r>
        <w:rPr>
          <w:sz w:val="28"/>
          <w:szCs w:val="28"/>
        </w:rPr>
        <w:t>c-</w:t>
      </w:r>
      <w:r w:rsidRPr="00F20BDA">
        <w:rPr>
          <w:sz w:val="28"/>
          <w:szCs w:val="28"/>
        </w:rPr>
        <w:t>Eau a laquelle on ajoute de la poussière</w:t>
      </w:r>
    </w:p>
    <w:p w:rsidR="00F20BDA" w:rsidRPr="00F20BDA" w:rsidRDefault="00F20BDA" w:rsidP="00F20BDA">
      <w:pPr>
        <w:pStyle w:val="Sansinterligne"/>
        <w:jc w:val="both"/>
        <w:rPr>
          <w:sz w:val="28"/>
          <w:szCs w:val="28"/>
        </w:rPr>
      </w:pPr>
      <w:r w:rsidRPr="00F20BDA">
        <w:rPr>
          <w:sz w:val="28"/>
          <w:szCs w:val="28"/>
        </w:rPr>
        <w:tab/>
      </w:r>
      <w:r>
        <w:rPr>
          <w:sz w:val="28"/>
          <w:szCs w:val="28"/>
        </w:rPr>
        <w:t>d-</w:t>
      </w:r>
      <w:r w:rsidRPr="00F20BDA">
        <w:rPr>
          <w:sz w:val="28"/>
          <w:szCs w:val="28"/>
        </w:rPr>
        <w:t>Eau additionnée de détergeant liquide</w:t>
      </w:r>
    </w:p>
    <w:p w:rsidR="00F20BDA" w:rsidRPr="00F20BDA" w:rsidRDefault="00F20BDA" w:rsidP="00F20BDA">
      <w:pPr>
        <w:pStyle w:val="Sansinterligne"/>
        <w:jc w:val="both"/>
        <w:rPr>
          <w:sz w:val="28"/>
          <w:szCs w:val="28"/>
        </w:rPr>
      </w:pPr>
      <w:r w:rsidRPr="00F20BDA">
        <w:rPr>
          <w:sz w:val="28"/>
          <w:szCs w:val="28"/>
        </w:rPr>
        <w:t>On calculera le coefficient de tension superficielle  σ pour chaque liquide après avoir effectué au moins 03 essais pour chaque valeur de σ.</w:t>
      </w:r>
    </w:p>
    <w:p w:rsidR="00F20BDA" w:rsidRPr="00F20BDA" w:rsidRDefault="00F20BDA" w:rsidP="00F20BDA">
      <w:pPr>
        <w:pStyle w:val="Sansinterligne"/>
        <w:jc w:val="both"/>
        <w:rPr>
          <w:sz w:val="28"/>
          <w:szCs w:val="28"/>
        </w:rPr>
      </w:pPr>
      <w:r w:rsidRPr="00F20BDA">
        <w:rPr>
          <w:sz w:val="28"/>
          <w:szCs w:val="28"/>
        </w:rPr>
        <w:tab/>
      </w:r>
      <w:r>
        <w:rPr>
          <w:sz w:val="28"/>
          <w:szCs w:val="28"/>
        </w:rPr>
        <w:t>2-</w:t>
      </w:r>
      <w:r w:rsidRPr="00F20BDA">
        <w:rPr>
          <w:sz w:val="28"/>
          <w:szCs w:val="28"/>
        </w:rPr>
        <w:t>On étudie la variation de la tension superficielle en fonction de la température de.</w:t>
      </w:r>
    </w:p>
    <w:p w:rsidR="00F20BDA" w:rsidRPr="00F20BDA" w:rsidRDefault="00F20BDA" w:rsidP="00F20BDA">
      <w:pPr>
        <w:pStyle w:val="Sansinterligne"/>
        <w:jc w:val="both"/>
        <w:rPr>
          <w:sz w:val="28"/>
          <w:szCs w:val="28"/>
        </w:rPr>
      </w:pPr>
      <w:r w:rsidRPr="00F20BDA">
        <w:rPr>
          <w:sz w:val="28"/>
          <w:szCs w:val="28"/>
        </w:rPr>
        <w:tab/>
      </w:r>
      <w:proofErr w:type="gramStart"/>
      <w:r>
        <w:rPr>
          <w:sz w:val="28"/>
          <w:szCs w:val="28"/>
        </w:rPr>
        <w:t>a-</w:t>
      </w:r>
      <w:r w:rsidRPr="00F20BDA">
        <w:rPr>
          <w:sz w:val="28"/>
          <w:szCs w:val="28"/>
        </w:rPr>
        <w:t>L’huile</w:t>
      </w:r>
      <w:proofErr w:type="gramEnd"/>
      <w:r w:rsidRPr="00F20BDA">
        <w:rPr>
          <w:sz w:val="28"/>
          <w:szCs w:val="28"/>
        </w:rPr>
        <w:t xml:space="preserve"> de table à la température ambiante </w:t>
      </w:r>
    </w:p>
    <w:p w:rsidR="00F20BDA" w:rsidRPr="00F20BDA" w:rsidRDefault="00F20BDA" w:rsidP="00F20BDA">
      <w:pPr>
        <w:pStyle w:val="Sansinterligne"/>
        <w:jc w:val="both"/>
        <w:rPr>
          <w:sz w:val="28"/>
          <w:szCs w:val="28"/>
        </w:rPr>
      </w:pPr>
      <w:r w:rsidRPr="00F20BDA">
        <w:rPr>
          <w:sz w:val="28"/>
          <w:szCs w:val="28"/>
        </w:rPr>
        <w:tab/>
      </w:r>
      <w:r>
        <w:rPr>
          <w:sz w:val="28"/>
          <w:szCs w:val="28"/>
        </w:rPr>
        <w:t>b-</w:t>
      </w:r>
      <w:r w:rsidRPr="00F20BDA">
        <w:rPr>
          <w:sz w:val="28"/>
          <w:szCs w:val="28"/>
        </w:rPr>
        <w:t xml:space="preserve">L’huile de table à une température moyenne </w:t>
      </w:r>
    </w:p>
    <w:p w:rsidR="00F20BDA" w:rsidRPr="00F20BDA" w:rsidRDefault="00F20BDA" w:rsidP="00F20BDA">
      <w:pPr>
        <w:pStyle w:val="Sansinterligne"/>
        <w:jc w:val="both"/>
        <w:rPr>
          <w:sz w:val="28"/>
          <w:szCs w:val="28"/>
        </w:rPr>
      </w:pPr>
    </w:p>
    <w:p w:rsidR="00F20BDA" w:rsidRPr="00F20BDA" w:rsidRDefault="00F20BDA" w:rsidP="00F20BDA">
      <w:pPr>
        <w:pStyle w:val="Sansinterligne"/>
        <w:jc w:val="both"/>
        <w:rPr>
          <w:sz w:val="28"/>
          <w:szCs w:val="28"/>
        </w:rPr>
      </w:pPr>
      <w:r w:rsidRPr="00F20BDA">
        <w:rPr>
          <w:sz w:val="28"/>
          <w:szCs w:val="28"/>
        </w:rPr>
        <w:tab/>
      </w:r>
      <w:r>
        <w:rPr>
          <w:sz w:val="28"/>
          <w:szCs w:val="28"/>
        </w:rPr>
        <w:t>3-</w:t>
      </w:r>
      <w:r w:rsidRPr="00F20BDA">
        <w:rPr>
          <w:sz w:val="28"/>
          <w:szCs w:val="28"/>
        </w:rPr>
        <w:t>On étudie la variation de la tension superficielle en fonction du pourcentage de détergent additionné à l’eau de ville.</w:t>
      </w:r>
    </w:p>
    <w:p w:rsidR="00F20BDA" w:rsidRPr="00F20BDA" w:rsidRDefault="00F20BDA" w:rsidP="00F20BDA">
      <w:pPr>
        <w:pStyle w:val="Sansinterligne"/>
        <w:jc w:val="both"/>
        <w:rPr>
          <w:sz w:val="28"/>
          <w:szCs w:val="28"/>
        </w:rPr>
      </w:pPr>
      <w:r w:rsidRPr="00F20BDA">
        <w:rPr>
          <w:sz w:val="28"/>
          <w:szCs w:val="28"/>
        </w:rPr>
        <w:tab/>
        <w:t xml:space="preserve">On prépare une solution mère avec un volume précis d’eau de ville et 1/100 de ce volume de détergent de vaisselle </w:t>
      </w:r>
    </w:p>
    <w:p w:rsidR="00F20BDA" w:rsidRPr="00F20BDA" w:rsidRDefault="00F20BDA" w:rsidP="00F20BDA">
      <w:pPr>
        <w:pStyle w:val="Sansinterligne"/>
        <w:jc w:val="both"/>
        <w:rPr>
          <w:sz w:val="28"/>
          <w:szCs w:val="28"/>
        </w:rPr>
      </w:pPr>
      <w:r w:rsidRPr="00F20BDA">
        <w:rPr>
          <w:sz w:val="28"/>
          <w:szCs w:val="28"/>
        </w:rPr>
        <w:tab/>
      </w:r>
      <w:r>
        <w:rPr>
          <w:sz w:val="28"/>
          <w:szCs w:val="28"/>
        </w:rPr>
        <w:t>2-</w:t>
      </w:r>
      <w:r w:rsidRPr="00F20BDA">
        <w:rPr>
          <w:sz w:val="28"/>
          <w:szCs w:val="28"/>
        </w:rPr>
        <w:t>On mesure la tension superficielle</w:t>
      </w:r>
    </w:p>
    <w:p w:rsidR="00F20BDA" w:rsidRPr="00F20BDA" w:rsidRDefault="00F20BDA" w:rsidP="00F20BDA">
      <w:pPr>
        <w:pStyle w:val="Sansinterligne"/>
        <w:jc w:val="both"/>
        <w:rPr>
          <w:sz w:val="28"/>
          <w:szCs w:val="28"/>
        </w:rPr>
      </w:pPr>
      <w:r w:rsidRPr="00F20BDA">
        <w:rPr>
          <w:sz w:val="28"/>
          <w:szCs w:val="28"/>
        </w:rPr>
        <w:tab/>
      </w:r>
      <w:r>
        <w:rPr>
          <w:sz w:val="28"/>
          <w:szCs w:val="28"/>
        </w:rPr>
        <w:t>3-</w:t>
      </w:r>
      <w:r w:rsidRPr="00F20BDA">
        <w:rPr>
          <w:sz w:val="28"/>
          <w:szCs w:val="28"/>
        </w:rPr>
        <w:t>On augmente le pourcentage du détergent dans la solution mère et on</w:t>
      </w:r>
      <w:r>
        <w:rPr>
          <w:sz w:val="28"/>
          <w:szCs w:val="28"/>
        </w:rPr>
        <w:t xml:space="preserve">                                  </w:t>
      </w:r>
      <w:r w:rsidRPr="00F20BDA">
        <w:rPr>
          <w:sz w:val="28"/>
          <w:szCs w:val="28"/>
        </w:rPr>
        <w:t xml:space="preserve"> </w:t>
      </w:r>
      <w:r>
        <w:rPr>
          <w:sz w:val="28"/>
          <w:szCs w:val="28"/>
        </w:rPr>
        <w:t xml:space="preserve">    </w:t>
      </w:r>
      <w:r w:rsidRPr="00F20BDA">
        <w:rPr>
          <w:sz w:val="28"/>
          <w:szCs w:val="28"/>
        </w:rPr>
        <w:t>recommence l’essai</w:t>
      </w:r>
    </w:p>
    <w:p w:rsidR="00F20BDA" w:rsidRPr="00F20BDA" w:rsidRDefault="00F20BDA" w:rsidP="00F20BDA">
      <w:pPr>
        <w:pStyle w:val="Sansinterligne"/>
        <w:jc w:val="both"/>
        <w:rPr>
          <w:sz w:val="28"/>
          <w:szCs w:val="28"/>
        </w:rPr>
      </w:pPr>
      <w:r w:rsidRPr="00F20BDA">
        <w:rPr>
          <w:sz w:val="28"/>
          <w:szCs w:val="28"/>
        </w:rPr>
        <w:tab/>
      </w:r>
      <w:r>
        <w:rPr>
          <w:sz w:val="28"/>
          <w:szCs w:val="28"/>
        </w:rPr>
        <w:t>4-</w:t>
      </w:r>
      <w:r w:rsidRPr="00F20BDA">
        <w:rPr>
          <w:sz w:val="28"/>
          <w:szCs w:val="28"/>
        </w:rPr>
        <w:t xml:space="preserve">On fait des essais pour 04 valeurs de pourcentage </w:t>
      </w:r>
    </w:p>
    <w:p w:rsidR="00F20BDA" w:rsidRDefault="00F20BDA" w:rsidP="00F20BDA">
      <w:pPr>
        <w:pStyle w:val="Sansinterligne"/>
        <w:jc w:val="both"/>
        <w:rPr>
          <w:sz w:val="28"/>
          <w:szCs w:val="28"/>
        </w:rPr>
      </w:pPr>
      <w:r w:rsidRPr="00F20BDA">
        <w:rPr>
          <w:sz w:val="28"/>
          <w:szCs w:val="28"/>
        </w:rPr>
        <w:tab/>
      </w:r>
      <w:r>
        <w:rPr>
          <w:sz w:val="28"/>
          <w:szCs w:val="28"/>
        </w:rPr>
        <w:t>5-</w:t>
      </w:r>
      <w:r w:rsidRPr="00F20BDA">
        <w:rPr>
          <w:sz w:val="28"/>
          <w:szCs w:val="28"/>
        </w:rPr>
        <w:t>On trace le graphe de variation du coefficient de la tension superficielle σ en fonction du pourcentage de détergent présent dans la solution.</w:t>
      </w:r>
    </w:p>
    <w:p w:rsidR="00F20BDA" w:rsidRDefault="00F20BDA" w:rsidP="00F20BDA">
      <w:pPr>
        <w:pStyle w:val="Sansinterligne"/>
        <w:jc w:val="both"/>
        <w:rPr>
          <w:sz w:val="28"/>
          <w:szCs w:val="28"/>
        </w:rPr>
      </w:pPr>
    </w:p>
    <w:p w:rsidR="00F20BDA" w:rsidRDefault="00F20BDA" w:rsidP="00F20BDA">
      <w:pPr>
        <w:pStyle w:val="Sansinterligne"/>
        <w:jc w:val="both"/>
        <w:rPr>
          <w:sz w:val="28"/>
          <w:szCs w:val="28"/>
        </w:rPr>
      </w:pPr>
    </w:p>
    <w:p w:rsidR="00F20BDA" w:rsidRDefault="00F20BDA" w:rsidP="00F20BDA">
      <w:pPr>
        <w:pStyle w:val="Sansinterligne"/>
        <w:jc w:val="both"/>
        <w:rPr>
          <w:sz w:val="28"/>
          <w:szCs w:val="28"/>
        </w:rPr>
      </w:pPr>
    </w:p>
    <w:p w:rsidR="00F20BDA" w:rsidRDefault="00F20BDA" w:rsidP="00F20BDA">
      <w:pPr>
        <w:pStyle w:val="Sansinterligne"/>
        <w:jc w:val="both"/>
        <w:rPr>
          <w:sz w:val="28"/>
          <w:szCs w:val="28"/>
        </w:rPr>
      </w:pPr>
    </w:p>
    <w:p w:rsidR="00F20BDA" w:rsidRDefault="00F20BDA" w:rsidP="00F20BDA">
      <w:pPr>
        <w:pStyle w:val="Sansinterligne"/>
        <w:jc w:val="both"/>
        <w:rPr>
          <w:sz w:val="28"/>
          <w:szCs w:val="28"/>
        </w:rPr>
      </w:pPr>
    </w:p>
    <w:p w:rsidR="00F20BDA" w:rsidRDefault="00F20BDA" w:rsidP="00F20BDA">
      <w:pPr>
        <w:pStyle w:val="Sansinterligne"/>
        <w:jc w:val="both"/>
        <w:rPr>
          <w:sz w:val="28"/>
          <w:szCs w:val="28"/>
        </w:rPr>
      </w:pPr>
    </w:p>
    <w:p w:rsidR="00F20BDA" w:rsidRDefault="00F20BDA" w:rsidP="00F20BDA">
      <w:pPr>
        <w:pStyle w:val="Sansinterligne"/>
        <w:jc w:val="both"/>
        <w:rPr>
          <w:sz w:val="28"/>
          <w:szCs w:val="28"/>
        </w:rPr>
      </w:pPr>
    </w:p>
    <w:p w:rsidR="00F20BDA" w:rsidRDefault="00F20BDA" w:rsidP="00F20BDA">
      <w:pPr>
        <w:pStyle w:val="Sansinterligne"/>
        <w:jc w:val="both"/>
        <w:rPr>
          <w:sz w:val="28"/>
          <w:szCs w:val="28"/>
        </w:rPr>
      </w:pPr>
    </w:p>
    <w:p w:rsidR="00F20BDA" w:rsidRDefault="00F20BDA" w:rsidP="00F20BDA">
      <w:pPr>
        <w:pStyle w:val="Sansinterligne"/>
        <w:jc w:val="both"/>
        <w:rPr>
          <w:sz w:val="28"/>
          <w:szCs w:val="28"/>
        </w:rPr>
      </w:pPr>
    </w:p>
    <w:p w:rsidR="00F20BDA" w:rsidRDefault="00F20BDA" w:rsidP="00F20BDA">
      <w:pPr>
        <w:pStyle w:val="Sansinterligne"/>
        <w:jc w:val="both"/>
        <w:rPr>
          <w:sz w:val="28"/>
          <w:szCs w:val="28"/>
        </w:rPr>
      </w:pPr>
    </w:p>
    <w:p w:rsidR="00F20BDA" w:rsidRDefault="00F20BDA" w:rsidP="00F20BDA">
      <w:pPr>
        <w:pStyle w:val="Sansinterligne"/>
        <w:jc w:val="both"/>
        <w:rPr>
          <w:sz w:val="28"/>
          <w:szCs w:val="28"/>
        </w:rPr>
      </w:pPr>
    </w:p>
    <w:p w:rsidR="00F20BDA" w:rsidRDefault="00F20BDA" w:rsidP="00F20BDA">
      <w:pPr>
        <w:pStyle w:val="Sansinterligne"/>
        <w:jc w:val="both"/>
        <w:rPr>
          <w:sz w:val="28"/>
          <w:szCs w:val="28"/>
        </w:rPr>
      </w:pPr>
    </w:p>
    <w:p w:rsidR="00F20BDA" w:rsidRDefault="00F20BDA" w:rsidP="00F20BDA">
      <w:pPr>
        <w:pStyle w:val="Sansinterligne"/>
        <w:jc w:val="both"/>
        <w:rPr>
          <w:sz w:val="28"/>
          <w:szCs w:val="28"/>
        </w:rPr>
      </w:pPr>
    </w:p>
    <w:p w:rsidR="00F20BDA" w:rsidRDefault="00F20BDA" w:rsidP="00F20BDA">
      <w:pPr>
        <w:pStyle w:val="Sansinterligne"/>
        <w:jc w:val="both"/>
        <w:rPr>
          <w:sz w:val="28"/>
          <w:szCs w:val="28"/>
        </w:rPr>
      </w:pPr>
    </w:p>
    <w:p w:rsidR="00F20BDA" w:rsidRPr="00F20BDA" w:rsidRDefault="00F20BDA" w:rsidP="00F20BDA">
      <w:pPr>
        <w:pStyle w:val="Sansinterligne"/>
        <w:jc w:val="both"/>
        <w:rPr>
          <w:sz w:val="28"/>
          <w:szCs w:val="28"/>
        </w:rPr>
      </w:pPr>
    </w:p>
    <w:p w:rsidR="00C17AA6" w:rsidRDefault="00C17AA6" w:rsidP="003B7B23">
      <w:pPr>
        <w:pStyle w:val="Sansinterligne"/>
        <w:rPr>
          <w:b/>
          <w:bCs/>
          <w:color w:val="1F497D" w:themeColor="text2"/>
          <w:sz w:val="28"/>
          <w:szCs w:val="28"/>
          <w:u w:val="single"/>
        </w:rPr>
      </w:pPr>
      <w:r>
        <w:rPr>
          <w:b/>
          <w:bCs/>
          <w:color w:val="1F497D" w:themeColor="text2"/>
          <w:sz w:val="28"/>
          <w:szCs w:val="28"/>
          <w:u w:val="single"/>
        </w:rPr>
        <w:t>Introduction :</w:t>
      </w:r>
    </w:p>
    <w:p w:rsidR="00DC4DF4" w:rsidRPr="00DC4DF4" w:rsidRDefault="00DC4DF4" w:rsidP="00DC4DF4">
      <w:pPr>
        <w:pStyle w:val="Sansinterligne"/>
        <w:jc w:val="both"/>
        <w:rPr>
          <w:sz w:val="28"/>
          <w:szCs w:val="28"/>
        </w:rPr>
      </w:pPr>
      <w:r>
        <w:rPr>
          <w:sz w:val="28"/>
          <w:szCs w:val="28"/>
        </w:rPr>
        <w:t xml:space="preserve">          </w:t>
      </w:r>
      <w:r w:rsidRPr="00DC4DF4">
        <w:rPr>
          <w:sz w:val="28"/>
          <w:szCs w:val="28"/>
        </w:rPr>
        <w:t>Tout d'abord, il est important de savoir que la tension superficielle est également appelée tension de surface ou énergie d'interface ou bien encore énergie de surface.</w:t>
      </w:r>
    </w:p>
    <w:p w:rsidR="00DC4DF4" w:rsidRPr="00DC4DF4" w:rsidRDefault="00DC4DF4" w:rsidP="00DC4DF4">
      <w:pPr>
        <w:pStyle w:val="Sansinterligne"/>
        <w:jc w:val="both"/>
        <w:rPr>
          <w:sz w:val="28"/>
          <w:szCs w:val="28"/>
        </w:rPr>
      </w:pPr>
      <w:r>
        <w:rPr>
          <w:sz w:val="28"/>
          <w:szCs w:val="28"/>
        </w:rPr>
        <w:t xml:space="preserve">         </w:t>
      </w:r>
      <w:r w:rsidRPr="00DC4DF4">
        <w:rPr>
          <w:sz w:val="28"/>
          <w:szCs w:val="28"/>
        </w:rPr>
        <w:t xml:space="preserve">C'est une force qui existe au niveau de toute interface entre deux milieux différents (entre un solide ou un liquide et un gaz). La tension entre des milieux identiques: deux solides, deux liquides, ou également entre un liquide et un solide est généralement appelée: la tension interfaciale. </w:t>
      </w:r>
    </w:p>
    <w:p w:rsidR="00DC4DF4" w:rsidRPr="00DC4DF4" w:rsidRDefault="00DC4DF4" w:rsidP="00DC4DF4">
      <w:pPr>
        <w:pStyle w:val="Sansinterligne"/>
        <w:jc w:val="both"/>
        <w:rPr>
          <w:sz w:val="28"/>
          <w:szCs w:val="28"/>
        </w:rPr>
      </w:pPr>
      <w:r>
        <w:rPr>
          <w:sz w:val="28"/>
          <w:szCs w:val="28"/>
        </w:rPr>
        <w:t xml:space="preserve">         </w:t>
      </w:r>
      <w:r w:rsidRPr="00DC4DF4">
        <w:rPr>
          <w:sz w:val="28"/>
          <w:szCs w:val="28"/>
        </w:rPr>
        <w:t>C'est donc cette force, la tension superficielle, qui permet à la goutte d'eau de ne pas s'étaler sur une feuille, ou à certains insectes de marcher sur l'eau, ou bien encore qui permet cette forme bombée de l'eau dans un verre à ras bord avec la notion de capillarité.</w:t>
      </w:r>
    </w:p>
    <w:p w:rsidR="00DC4DF4" w:rsidRDefault="00DC4DF4" w:rsidP="00DC4DF4">
      <w:pPr>
        <w:pStyle w:val="Sansinterligne"/>
        <w:rPr>
          <w:b/>
          <w:bCs/>
          <w:color w:val="1F497D" w:themeColor="text2"/>
          <w:sz w:val="28"/>
          <w:szCs w:val="28"/>
          <w:u w:val="single"/>
        </w:rPr>
      </w:pPr>
    </w:p>
    <w:p w:rsidR="00DC4DF4" w:rsidRDefault="00DC4DF4" w:rsidP="00DC4DF4">
      <w:pPr>
        <w:pStyle w:val="Sansinterligne"/>
        <w:rPr>
          <w:b/>
          <w:bCs/>
          <w:color w:val="1F497D" w:themeColor="text2"/>
          <w:sz w:val="28"/>
          <w:szCs w:val="28"/>
          <w:u w:val="single"/>
        </w:rPr>
      </w:pPr>
    </w:p>
    <w:p w:rsidR="00DC4DF4" w:rsidRDefault="00DC4DF4" w:rsidP="00DC4DF4">
      <w:pPr>
        <w:pStyle w:val="Sansinterligne"/>
        <w:rPr>
          <w:b/>
          <w:bCs/>
          <w:color w:val="1F497D" w:themeColor="text2"/>
          <w:sz w:val="28"/>
          <w:szCs w:val="28"/>
          <w:u w:val="single"/>
        </w:rPr>
      </w:pPr>
    </w:p>
    <w:p w:rsidR="00DC4DF4" w:rsidRDefault="00DC4DF4" w:rsidP="00DC4DF4">
      <w:pPr>
        <w:pStyle w:val="Sansinterligne"/>
        <w:rPr>
          <w:b/>
          <w:bCs/>
          <w:color w:val="1F497D" w:themeColor="text2"/>
          <w:sz w:val="28"/>
          <w:szCs w:val="28"/>
          <w:u w:val="single"/>
        </w:rPr>
      </w:pPr>
      <w:r w:rsidRPr="00DC4DF4">
        <w:rPr>
          <w:b/>
          <w:bCs/>
          <w:color w:val="1F497D" w:themeColor="text2"/>
          <w:sz w:val="28"/>
          <w:szCs w:val="28"/>
          <w:u w:val="single"/>
        </w:rPr>
        <w:t>Unité de mesure de la tension superficielle</w:t>
      </w:r>
      <w:r>
        <w:rPr>
          <w:b/>
          <w:bCs/>
          <w:color w:val="1F497D" w:themeColor="text2"/>
          <w:sz w:val="28"/>
          <w:szCs w:val="28"/>
          <w:u w:val="single"/>
        </w:rPr>
        <w:t> :</w:t>
      </w:r>
    </w:p>
    <w:p w:rsidR="00DC4DF4" w:rsidRPr="00DC4DF4" w:rsidRDefault="00DC4DF4" w:rsidP="00DC4DF4">
      <w:pPr>
        <w:pStyle w:val="Sansinterligne"/>
        <w:rPr>
          <w:b/>
          <w:bCs/>
          <w:color w:val="1F497D" w:themeColor="text2"/>
          <w:sz w:val="28"/>
          <w:szCs w:val="28"/>
          <w:u w:val="single"/>
        </w:rPr>
      </w:pPr>
    </w:p>
    <w:p w:rsidR="00DC4DF4" w:rsidRPr="00DC4DF4" w:rsidRDefault="00DC4DF4" w:rsidP="00DC4DF4">
      <w:pPr>
        <w:pStyle w:val="Sansinterligne"/>
        <w:jc w:val="both"/>
        <w:rPr>
          <w:sz w:val="28"/>
          <w:szCs w:val="28"/>
        </w:rPr>
      </w:pPr>
      <w:r>
        <w:rPr>
          <w:sz w:val="28"/>
          <w:szCs w:val="28"/>
        </w:rPr>
        <w:t xml:space="preserve">         </w:t>
      </w:r>
      <w:r w:rsidRPr="00DC4DF4">
        <w:rPr>
          <w:sz w:val="28"/>
          <w:szCs w:val="28"/>
        </w:rPr>
        <w:t>L'unité de mesure de la tension superficielle est le newton par mètre (N.m-1) qui est équivalent aux joules par mètre carré (</w:t>
      </w:r>
      <w:proofErr w:type="spellStart"/>
      <w:r w:rsidRPr="00DC4DF4">
        <w:rPr>
          <w:sz w:val="28"/>
          <w:szCs w:val="28"/>
        </w:rPr>
        <w:t>J.m</w:t>
      </w:r>
      <w:proofErr w:type="spellEnd"/>
      <w:r w:rsidRPr="00DC4DF4">
        <w:rPr>
          <w:sz w:val="28"/>
          <w:szCs w:val="28"/>
        </w:rPr>
        <w:t>-2) qui est l'unité d'énergie de surface (ou dyne/cm).</w:t>
      </w:r>
    </w:p>
    <w:p w:rsidR="00DC4DF4" w:rsidRDefault="00DC4DF4" w:rsidP="00DC4DF4">
      <w:pPr>
        <w:pStyle w:val="Sansinterligne"/>
        <w:jc w:val="both"/>
        <w:rPr>
          <w:sz w:val="28"/>
          <w:szCs w:val="28"/>
        </w:rPr>
      </w:pPr>
      <w:r>
        <w:rPr>
          <w:sz w:val="28"/>
          <w:szCs w:val="28"/>
        </w:rPr>
        <w:t xml:space="preserve">         </w:t>
      </w:r>
      <w:r w:rsidRPr="00DC4DF4">
        <w:rPr>
          <w:sz w:val="28"/>
          <w:szCs w:val="28"/>
        </w:rPr>
        <w:t xml:space="preserve">La tension superficielle est la force qu'il faut appliquer à un liquide pour provoquer l'extension de sa surface. On peut définir l'énergie d'interface comme un surplus d'énergie chimique lorsque les molécules de surface se trouvent à l'intérieur du liquide. </w:t>
      </w:r>
    </w:p>
    <w:p w:rsidR="00DC4DF4" w:rsidRDefault="00DC4DF4" w:rsidP="00DC4DF4">
      <w:pPr>
        <w:pStyle w:val="Sansinterligne"/>
        <w:jc w:val="both"/>
        <w:rPr>
          <w:sz w:val="28"/>
          <w:szCs w:val="28"/>
        </w:rPr>
      </w:pPr>
    </w:p>
    <w:p w:rsidR="00DC4DF4" w:rsidRDefault="00DC4DF4" w:rsidP="00DC4DF4">
      <w:pPr>
        <w:pStyle w:val="Sansinterligne"/>
        <w:jc w:val="both"/>
        <w:rPr>
          <w:sz w:val="28"/>
          <w:szCs w:val="28"/>
        </w:rPr>
      </w:pPr>
      <w:r w:rsidRPr="00DC4DF4">
        <w:rPr>
          <w:b/>
          <w:bCs/>
          <w:color w:val="1F497D" w:themeColor="text2"/>
          <w:sz w:val="28"/>
          <w:szCs w:val="28"/>
        </w:rPr>
        <w:t>Dynamomètre</w:t>
      </w:r>
      <w:r>
        <w:rPr>
          <w:b/>
          <w:bCs/>
          <w:color w:val="1F497D" w:themeColor="text2"/>
          <w:sz w:val="28"/>
          <w:szCs w:val="28"/>
        </w:rPr>
        <w:t> :</w:t>
      </w:r>
      <w:r>
        <w:rPr>
          <w:sz w:val="28"/>
          <w:szCs w:val="28"/>
        </w:rPr>
        <w:t xml:space="preserve"> </w:t>
      </w:r>
      <w:r w:rsidRPr="00DC4DF4">
        <w:rPr>
          <w:sz w:val="28"/>
          <w:szCs w:val="28"/>
        </w:rPr>
        <w:t>est un appareil de mesure d'une force ou d'un couple. Il utilise un ressort (cas d'un modèle simple) dont on connaît la raideur définie par le module d'élasticité, ou une cellule à jauge de déformation. Le peson est son nom d'origine.</w:t>
      </w:r>
    </w:p>
    <w:p w:rsidR="00683DE6" w:rsidRDefault="00683DE6" w:rsidP="00DC4DF4">
      <w:pPr>
        <w:pStyle w:val="Sansinterligne"/>
        <w:jc w:val="both"/>
        <w:rPr>
          <w:sz w:val="28"/>
          <w:szCs w:val="28"/>
        </w:rPr>
      </w:pPr>
    </w:p>
    <w:p w:rsidR="00683DE6" w:rsidRDefault="00683DE6" w:rsidP="00DC4DF4">
      <w:pPr>
        <w:pStyle w:val="Sansinterligne"/>
        <w:jc w:val="both"/>
        <w:rPr>
          <w:sz w:val="28"/>
          <w:szCs w:val="28"/>
        </w:rPr>
      </w:pPr>
      <w:r>
        <w:rPr>
          <w:noProof/>
          <w:sz w:val="28"/>
          <w:szCs w:val="28"/>
        </w:rPr>
        <w:lastRenderedPageBreak/>
        <w:drawing>
          <wp:inline distT="0" distB="0" distL="0" distR="0">
            <wp:extent cx="2847975" cy="2371725"/>
            <wp:effectExtent l="19050" t="0" r="9525" b="0"/>
            <wp:docPr id="4" name="Image 3" descr="C:\Documents and Settings\Administrateur\Mes documents\Nouveau dossier\MDF\poids.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Documents and Settings\Administrateur\Mes documents\Nouveau dossier\MDF\poids.gif"/>
                    <pic:cNvPicPr>
                      <a:picLocks noChangeAspect="1" noChangeArrowheads="1"/>
                    </pic:cNvPicPr>
                  </pic:nvPicPr>
                  <pic:blipFill>
                    <a:blip r:embed="rId4"/>
                    <a:srcRect/>
                    <a:stretch>
                      <a:fillRect/>
                    </a:stretch>
                  </pic:blipFill>
                  <pic:spPr bwMode="auto">
                    <a:xfrm>
                      <a:off x="0" y="0"/>
                      <a:ext cx="2847975" cy="2371725"/>
                    </a:xfrm>
                    <a:prstGeom prst="rect">
                      <a:avLst/>
                    </a:prstGeom>
                    <a:noFill/>
                    <a:ln w="9525">
                      <a:noFill/>
                      <a:miter lim="800000"/>
                      <a:headEnd/>
                      <a:tailEnd/>
                    </a:ln>
                  </pic:spPr>
                </pic:pic>
              </a:graphicData>
            </a:graphic>
          </wp:inline>
        </w:drawing>
      </w:r>
      <w:r>
        <w:rPr>
          <w:noProof/>
          <w:sz w:val="28"/>
          <w:szCs w:val="28"/>
        </w:rPr>
        <w:drawing>
          <wp:inline distT="0" distB="0" distL="0" distR="0">
            <wp:extent cx="2295525" cy="2045494"/>
            <wp:effectExtent l="19050" t="0" r="0" b="0"/>
            <wp:docPr id="7" name="Image 2" descr="C:\Documents and Settings\Administrateur\Mes documents\Nouveau dossier\MDF\untitledç.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Documents and Settings\Administrateur\Mes documents\Nouveau dossier\MDF\untitledç.bmp"/>
                    <pic:cNvPicPr>
                      <a:picLocks noChangeAspect="1" noChangeArrowheads="1"/>
                    </pic:cNvPicPr>
                  </pic:nvPicPr>
                  <pic:blipFill>
                    <a:blip r:embed="rId5"/>
                    <a:srcRect/>
                    <a:stretch>
                      <a:fillRect/>
                    </a:stretch>
                  </pic:blipFill>
                  <pic:spPr bwMode="auto">
                    <a:xfrm>
                      <a:off x="0" y="0"/>
                      <a:ext cx="2298809" cy="2048421"/>
                    </a:xfrm>
                    <a:prstGeom prst="rect">
                      <a:avLst/>
                    </a:prstGeom>
                    <a:noFill/>
                    <a:ln w="9525">
                      <a:noFill/>
                      <a:miter lim="800000"/>
                      <a:headEnd/>
                      <a:tailEnd/>
                    </a:ln>
                  </pic:spPr>
                </pic:pic>
              </a:graphicData>
            </a:graphic>
          </wp:inline>
        </w:drawing>
      </w:r>
    </w:p>
    <w:p w:rsidR="00683DE6" w:rsidRDefault="00683DE6" w:rsidP="00DC4DF4">
      <w:pPr>
        <w:pStyle w:val="Sansinterligne"/>
        <w:jc w:val="both"/>
        <w:rPr>
          <w:sz w:val="28"/>
          <w:szCs w:val="28"/>
        </w:rPr>
      </w:pPr>
    </w:p>
    <w:p w:rsidR="00683DE6" w:rsidRDefault="00683DE6" w:rsidP="00DC4DF4">
      <w:pPr>
        <w:pStyle w:val="Sansinterligne"/>
        <w:jc w:val="both"/>
        <w:rPr>
          <w:sz w:val="28"/>
          <w:szCs w:val="28"/>
        </w:rPr>
      </w:pPr>
    </w:p>
    <w:p w:rsidR="00683DE6" w:rsidRDefault="00683DE6" w:rsidP="00DC4DF4">
      <w:pPr>
        <w:pStyle w:val="Sansinterligne"/>
        <w:jc w:val="both"/>
        <w:rPr>
          <w:sz w:val="28"/>
          <w:szCs w:val="28"/>
        </w:rPr>
      </w:pPr>
    </w:p>
    <w:p w:rsidR="00683DE6" w:rsidRDefault="00246310" w:rsidP="00246310">
      <w:pPr>
        <w:pStyle w:val="Sansinterligne"/>
        <w:ind w:left="2410"/>
        <w:jc w:val="both"/>
        <w:rPr>
          <w:sz w:val="28"/>
          <w:szCs w:val="28"/>
        </w:rPr>
      </w:pPr>
      <w:r>
        <w:rPr>
          <w:noProof/>
          <w:sz w:val="28"/>
          <w:szCs w:val="28"/>
        </w:rPr>
        <w:drawing>
          <wp:inline distT="0" distB="0" distL="0" distR="0">
            <wp:extent cx="2609850" cy="2371725"/>
            <wp:effectExtent l="19050" t="0" r="0" b="0"/>
            <wp:docPr id="9" name="Image 1" descr="C:\Documents and Settings\Administrateur\Mes documents\Nouveau dossier\MDF\untitled.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Administrateur\Mes documents\Nouveau dossier\MDF\untitled.bmp"/>
                    <pic:cNvPicPr>
                      <a:picLocks noChangeAspect="1" noChangeArrowheads="1"/>
                    </pic:cNvPicPr>
                  </pic:nvPicPr>
                  <pic:blipFill>
                    <a:blip r:embed="rId6"/>
                    <a:srcRect/>
                    <a:stretch>
                      <a:fillRect/>
                    </a:stretch>
                  </pic:blipFill>
                  <pic:spPr bwMode="auto">
                    <a:xfrm>
                      <a:off x="0" y="0"/>
                      <a:ext cx="2609850" cy="2371725"/>
                    </a:xfrm>
                    <a:prstGeom prst="rect">
                      <a:avLst/>
                    </a:prstGeom>
                    <a:noFill/>
                    <a:ln w="9525">
                      <a:noFill/>
                      <a:miter lim="800000"/>
                      <a:headEnd/>
                      <a:tailEnd/>
                    </a:ln>
                  </pic:spPr>
                </pic:pic>
              </a:graphicData>
            </a:graphic>
          </wp:inline>
        </w:drawing>
      </w:r>
    </w:p>
    <w:p w:rsidR="00683DE6" w:rsidRDefault="00683DE6" w:rsidP="00DC4DF4">
      <w:pPr>
        <w:pStyle w:val="Sansinterligne"/>
        <w:jc w:val="both"/>
        <w:rPr>
          <w:sz w:val="28"/>
          <w:szCs w:val="28"/>
        </w:rPr>
      </w:pPr>
    </w:p>
    <w:p w:rsidR="00683DE6" w:rsidRDefault="00683DE6" w:rsidP="00DC4DF4">
      <w:pPr>
        <w:pStyle w:val="Sansinterligne"/>
        <w:jc w:val="both"/>
        <w:rPr>
          <w:sz w:val="28"/>
          <w:szCs w:val="28"/>
        </w:rPr>
      </w:pPr>
    </w:p>
    <w:p w:rsidR="00520FF3" w:rsidRPr="00F20BDA" w:rsidRDefault="00520FF3" w:rsidP="00F20BDA">
      <w:pPr>
        <w:jc w:val="both"/>
      </w:pPr>
      <w:r>
        <w:rPr>
          <w:b/>
          <w:bCs/>
          <w:color w:val="1F497D" w:themeColor="text2"/>
          <w:sz w:val="28"/>
          <w:szCs w:val="28"/>
        </w:rPr>
        <w:t>1-</w:t>
      </w:r>
      <w:r>
        <w:rPr>
          <w:sz w:val="28"/>
          <w:szCs w:val="28"/>
        </w:rPr>
        <w:t>on mesure le diamètre intérieur du contour cylindrique :</w:t>
      </w:r>
    </w:p>
    <w:p w:rsidR="00520FF3" w:rsidRPr="00520FF3" w:rsidRDefault="00520FF3" w:rsidP="00596BD4">
      <w:pPr>
        <w:pStyle w:val="Sansinterligne"/>
        <w:jc w:val="both"/>
        <w:rPr>
          <w:sz w:val="28"/>
          <w:szCs w:val="28"/>
        </w:rPr>
      </w:pPr>
      <w:r>
        <w:rPr>
          <w:sz w:val="28"/>
          <w:szCs w:val="28"/>
        </w:rPr>
        <w:t xml:space="preserve">    D=58.4mm</w:t>
      </w:r>
    </w:p>
    <w:p w:rsidR="005A3229" w:rsidRDefault="005A3229" w:rsidP="00596BD4">
      <w:pPr>
        <w:pStyle w:val="Sansinterligne"/>
        <w:jc w:val="both"/>
        <w:rPr>
          <w:b/>
          <w:bCs/>
          <w:color w:val="1F497D" w:themeColor="text2"/>
          <w:sz w:val="28"/>
          <w:szCs w:val="28"/>
        </w:rPr>
      </w:pPr>
    </w:p>
    <w:p w:rsidR="005A3229" w:rsidRDefault="00520FF3" w:rsidP="00596BD4">
      <w:pPr>
        <w:pStyle w:val="Sansinterligne"/>
        <w:rPr>
          <w:sz w:val="28"/>
          <w:szCs w:val="28"/>
        </w:rPr>
      </w:pPr>
      <w:r>
        <w:rPr>
          <w:b/>
          <w:bCs/>
          <w:color w:val="1F497D" w:themeColor="text2"/>
          <w:sz w:val="28"/>
          <w:szCs w:val="28"/>
        </w:rPr>
        <w:t>2-</w:t>
      </w:r>
      <w:r w:rsidR="005A3229">
        <w:rPr>
          <w:sz w:val="28"/>
          <w:szCs w:val="28"/>
        </w:rPr>
        <w:t>On étudie la tension superficielle sous différentes compositions.</w:t>
      </w:r>
    </w:p>
    <w:p w:rsidR="005A3229" w:rsidRDefault="005A3229" w:rsidP="00596BD4">
      <w:pPr>
        <w:pStyle w:val="Sansinterligne"/>
        <w:rPr>
          <w:sz w:val="28"/>
          <w:szCs w:val="28"/>
        </w:rPr>
      </w:pPr>
    </w:p>
    <w:p w:rsidR="005A3229" w:rsidRDefault="005A3229" w:rsidP="005A3229">
      <w:pPr>
        <w:pStyle w:val="Sansinterligne"/>
        <w:rPr>
          <w:sz w:val="28"/>
          <w:szCs w:val="28"/>
        </w:rPr>
      </w:pPr>
      <w:r w:rsidRPr="005A3229">
        <w:rPr>
          <w:color w:val="1F497D" w:themeColor="text2"/>
          <w:sz w:val="28"/>
          <w:szCs w:val="28"/>
        </w:rPr>
        <w:t>1</w:t>
      </w:r>
      <w:r>
        <w:rPr>
          <w:color w:val="1F497D" w:themeColor="text2"/>
          <w:sz w:val="28"/>
          <w:szCs w:val="28"/>
        </w:rPr>
        <w:t>-</w:t>
      </w:r>
      <w:r>
        <w:rPr>
          <w:sz w:val="28"/>
          <w:szCs w:val="28"/>
        </w:rPr>
        <w:t>Eau de ville.</w:t>
      </w:r>
    </w:p>
    <w:p w:rsidR="005A3229" w:rsidRDefault="005A3229" w:rsidP="005A3229">
      <w:pPr>
        <w:pStyle w:val="Sansinterligne"/>
        <w:rPr>
          <w:sz w:val="28"/>
          <w:szCs w:val="28"/>
        </w:rPr>
      </w:pPr>
      <w:r w:rsidRPr="005A3229">
        <w:rPr>
          <w:color w:val="1F497D" w:themeColor="text2"/>
          <w:sz w:val="28"/>
          <w:szCs w:val="28"/>
        </w:rPr>
        <w:t>2</w:t>
      </w:r>
      <w:r>
        <w:rPr>
          <w:color w:val="1F497D" w:themeColor="text2"/>
          <w:sz w:val="28"/>
          <w:szCs w:val="28"/>
        </w:rPr>
        <w:t>-</w:t>
      </w:r>
      <w:r w:rsidRPr="005A3229">
        <w:rPr>
          <w:sz w:val="28"/>
          <w:szCs w:val="28"/>
        </w:rPr>
        <w:t xml:space="preserve"> </w:t>
      </w:r>
      <w:r>
        <w:rPr>
          <w:sz w:val="28"/>
          <w:szCs w:val="28"/>
        </w:rPr>
        <w:t>Eau distillé.</w:t>
      </w:r>
    </w:p>
    <w:p w:rsidR="00596BD4" w:rsidRDefault="005A3229" w:rsidP="005A3229">
      <w:pPr>
        <w:pStyle w:val="Sansinterligne"/>
        <w:rPr>
          <w:sz w:val="28"/>
          <w:szCs w:val="28"/>
        </w:rPr>
      </w:pPr>
      <w:r>
        <w:rPr>
          <w:color w:val="1F497D" w:themeColor="text2"/>
          <w:sz w:val="28"/>
          <w:szCs w:val="28"/>
        </w:rPr>
        <w:t>3-</w:t>
      </w:r>
      <w:r>
        <w:rPr>
          <w:sz w:val="28"/>
          <w:szCs w:val="28"/>
        </w:rPr>
        <w:t xml:space="preserve">Eau à laquelle on ajoute de la poussière.  </w:t>
      </w:r>
    </w:p>
    <w:p w:rsidR="005A3229" w:rsidRDefault="005A3229" w:rsidP="005A3229">
      <w:pPr>
        <w:pStyle w:val="Sansinterligne"/>
        <w:rPr>
          <w:sz w:val="28"/>
          <w:szCs w:val="28"/>
        </w:rPr>
      </w:pPr>
      <w:r w:rsidRPr="005A3229">
        <w:rPr>
          <w:color w:val="1F497D" w:themeColor="text2"/>
          <w:sz w:val="28"/>
          <w:szCs w:val="28"/>
        </w:rPr>
        <w:t>4</w:t>
      </w:r>
      <w:r>
        <w:rPr>
          <w:color w:val="1F497D" w:themeColor="text2"/>
          <w:sz w:val="28"/>
          <w:szCs w:val="28"/>
        </w:rPr>
        <w:t>-</w:t>
      </w:r>
      <w:r>
        <w:rPr>
          <w:sz w:val="28"/>
          <w:szCs w:val="28"/>
        </w:rPr>
        <w:t>Eau additionnée de détergent liquide.</w:t>
      </w:r>
    </w:p>
    <w:p w:rsidR="005A3229" w:rsidRDefault="005A3229" w:rsidP="005A3229">
      <w:pPr>
        <w:pStyle w:val="Sansinterligne"/>
        <w:rPr>
          <w:sz w:val="28"/>
          <w:szCs w:val="28"/>
        </w:rPr>
      </w:pPr>
    </w:p>
    <w:p w:rsidR="00520FF3" w:rsidRDefault="005A3229" w:rsidP="00520FF3">
      <w:pPr>
        <w:pStyle w:val="Sansinterligne"/>
        <w:rPr>
          <w:sz w:val="28"/>
          <w:szCs w:val="28"/>
        </w:rPr>
      </w:pPr>
      <w:r>
        <w:rPr>
          <w:sz w:val="28"/>
          <w:szCs w:val="28"/>
        </w:rPr>
        <w:t xml:space="preserve">Voici les tableaux suivants qui </w:t>
      </w:r>
      <w:r w:rsidR="00A76BC3">
        <w:rPr>
          <w:sz w:val="28"/>
          <w:szCs w:val="28"/>
        </w:rPr>
        <w:t>regroupent</w:t>
      </w:r>
      <w:r>
        <w:rPr>
          <w:sz w:val="28"/>
          <w:szCs w:val="28"/>
        </w:rPr>
        <w:t xml:space="preserve"> les </w:t>
      </w:r>
      <w:r w:rsidR="00A76BC3">
        <w:rPr>
          <w:sz w:val="28"/>
          <w:szCs w:val="28"/>
        </w:rPr>
        <w:t>différents</w:t>
      </w:r>
      <w:r>
        <w:rPr>
          <w:sz w:val="28"/>
          <w:szCs w:val="28"/>
        </w:rPr>
        <w:t xml:space="preserve"> </w:t>
      </w:r>
      <w:r w:rsidR="00A76BC3">
        <w:rPr>
          <w:sz w:val="28"/>
          <w:szCs w:val="28"/>
        </w:rPr>
        <w:t>résultats</w:t>
      </w:r>
      <w:r>
        <w:rPr>
          <w:sz w:val="28"/>
          <w:szCs w:val="28"/>
        </w:rPr>
        <w:t xml:space="preserve"> des valeurs de la force </w:t>
      </w:r>
      <w:r w:rsidR="00A76BC3">
        <w:rPr>
          <w:sz w:val="28"/>
          <w:szCs w:val="28"/>
        </w:rPr>
        <w:t xml:space="preserve">initiale et maximale (prés arrachement) </w:t>
      </w:r>
      <w:r>
        <w:rPr>
          <w:sz w:val="28"/>
          <w:szCs w:val="28"/>
        </w:rPr>
        <w:t xml:space="preserve">indiquée par le </w:t>
      </w:r>
      <w:r w:rsidR="00A76BC3">
        <w:rPr>
          <w:sz w:val="28"/>
          <w:szCs w:val="28"/>
        </w:rPr>
        <w:t xml:space="preserve">dynamomètre, finalement le </w:t>
      </w:r>
      <w:r w:rsidR="00A76BC3" w:rsidRPr="00A76BC3">
        <w:rPr>
          <w:sz w:val="28"/>
          <w:szCs w:val="28"/>
        </w:rPr>
        <w:t>ΔF</w:t>
      </w:r>
      <w:r w:rsidR="00A76BC3">
        <w:rPr>
          <w:sz w:val="28"/>
          <w:szCs w:val="28"/>
        </w:rPr>
        <w:t>.</w:t>
      </w:r>
      <w:r w:rsidR="00520FF3">
        <w:rPr>
          <w:sz w:val="28"/>
          <w:szCs w:val="28"/>
        </w:rPr>
        <w:t xml:space="preserve"> Après on calcule le coefficient de la tension superficielle </w:t>
      </w:r>
      <w:r w:rsidR="00520FF3">
        <w:rPr>
          <w:rFonts w:ascii="Arial" w:hAnsi="Arial" w:cs="Arial"/>
          <w:sz w:val="28"/>
          <w:szCs w:val="28"/>
        </w:rPr>
        <w:t>σ</w:t>
      </w:r>
      <w:r w:rsidR="00520FF3">
        <w:rPr>
          <w:sz w:val="28"/>
          <w:szCs w:val="28"/>
        </w:rPr>
        <w:t xml:space="preserve"> pour chaque liquide.</w:t>
      </w:r>
      <w:r w:rsidR="00434B52" w:rsidRPr="00434B52">
        <w:rPr>
          <w:rFonts w:ascii="Arial" w:hAnsi="Arial" w:cs="Arial"/>
          <w:sz w:val="28"/>
          <w:szCs w:val="28"/>
        </w:rPr>
        <w:t xml:space="preserve"> </w:t>
      </w:r>
    </w:p>
    <w:p w:rsidR="00434B52" w:rsidRDefault="00434B52" w:rsidP="00520FF3">
      <w:pPr>
        <w:pStyle w:val="Sansinterligne"/>
        <w:rPr>
          <w:sz w:val="28"/>
          <w:szCs w:val="28"/>
        </w:rPr>
      </w:pPr>
    </w:p>
    <w:p w:rsidR="00520FF3" w:rsidRDefault="00520FF3" w:rsidP="00434B52">
      <w:pPr>
        <w:pStyle w:val="Sansinterligne"/>
        <w:rPr>
          <w:sz w:val="28"/>
          <w:szCs w:val="28"/>
        </w:rPr>
      </w:pPr>
      <w:r w:rsidRPr="008841E3">
        <w:rPr>
          <w:sz w:val="28"/>
          <w:szCs w:val="28"/>
        </w:rPr>
        <w:t xml:space="preserve">-on </w:t>
      </w:r>
      <w:r w:rsidR="00434B52" w:rsidRPr="008841E3">
        <w:rPr>
          <w:sz w:val="28"/>
          <w:szCs w:val="28"/>
        </w:rPr>
        <w:t>a:</w:t>
      </w:r>
      <w:r w:rsidRPr="008841E3">
        <w:rPr>
          <w:sz w:val="28"/>
          <w:szCs w:val="28"/>
        </w:rPr>
        <w:t xml:space="preserve">    </w:t>
      </w:r>
      <m:oMath>
        <m:r>
          <w:rPr>
            <w:rFonts w:ascii="Cambria Math" w:hAnsi="Cambria Math"/>
            <w:sz w:val="28"/>
            <w:szCs w:val="28"/>
          </w:rPr>
          <m:t>a=1/2</m:t>
        </m:r>
        <m:r>
          <w:rPr>
            <w:rFonts w:ascii="Cambria Math" w:hAnsi="Cambria Math" w:cs="Arial"/>
            <w:sz w:val="28"/>
            <w:szCs w:val="28"/>
          </w:rPr>
          <m:t>π</m:t>
        </m:r>
        <m:r>
          <w:rPr>
            <w:rFonts w:ascii="Cambria Math" w:hAnsi="Cambria Math"/>
            <w:sz w:val="28"/>
            <w:szCs w:val="28"/>
          </w:rPr>
          <m:t>D</m:t>
        </m:r>
      </m:oMath>
    </w:p>
    <w:p w:rsidR="00434B52" w:rsidRDefault="00324714" w:rsidP="00434B52">
      <w:pPr>
        <w:pStyle w:val="Sansinterligne"/>
        <w:rPr>
          <w:sz w:val="28"/>
          <w:szCs w:val="28"/>
        </w:rPr>
      </w:pPr>
      <w:r>
        <w:rPr>
          <w:noProof/>
          <w:sz w:val="28"/>
          <w:szCs w:val="28"/>
        </w:rPr>
        <w:pict>
          <v:shapetype id="_x0000_t109" coordsize="21600,21600" o:spt="109" path="m,l,21600r21600,l21600,xe">
            <v:stroke joinstyle="miter"/>
            <v:path gradientshapeok="t" o:connecttype="rect"/>
          </v:shapetype>
          <v:shape id="_x0000_s1027" type="#_x0000_t109" style="position:absolute;margin-left:170.65pt;margin-top:.2pt;width:66.75pt;height:21.75pt;z-index:251659264">
            <v:textbox style="mso-next-textbox:#_x0000_s1027">
              <w:txbxContent>
                <w:p w:rsidR="00434B52" w:rsidRPr="00434B52" w:rsidRDefault="00434B52">
                  <w:pPr>
                    <w:rPr>
                      <w:sz w:val="20"/>
                      <w:szCs w:val="20"/>
                    </w:rPr>
                  </w:pPr>
                  <m:oMathPara>
                    <m:oMath>
                      <m:r>
                        <w:rPr>
                          <w:rFonts w:ascii="Cambria Math" w:hAnsi="Cambria Math"/>
                          <w:sz w:val="24"/>
                          <w:szCs w:val="24"/>
                        </w:rPr>
                        <m:t>a</m:t>
                      </m:r>
                      <m:r>
                        <w:rPr>
                          <w:rFonts w:ascii="Cambria Math" w:hAnsi="Cambria Math"/>
                          <w:color w:val="1F497D" w:themeColor="text2"/>
                        </w:rPr>
                        <m:t>=0.003</m:t>
                      </m:r>
                    </m:oMath>
                  </m:oMathPara>
                </w:p>
              </w:txbxContent>
            </v:textbox>
          </v:shape>
        </w:pict>
      </w:r>
      <w:r>
        <w:rPr>
          <w:noProof/>
          <w:sz w:val="28"/>
          <w:szCs w:val="28"/>
        </w:rPr>
        <w:pict>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_x0000_s1026" type="#_x0000_t13" style="position:absolute;margin-left:133.9pt;margin-top:2.05pt;width:26.25pt;height:19.9pt;z-index:251658240"/>
        </w:pict>
      </w:r>
      <w:r w:rsidR="00434B52">
        <w:rPr>
          <w:sz w:val="28"/>
          <w:szCs w:val="28"/>
        </w:rPr>
        <w:t xml:space="preserve">D’où  </w:t>
      </w:r>
      <m:oMath>
        <m:r>
          <w:rPr>
            <w:rFonts w:ascii="Cambria Math" w:hAnsi="Cambria Math"/>
            <w:sz w:val="28"/>
            <w:szCs w:val="28"/>
          </w:rPr>
          <m:t>a=1/2</m:t>
        </m:r>
        <m:r>
          <w:rPr>
            <w:rFonts w:ascii="Cambria Math" w:hAnsi="Cambria Math" w:cs="Arial"/>
            <w:sz w:val="28"/>
            <w:szCs w:val="28"/>
          </w:rPr>
          <m:t>π</m:t>
        </m:r>
        <m:d>
          <m:dPr>
            <m:ctrlPr>
              <w:rPr>
                <w:rFonts w:ascii="Cambria Math" w:hAnsi="Cambria Math"/>
                <w:i/>
                <w:sz w:val="28"/>
                <w:szCs w:val="28"/>
              </w:rPr>
            </m:ctrlPr>
          </m:dPr>
          <m:e>
            <m:r>
              <w:rPr>
                <w:rFonts w:ascii="Cambria Math" w:hAnsi="Cambria Math"/>
                <w:sz w:val="28"/>
                <w:szCs w:val="28"/>
              </w:rPr>
              <m:t>58.4</m:t>
            </m:r>
          </m:e>
        </m:d>
      </m:oMath>
      <w:r w:rsidR="00434B52">
        <w:rPr>
          <w:sz w:val="28"/>
          <w:szCs w:val="28"/>
        </w:rPr>
        <w:t xml:space="preserve">            </w:t>
      </w:r>
    </w:p>
    <w:p w:rsidR="00434B52" w:rsidRPr="008841E3" w:rsidRDefault="00434B52" w:rsidP="00434B52">
      <w:pPr>
        <w:pStyle w:val="Sansinterligne"/>
        <w:rPr>
          <w:b/>
          <w:bCs/>
          <w:color w:val="1F497D" w:themeColor="text2"/>
          <w:sz w:val="32"/>
          <w:szCs w:val="32"/>
          <w:u w:val="single"/>
        </w:rPr>
      </w:pPr>
    </w:p>
    <w:p w:rsidR="005A3229" w:rsidRPr="008841E3" w:rsidRDefault="00520FF3" w:rsidP="005A3229">
      <w:pPr>
        <w:pStyle w:val="Sansinterligne"/>
        <w:rPr>
          <w:sz w:val="28"/>
          <w:szCs w:val="28"/>
        </w:rPr>
      </w:pPr>
      <w:r w:rsidRPr="008841E3">
        <w:rPr>
          <w:sz w:val="28"/>
          <w:szCs w:val="28"/>
        </w:rPr>
        <w:t xml:space="preserve"> </w:t>
      </w:r>
    </w:p>
    <w:p w:rsidR="00596BD4" w:rsidRDefault="00A76BC3" w:rsidP="00A76BC3">
      <w:pPr>
        <w:pStyle w:val="Sansinterligne"/>
        <w:rPr>
          <w:b/>
          <w:bCs/>
          <w:color w:val="1F497D" w:themeColor="text2"/>
          <w:sz w:val="32"/>
          <w:szCs w:val="32"/>
          <w:u w:val="single"/>
        </w:rPr>
      </w:pPr>
      <w:r w:rsidRPr="00A76BC3">
        <w:rPr>
          <w:b/>
          <w:bCs/>
          <w:color w:val="1F497D" w:themeColor="text2"/>
          <w:sz w:val="32"/>
          <w:szCs w:val="32"/>
          <w:u w:val="single"/>
        </w:rPr>
        <w:t>1-Eau de ville</w:t>
      </w:r>
      <w:r>
        <w:rPr>
          <w:b/>
          <w:bCs/>
          <w:color w:val="1F497D" w:themeColor="text2"/>
          <w:sz w:val="32"/>
          <w:szCs w:val="32"/>
          <w:u w:val="single"/>
        </w:rPr>
        <w:t> :</w:t>
      </w:r>
    </w:p>
    <w:p w:rsidR="00A76BC3" w:rsidRPr="00A76BC3" w:rsidRDefault="00A76BC3" w:rsidP="00A76BC3">
      <w:pPr>
        <w:pStyle w:val="Sansinterligne"/>
        <w:rPr>
          <w:b/>
          <w:bCs/>
          <w:color w:val="1F497D" w:themeColor="text2"/>
          <w:sz w:val="32"/>
          <w:szCs w:val="32"/>
          <w:u w:val="single"/>
        </w:rPr>
      </w:pPr>
    </w:p>
    <w:tbl>
      <w:tblPr>
        <w:tblStyle w:val="Trameclaire-Accent4"/>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tblPr>
      <w:tblGrid>
        <w:gridCol w:w="2303"/>
        <w:gridCol w:w="2303"/>
        <w:gridCol w:w="2303"/>
        <w:gridCol w:w="2303"/>
      </w:tblGrid>
      <w:tr w:rsidR="00CE7BD8" w:rsidTr="00596BD4">
        <w:trPr>
          <w:cnfStyle w:val="100000000000"/>
        </w:trPr>
        <w:tc>
          <w:tcPr>
            <w:cnfStyle w:val="001000000000"/>
            <w:tcW w:w="2303" w:type="dxa"/>
            <w:tcBorders>
              <w:top w:val="nil"/>
              <w:bottom w:val="none" w:sz="0" w:space="0" w:color="auto"/>
              <w:right w:val="none" w:sz="0" w:space="0" w:color="auto"/>
            </w:tcBorders>
          </w:tcPr>
          <w:p w:rsidR="00CE7BD8" w:rsidRPr="00CE7BD8" w:rsidRDefault="00CE7BD8" w:rsidP="00CE7BD8">
            <w:pPr>
              <w:pStyle w:val="Sansinterligne"/>
            </w:pPr>
          </w:p>
        </w:tc>
        <w:tc>
          <w:tcPr>
            <w:tcW w:w="2303" w:type="dxa"/>
            <w:tcBorders>
              <w:top w:val="none" w:sz="0" w:space="0" w:color="auto"/>
              <w:left w:val="none" w:sz="0" w:space="0" w:color="auto"/>
              <w:bottom w:val="none" w:sz="0" w:space="0" w:color="auto"/>
              <w:right w:val="none" w:sz="0" w:space="0" w:color="auto"/>
            </w:tcBorders>
          </w:tcPr>
          <w:p w:rsidR="00CE7BD8" w:rsidRPr="00CE7BD8" w:rsidRDefault="00CE7BD8" w:rsidP="00CE7BD8">
            <w:pPr>
              <w:pStyle w:val="Sansinterligne"/>
              <w:jc w:val="center"/>
              <w:cnfStyle w:val="100000000000"/>
              <w:rPr>
                <w:sz w:val="28"/>
                <w:szCs w:val="28"/>
              </w:rPr>
            </w:pPr>
            <w:r>
              <w:rPr>
                <w:b w:val="0"/>
                <w:bCs w:val="0"/>
                <w:color w:val="1F497D" w:themeColor="text2"/>
                <w:sz w:val="28"/>
                <w:szCs w:val="28"/>
                <w:u w:val="single"/>
              </w:rPr>
              <w:t>Essai n-1</w:t>
            </w:r>
          </w:p>
        </w:tc>
        <w:tc>
          <w:tcPr>
            <w:tcW w:w="2303" w:type="dxa"/>
            <w:tcBorders>
              <w:top w:val="none" w:sz="0" w:space="0" w:color="auto"/>
              <w:left w:val="none" w:sz="0" w:space="0" w:color="auto"/>
              <w:bottom w:val="none" w:sz="0" w:space="0" w:color="auto"/>
              <w:right w:val="none" w:sz="0" w:space="0" w:color="auto"/>
            </w:tcBorders>
          </w:tcPr>
          <w:p w:rsidR="00CE7BD8" w:rsidRDefault="00CE7BD8" w:rsidP="00CE7BD8">
            <w:pPr>
              <w:pStyle w:val="Sansinterligne"/>
              <w:jc w:val="center"/>
              <w:cnfStyle w:val="100000000000"/>
            </w:pPr>
            <w:r>
              <w:rPr>
                <w:b w:val="0"/>
                <w:bCs w:val="0"/>
                <w:color w:val="1F497D" w:themeColor="text2"/>
                <w:sz w:val="28"/>
                <w:szCs w:val="28"/>
                <w:u w:val="single"/>
              </w:rPr>
              <w:t>Essai n-2</w:t>
            </w:r>
          </w:p>
        </w:tc>
        <w:tc>
          <w:tcPr>
            <w:tcW w:w="2303" w:type="dxa"/>
            <w:tcBorders>
              <w:top w:val="none" w:sz="0" w:space="0" w:color="auto"/>
              <w:left w:val="none" w:sz="0" w:space="0" w:color="auto"/>
              <w:bottom w:val="none" w:sz="0" w:space="0" w:color="auto"/>
              <w:right w:val="none" w:sz="0" w:space="0" w:color="auto"/>
            </w:tcBorders>
          </w:tcPr>
          <w:p w:rsidR="00CE7BD8" w:rsidRDefault="00CE7BD8" w:rsidP="00CE7BD8">
            <w:pPr>
              <w:pStyle w:val="Sansinterligne"/>
              <w:jc w:val="center"/>
              <w:cnfStyle w:val="100000000000"/>
            </w:pPr>
            <w:r>
              <w:rPr>
                <w:b w:val="0"/>
                <w:bCs w:val="0"/>
                <w:color w:val="1F497D" w:themeColor="text2"/>
                <w:sz w:val="28"/>
                <w:szCs w:val="28"/>
                <w:u w:val="single"/>
              </w:rPr>
              <w:t>Essai n-3</w:t>
            </w:r>
          </w:p>
        </w:tc>
      </w:tr>
      <w:tr w:rsidR="00CE7BD8" w:rsidTr="00596BD4">
        <w:trPr>
          <w:cnfStyle w:val="000000100000"/>
        </w:trPr>
        <w:tc>
          <w:tcPr>
            <w:cnfStyle w:val="001000000000"/>
            <w:tcW w:w="2303" w:type="dxa"/>
            <w:tcBorders>
              <w:left w:val="none" w:sz="0" w:space="0" w:color="auto"/>
              <w:right w:val="none" w:sz="0" w:space="0" w:color="auto"/>
            </w:tcBorders>
          </w:tcPr>
          <w:p w:rsidR="00CE7BD8" w:rsidRPr="00CE7BD8" w:rsidRDefault="00CE7BD8" w:rsidP="00CE7BD8">
            <w:pPr>
              <w:pStyle w:val="Sansinterligne"/>
              <w:jc w:val="center"/>
              <w:rPr>
                <w:b w:val="0"/>
                <w:bCs w:val="0"/>
                <w:sz w:val="28"/>
                <w:szCs w:val="28"/>
              </w:rPr>
            </w:pPr>
            <w:r w:rsidRPr="00CE7BD8">
              <w:rPr>
                <w:b w:val="0"/>
                <w:bCs w:val="0"/>
                <w:sz w:val="28"/>
                <w:szCs w:val="28"/>
              </w:rPr>
              <w:t>F</w:t>
            </w:r>
            <w:r w:rsidRPr="00CE7BD8">
              <w:rPr>
                <w:b w:val="0"/>
                <w:bCs w:val="0"/>
                <w:sz w:val="18"/>
                <w:szCs w:val="18"/>
              </w:rPr>
              <w:t>0</w:t>
            </w:r>
          </w:p>
        </w:tc>
        <w:tc>
          <w:tcPr>
            <w:tcW w:w="2303" w:type="dxa"/>
            <w:tcBorders>
              <w:left w:val="none" w:sz="0" w:space="0" w:color="auto"/>
              <w:right w:val="none" w:sz="0" w:space="0" w:color="auto"/>
            </w:tcBorders>
          </w:tcPr>
          <w:p w:rsidR="00CE7BD8" w:rsidRPr="00CE7BD8" w:rsidRDefault="00CE7BD8" w:rsidP="00CE7BD8">
            <w:pPr>
              <w:pStyle w:val="Sansinterligne"/>
              <w:jc w:val="center"/>
              <w:cnfStyle w:val="000000100000"/>
              <w:rPr>
                <w:b/>
                <w:bCs/>
                <w:sz w:val="28"/>
                <w:szCs w:val="28"/>
              </w:rPr>
            </w:pPr>
            <w:r w:rsidRPr="00CE7BD8">
              <w:rPr>
                <w:b/>
                <w:bCs/>
                <w:sz w:val="28"/>
                <w:szCs w:val="28"/>
              </w:rPr>
              <w:t>70</w:t>
            </w:r>
          </w:p>
        </w:tc>
        <w:tc>
          <w:tcPr>
            <w:tcW w:w="2303" w:type="dxa"/>
            <w:tcBorders>
              <w:left w:val="none" w:sz="0" w:space="0" w:color="auto"/>
              <w:right w:val="none" w:sz="0" w:space="0" w:color="auto"/>
            </w:tcBorders>
          </w:tcPr>
          <w:p w:rsidR="00CE7BD8" w:rsidRPr="00CE7BD8" w:rsidRDefault="00CE7BD8" w:rsidP="00CE7BD8">
            <w:pPr>
              <w:pStyle w:val="Sansinterligne"/>
              <w:jc w:val="center"/>
              <w:cnfStyle w:val="000000100000"/>
              <w:rPr>
                <w:b/>
                <w:bCs/>
                <w:sz w:val="28"/>
                <w:szCs w:val="28"/>
              </w:rPr>
            </w:pPr>
            <w:r w:rsidRPr="00CE7BD8">
              <w:rPr>
                <w:b/>
                <w:bCs/>
                <w:sz w:val="28"/>
                <w:szCs w:val="28"/>
              </w:rPr>
              <w:t>69</w:t>
            </w:r>
          </w:p>
        </w:tc>
        <w:tc>
          <w:tcPr>
            <w:tcW w:w="2303" w:type="dxa"/>
            <w:tcBorders>
              <w:left w:val="none" w:sz="0" w:space="0" w:color="auto"/>
              <w:right w:val="none" w:sz="0" w:space="0" w:color="auto"/>
            </w:tcBorders>
          </w:tcPr>
          <w:p w:rsidR="00CE7BD8" w:rsidRPr="00CE7BD8" w:rsidRDefault="00CE7BD8" w:rsidP="00CE7BD8">
            <w:pPr>
              <w:pStyle w:val="Sansinterligne"/>
              <w:jc w:val="center"/>
              <w:cnfStyle w:val="000000100000"/>
              <w:rPr>
                <w:b/>
                <w:bCs/>
                <w:sz w:val="28"/>
                <w:szCs w:val="28"/>
              </w:rPr>
            </w:pPr>
            <w:r w:rsidRPr="00CE7BD8">
              <w:rPr>
                <w:b/>
                <w:bCs/>
                <w:sz w:val="28"/>
                <w:szCs w:val="28"/>
              </w:rPr>
              <w:t>71</w:t>
            </w:r>
          </w:p>
        </w:tc>
      </w:tr>
      <w:tr w:rsidR="00CE7BD8" w:rsidTr="00596BD4">
        <w:tc>
          <w:tcPr>
            <w:cnfStyle w:val="001000000000"/>
            <w:tcW w:w="2303" w:type="dxa"/>
          </w:tcPr>
          <w:p w:rsidR="00CE7BD8" w:rsidRPr="00CE7BD8" w:rsidRDefault="00CE7BD8" w:rsidP="00CE7BD8">
            <w:pPr>
              <w:pStyle w:val="Sansinterligne"/>
              <w:jc w:val="center"/>
              <w:rPr>
                <w:b w:val="0"/>
                <w:bCs w:val="0"/>
                <w:sz w:val="28"/>
                <w:szCs w:val="28"/>
              </w:rPr>
            </w:pPr>
            <w:r w:rsidRPr="00CE7BD8">
              <w:rPr>
                <w:b w:val="0"/>
                <w:bCs w:val="0"/>
                <w:sz w:val="28"/>
                <w:szCs w:val="28"/>
              </w:rPr>
              <w:t>F</w:t>
            </w:r>
          </w:p>
        </w:tc>
        <w:tc>
          <w:tcPr>
            <w:tcW w:w="2303" w:type="dxa"/>
          </w:tcPr>
          <w:p w:rsidR="00CE7BD8" w:rsidRPr="00CE7BD8" w:rsidRDefault="00CE7BD8" w:rsidP="00CE7BD8">
            <w:pPr>
              <w:pStyle w:val="Sansinterligne"/>
              <w:jc w:val="center"/>
              <w:cnfStyle w:val="000000000000"/>
              <w:rPr>
                <w:b/>
                <w:bCs/>
                <w:sz w:val="28"/>
                <w:szCs w:val="28"/>
              </w:rPr>
            </w:pPr>
            <w:r w:rsidRPr="00CE7BD8">
              <w:rPr>
                <w:b/>
                <w:bCs/>
                <w:sz w:val="28"/>
                <w:szCs w:val="28"/>
              </w:rPr>
              <w:t>82</w:t>
            </w:r>
          </w:p>
        </w:tc>
        <w:tc>
          <w:tcPr>
            <w:tcW w:w="2303" w:type="dxa"/>
          </w:tcPr>
          <w:p w:rsidR="00CE7BD8" w:rsidRPr="00CE7BD8" w:rsidRDefault="00CE7BD8" w:rsidP="00CE7BD8">
            <w:pPr>
              <w:pStyle w:val="Sansinterligne"/>
              <w:jc w:val="center"/>
              <w:cnfStyle w:val="000000000000"/>
              <w:rPr>
                <w:b/>
                <w:bCs/>
                <w:sz w:val="28"/>
                <w:szCs w:val="28"/>
              </w:rPr>
            </w:pPr>
            <w:r w:rsidRPr="00CE7BD8">
              <w:rPr>
                <w:b/>
                <w:bCs/>
                <w:sz w:val="28"/>
                <w:szCs w:val="28"/>
              </w:rPr>
              <w:t>82</w:t>
            </w:r>
          </w:p>
        </w:tc>
        <w:tc>
          <w:tcPr>
            <w:tcW w:w="2303" w:type="dxa"/>
          </w:tcPr>
          <w:p w:rsidR="00CE7BD8" w:rsidRPr="00CE7BD8" w:rsidRDefault="00CE7BD8" w:rsidP="00CE7BD8">
            <w:pPr>
              <w:pStyle w:val="Sansinterligne"/>
              <w:jc w:val="center"/>
              <w:cnfStyle w:val="000000000000"/>
              <w:rPr>
                <w:b/>
                <w:bCs/>
                <w:sz w:val="28"/>
                <w:szCs w:val="28"/>
              </w:rPr>
            </w:pPr>
            <w:r w:rsidRPr="00CE7BD8">
              <w:rPr>
                <w:b/>
                <w:bCs/>
                <w:sz w:val="28"/>
                <w:szCs w:val="28"/>
              </w:rPr>
              <w:t>83</w:t>
            </w:r>
          </w:p>
        </w:tc>
      </w:tr>
      <w:tr w:rsidR="00CE7BD8" w:rsidTr="00596BD4">
        <w:trPr>
          <w:cnfStyle w:val="000000100000"/>
        </w:trPr>
        <w:tc>
          <w:tcPr>
            <w:cnfStyle w:val="001000000000"/>
            <w:tcW w:w="2303" w:type="dxa"/>
            <w:tcBorders>
              <w:left w:val="none" w:sz="0" w:space="0" w:color="auto"/>
              <w:right w:val="none" w:sz="0" w:space="0" w:color="auto"/>
            </w:tcBorders>
          </w:tcPr>
          <w:p w:rsidR="00CE7BD8" w:rsidRPr="00CE7BD8" w:rsidRDefault="00CE7BD8" w:rsidP="00CE7BD8">
            <w:pPr>
              <w:pStyle w:val="Sansinterligne"/>
              <w:jc w:val="center"/>
              <w:rPr>
                <w:b w:val="0"/>
                <w:bCs w:val="0"/>
                <w:sz w:val="28"/>
                <w:szCs w:val="28"/>
              </w:rPr>
            </w:pPr>
            <w:r w:rsidRPr="00CE7BD8">
              <w:rPr>
                <w:rFonts w:ascii="Arial Narrow" w:hAnsi="Arial Narrow"/>
                <w:b w:val="0"/>
                <w:bCs w:val="0"/>
                <w:sz w:val="28"/>
                <w:szCs w:val="28"/>
              </w:rPr>
              <w:t>Δ</w:t>
            </w:r>
            <w:r w:rsidRPr="00CE7BD8">
              <w:rPr>
                <w:b w:val="0"/>
                <w:bCs w:val="0"/>
                <w:sz w:val="28"/>
                <w:szCs w:val="28"/>
              </w:rPr>
              <w:t>F</w:t>
            </w:r>
          </w:p>
        </w:tc>
        <w:tc>
          <w:tcPr>
            <w:tcW w:w="2303" w:type="dxa"/>
            <w:tcBorders>
              <w:left w:val="none" w:sz="0" w:space="0" w:color="auto"/>
              <w:right w:val="none" w:sz="0" w:space="0" w:color="auto"/>
            </w:tcBorders>
          </w:tcPr>
          <w:p w:rsidR="00CE7BD8" w:rsidRPr="00CE7BD8" w:rsidRDefault="00CE7BD8" w:rsidP="00CE7BD8">
            <w:pPr>
              <w:pStyle w:val="Sansinterligne"/>
              <w:jc w:val="center"/>
              <w:cnfStyle w:val="000000100000"/>
              <w:rPr>
                <w:b/>
                <w:bCs/>
                <w:sz w:val="28"/>
                <w:szCs w:val="28"/>
              </w:rPr>
            </w:pPr>
            <w:r w:rsidRPr="00CE7BD8">
              <w:rPr>
                <w:b/>
                <w:bCs/>
                <w:sz w:val="28"/>
                <w:szCs w:val="28"/>
              </w:rPr>
              <w:t>12</w:t>
            </w:r>
          </w:p>
        </w:tc>
        <w:tc>
          <w:tcPr>
            <w:tcW w:w="2303" w:type="dxa"/>
            <w:tcBorders>
              <w:left w:val="none" w:sz="0" w:space="0" w:color="auto"/>
              <w:right w:val="none" w:sz="0" w:space="0" w:color="auto"/>
            </w:tcBorders>
          </w:tcPr>
          <w:p w:rsidR="00CE7BD8" w:rsidRPr="00CE7BD8" w:rsidRDefault="00CE7BD8" w:rsidP="00CE7BD8">
            <w:pPr>
              <w:pStyle w:val="Sansinterligne"/>
              <w:jc w:val="center"/>
              <w:cnfStyle w:val="000000100000"/>
              <w:rPr>
                <w:b/>
                <w:bCs/>
                <w:sz w:val="28"/>
                <w:szCs w:val="28"/>
              </w:rPr>
            </w:pPr>
            <w:r w:rsidRPr="00CE7BD8">
              <w:rPr>
                <w:b/>
                <w:bCs/>
                <w:sz w:val="28"/>
                <w:szCs w:val="28"/>
              </w:rPr>
              <w:t>13</w:t>
            </w:r>
          </w:p>
        </w:tc>
        <w:tc>
          <w:tcPr>
            <w:tcW w:w="2303" w:type="dxa"/>
            <w:tcBorders>
              <w:left w:val="none" w:sz="0" w:space="0" w:color="auto"/>
              <w:right w:val="none" w:sz="0" w:space="0" w:color="auto"/>
            </w:tcBorders>
          </w:tcPr>
          <w:p w:rsidR="00CE7BD8" w:rsidRPr="00CE7BD8" w:rsidRDefault="00CE7BD8" w:rsidP="00CE7BD8">
            <w:pPr>
              <w:pStyle w:val="Sansinterligne"/>
              <w:jc w:val="center"/>
              <w:cnfStyle w:val="000000100000"/>
              <w:rPr>
                <w:b/>
                <w:bCs/>
                <w:sz w:val="28"/>
                <w:szCs w:val="28"/>
              </w:rPr>
            </w:pPr>
            <w:r w:rsidRPr="00CE7BD8">
              <w:rPr>
                <w:b/>
                <w:bCs/>
                <w:sz w:val="28"/>
                <w:szCs w:val="28"/>
              </w:rPr>
              <w:t>12</w:t>
            </w:r>
          </w:p>
        </w:tc>
      </w:tr>
    </w:tbl>
    <w:p w:rsidR="006A3723" w:rsidRDefault="006A3723" w:rsidP="00A76BC3">
      <w:pPr>
        <w:pStyle w:val="Sansinterligne"/>
        <w:rPr>
          <w:color w:val="1F497D" w:themeColor="text2"/>
          <w:sz w:val="28"/>
          <w:szCs w:val="28"/>
          <w:u w:val="single"/>
        </w:rPr>
      </w:pPr>
    </w:p>
    <w:p w:rsidR="00A76BC3" w:rsidRDefault="00434B52" w:rsidP="00A76BC3">
      <w:pPr>
        <w:pStyle w:val="Sansinterligne"/>
        <w:rPr>
          <w:rFonts w:ascii="Arial" w:hAnsi="Arial" w:cs="Arial"/>
          <w:color w:val="1F497D" w:themeColor="text2"/>
          <w:sz w:val="28"/>
          <w:szCs w:val="28"/>
          <w:u w:val="single"/>
        </w:rPr>
      </w:pPr>
      <w:r w:rsidRPr="00434B52">
        <w:rPr>
          <w:color w:val="1F497D" w:themeColor="text2"/>
          <w:sz w:val="28"/>
          <w:szCs w:val="28"/>
          <w:u w:val="single"/>
        </w:rPr>
        <w:t xml:space="preserve">Coefficient de la tension superficielle </w:t>
      </w:r>
      <w:r w:rsidRPr="00434B52">
        <w:rPr>
          <w:rFonts w:ascii="Arial" w:hAnsi="Arial" w:cs="Arial"/>
          <w:color w:val="1F497D" w:themeColor="text2"/>
          <w:sz w:val="28"/>
          <w:szCs w:val="28"/>
          <w:u w:val="single"/>
        </w:rPr>
        <w:t>σ</w:t>
      </w:r>
      <w:r>
        <w:rPr>
          <w:rFonts w:ascii="Arial" w:hAnsi="Arial" w:cs="Arial"/>
          <w:color w:val="1F497D" w:themeColor="text2"/>
          <w:sz w:val="28"/>
          <w:szCs w:val="28"/>
          <w:u w:val="single"/>
        </w:rPr>
        <w:t> :</w:t>
      </w:r>
    </w:p>
    <w:p w:rsidR="006A3723" w:rsidRDefault="006A3723" w:rsidP="00A76BC3">
      <w:pPr>
        <w:pStyle w:val="Sansinterligne"/>
        <w:rPr>
          <w:rFonts w:ascii="Arial" w:hAnsi="Arial" w:cs="Arial"/>
          <w:color w:val="1F497D" w:themeColor="text2"/>
          <w:sz w:val="28"/>
          <w:szCs w:val="28"/>
          <w:u w:val="single"/>
        </w:rPr>
      </w:pPr>
    </w:p>
    <w:p w:rsidR="006A3723" w:rsidRPr="006A3723" w:rsidRDefault="00324714" w:rsidP="006A3723">
      <w:pPr>
        <w:pStyle w:val="Sansinterligne"/>
        <w:rPr>
          <w:b/>
          <w:bCs/>
          <w:color w:val="1F497D" w:themeColor="text2"/>
          <w:sz w:val="44"/>
          <w:szCs w:val="44"/>
        </w:rPr>
      </w:pPr>
      <w:r w:rsidRPr="00324714">
        <w:rPr>
          <w:b/>
          <w:bCs/>
          <w:noProof/>
          <w:color w:val="1F497D" w:themeColor="text2"/>
          <w:sz w:val="32"/>
          <w:szCs w:val="32"/>
          <w:u w:val="single"/>
        </w:rPr>
        <w:pict>
          <v:shape id="_x0000_s1030" type="#_x0000_t13" style="position:absolute;margin-left:118.9pt;margin-top:4.7pt;width:26.25pt;height:13.9pt;z-index:251661312"/>
        </w:pict>
      </w:r>
      <w:r w:rsidRPr="00324714">
        <w:rPr>
          <w:rFonts w:ascii="Arial" w:hAnsi="Arial" w:cs="Arial"/>
          <w:noProof/>
          <w:color w:val="1F497D" w:themeColor="text2"/>
          <w:sz w:val="28"/>
          <w:szCs w:val="28"/>
        </w:rPr>
        <w:pict>
          <v:shape id="_x0000_s1028" type="#_x0000_t13" style="position:absolute;margin-left:-1.1pt;margin-top:4.7pt;width:26.25pt;height:13.9pt;z-index:251660288"/>
        </w:pict>
      </w:r>
      <w:r w:rsidR="00434B52">
        <w:rPr>
          <w:rFonts w:ascii="Arial" w:hAnsi="Arial" w:cs="Arial"/>
          <w:color w:val="1F497D" w:themeColor="text2"/>
          <w:sz w:val="28"/>
          <w:szCs w:val="28"/>
        </w:rPr>
        <w:t xml:space="preserve">           </w:t>
      </w:r>
      <m:oMath>
        <m:r>
          <m:rPr>
            <m:sty m:val="p"/>
          </m:rPr>
          <w:rPr>
            <w:rFonts w:ascii="Cambria Math" w:hAnsi="Cambria Math" w:cs="Arial"/>
            <w:sz w:val="28"/>
            <w:szCs w:val="28"/>
          </w:rPr>
          <m:t>σ</m:t>
        </m:r>
        <m:r>
          <m:rPr>
            <m:sty m:val="p"/>
          </m:rPr>
          <w:rPr>
            <w:rFonts w:ascii="Cambria Math" w:hAnsi="Arial" w:cs="Arial"/>
            <w:sz w:val="28"/>
            <w:szCs w:val="28"/>
          </w:rPr>
          <m:t>=</m:t>
        </m:r>
        <m:r>
          <m:rPr>
            <m:sty m:val="p"/>
          </m:rPr>
          <w:rPr>
            <w:rFonts w:ascii="Cambria Math" w:hAnsi="Cambria Math"/>
            <w:sz w:val="28"/>
            <w:szCs w:val="28"/>
          </w:rPr>
          <m:t>ΔFm</m:t>
        </m:r>
        <m:r>
          <m:rPr>
            <m:sty m:val="p"/>
          </m:rPr>
          <w:rPr>
            <w:rFonts w:ascii="Cambria Math" w:hAnsi="Cambria Math" w:cs="Cambria Math"/>
            <w:sz w:val="28"/>
            <w:szCs w:val="28"/>
          </w:rPr>
          <m:t>*</m:t>
        </m:r>
        <m:r>
          <w:rPr>
            <w:rFonts w:ascii="Cambria Math" w:hAnsi="Cambria Math"/>
            <w:sz w:val="28"/>
            <w:szCs w:val="28"/>
          </w:rPr>
          <m:t>a</m:t>
        </m:r>
      </m:oMath>
      <w:r w:rsidR="00434B52">
        <w:rPr>
          <w:rFonts w:ascii="Arial" w:hAnsi="Arial" w:cs="Arial"/>
          <w:sz w:val="28"/>
          <w:szCs w:val="28"/>
        </w:rPr>
        <w:t xml:space="preserve">                </w:t>
      </w:r>
      <m:oMath>
        <m:r>
          <m:rPr>
            <m:sty m:val="p"/>
          </m:rPr>
          <w:rPr>
            <w:rFonts w:ascii="Cambria Math" w:hAnsi="Cambria Math" w:cs="Arial"/>
            <w:sz w:val="28"/>
            <w:szCs w:val="28"/>
          </w:rPr>
          <m:t>σ</m:t>
        </m:r>
        <m:r>
          <m:rPr>
            <m:sty m:val="p"/>
          </m:rPr>
          <w:rPr>
            <w:rFonts w:ascii="Cambria Math" w:hAnsi="Arial" w:cs="Arial"/>
            <w:sz w:val="28"/>
            <w:szCs w:val="28"/>
          </w:rPr>
          <m:t>=12.66</m:t>
        </m:r>
        <m:r>
          <m:rPr>
            <m:sty m:val="p"/>
          </m:rPr>
          <w:rPr>
            <w:rFonts w:ascii="Cambria Math" w:hAnsi="Arial" w:cs="Arial"/>
            <w:sz w:val="28"/>
            <w:szCs w:val="28"/>
          </w:rPr>
          <m:t>*</m:t>
        </m:r>
        <m:r>
          <m:rPr>
            <m:sty m:val="p"/>
          </m:rPr>
          <w:rPr>
            <w:rFonts w:ascii="Cambria Math" w:hAnsi="Arial" w:cs="Arial"/>
            <w:sz w:val="28"/>
            <w:szCs w:val="28"/>
          </w:rPr>
          <m:t>0.003</m:t>
        </m:r>
        <m:r>
          <w:rPr>
            <w:rFonts w:ascii="Cambria Math" w:hAnsi="Cambria Math"/>
            <w:sz w:val="24"/>
            <w:szCs w:val="24"/>
          </w:rPr>
          <m:t xml:space="preserve">         </m:t>
        </m:r>
        <m:r>
          <m:rPr>
            <m:sty m:val="p"/>
          </m:rPr>
          <w:rPr>
            <w:rFonts w:ascii="Cambria Math" w:hAnsi="Cambria Math" w:cs="Arial"/>
            <w:sz w:val="28"/>
            <w:szCs w:val="28"/>
          </w:rPr>
          <m:t xml:space="preserve"> </m:t>
        </m:r>
      </m:oMath>
      <w:r w:rsidR="006A3723">
        <w:rPr>
          <w:rFonts w:ascii="Arial" w:hAnsi="Arial" w:cs="Arial"/>
          <w:sz w:val="28"/>
          <w:szCs w:val="28"/>
        </w:rPr>
        <w:t xml:space="preserve">    </w:t>
      </w:r>
      <m:oMath>
        <m:r>
          <m:rPr>
            <m:sty m:val="p"/>
          </m:rPr>
          <w:rPr>
            <w:rFonts w:ascii="Cambria Math" w:hAnsi="Cambria Math" w:cs="Arial"/>
            <w:color w:val="1F497D" w:themeColor="text2"/>
            <w:sz w:val="44"/>
            <w:szCs w:val="44"/>
          </w:rPr>
          <m:t>σ</m:t>
        </m:r>
        <m:r>
          <w:rPr>
            <w:rFonts w:ascii="Cambria Math" w:hAnsi="Cambria Math"/>
            <w:color w:val="1F497D" w:themeColor="text2"/>
            <w:sz w:val="36"/>
            <w:szCs w:val="36"/>
          </w:rPr>
          <m:t>=0.038 N/m</m:t>
        </m:r>
      </m:oMath>
    </w:p>
    <w:p w:rsidR="00520FF3" w:rsidRDefault="00520FF3" w:rsidP="006A3723">
      <w:pPr>
        <w:pStyle w:val="Sansinterligne"/>
        <w:rPr>
          <w:b/>
          <w:bCs/>
          <w:color w:val="1F497D" w:themeColor="text2"/>
          <w:sz w:val="32"/>
          <w:szCs w:val="32"/>
          <w:u w:val="single"/>
        </w:rPr>
      </w:pPr>
    </w:p>
    <w:p w:rsidR="00A76BC3" w:rsidRPr="00A76BC3" w:rsidRDefault="00A76BC3" w:rsidP="00A76BC3">
      <w:pPr>
        <w:pStyle w:val="Sansinterligne"/>
        <w:rPr>
          <w:b/>
          <w:bCs/>
          <w:color w:val="1F497D" w:themeColor="text2"/>
          <w:sz w:val="32"/>
          <w:szCs w:val="32"/>
          <w:u w:val="single"/>
        </w:rPr>
      </w:pPr>
      <w:r w:rsidRPr="00A76BC3">
        <w:rPr>
          <w:b/>
          <w:bCs/>
          <w:color w:val="1F497D" w:themeColor="text2"/>
          <w:sz w:val="32"/>
          <w:szCs w:val="32"/>
          <w:u w:val="single"/>
        </w:rPr>
        <w:t>2- Eau distillé</w:t>
      </w:r>
      <w:r>
        <w:rPr>
          <w:b/>
          <w:bCs/>
          <w:color w:val="1F497D" w:themeColor="text2"/>
          <w:sz w:val="32"/>
          <w:szCs w:val="32"/>
          <w:u w:val="single"/>
        </w:rPr>
        <w:t>:</w:t>
      </w:r>
    </w:p>
    <w:p w:rsidR="00CE7BD8" w:rsidRDefault="00CE7BD8" w:rsidP="0077491F">
      <w:pPr>
        <w:pStyle w:val="Sansinterligne"/>
      </w:pPr>
    </w:p>
    <w:p w:rsidR="00CE7BD8" w:rsidRDefault="00CE7BD8" w:rsidP="0077491F">
      <w:pPr>
        <w:pStyle w:val="Sansinterligne"/>
      </w:pPr>
    </w:p>
    <w:tbl>
      <w:tblPr>
        <w:tblStyle w:val="Trameclaire-Accent4"/>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tblPr>
      <w:tblGrid>
        <w:gridCol w:w="2303"/>
        <w:gridCol w:w="2303"/>
        <w:gridCol w:w="2303"/>
        <w:gridCol w:w="2303"/>
      </w:tblGrid>
      <w:tr w:rsidR="00CE7BD8" w:rsidTr="00596BD4">
        <w:trPr>
          <w:cnfStyle w:val="100000000000"/>
        </w:trPr>
        <w:tc>
          <w:tcPr>
            <w:cnfStyle w:val="001000000000"/>
            <w:tcW w:w="2303" w:type="dxa"/>
            <w:tcBorders>
              <w:top w:val="nil"/>
              <w:bottom w:val="none" w:sz="0" w:space="0" w:color="auto"/>
              <w:right w:val="none" w:sz="0" w:space="0" w:color="auto"/>
            </w:tcBorders>
          </w:tcPr>
          <w:p w:rsidR="00CE7BD8" w:rsidRPr="00CE7BD8" w:rsidRDefault="00CE7BD8" w:rsidP="00E111B1">
            <w:pPr>
              <w:pStyle w:val="Sansinterligne"/>
            </w:pPr>
          </w:p>
        </w:tc>
        <w:tc>
          <w:tcPr>
            <w:tcW w:w="2303" w:type="dxa"/>
            <w:tcBorders>
              <w:top w:val="none" w:sz="0" w:space="0" w:color="auto"/>
              <w:left w:val="none" w:sz="0" w:space="0" w:color="auto"/>
              <w:bottom w:val="none" w:sz="0" w:space="0" w:color="auto"/>
              <w:right w:val="none" w:sz="0" w:space="0" w:color="auto"/>
            </w:tcBorders>
          </w:tcPr>
          <w:p w:rsidR="00CE7BD8" w:rsidRPr="00CE7BD8" w:rsidRDefault="00CE7BD8" w:rsidP="00E111B1">
            <w:pPr>
              <w:pStyle w:val="Sansinterligne"/>
              <w:jc w:val="center"/>
              <w:cnfStyle w:val="100000000000"/>
              <w:rPr>
                <w:sz w:val="28"/>
                <w:szCs w:val="28"/>
              </w:rPr>
            </w:pPr>
            <w:r>
              <w:rPr>
                <w:b w:val="0"/>
                <w:bCs w:val="0"/>
                <w:color w:val="1F497D" w:themeColor="text2"/>
                <w:sz w:val="28"/>
                <w:szCs w:val="28"/>
                <w:u w:val="single"/>
              </w:rPr>
              <w:t>Essai n-1</w:t>
            </w:r>
          </w:p>
        </w:tc>
        <w:tc>
          <w:tcPr>
            <w:tcW w:w="2303" w:type="dxa"/>
            <w:tcBorders>
              <w:top w:val="none" w:sz="0" w:space="0" w:color="auto"/>
              <w:left w:val="none" w:sz="0" w:space="0" w:color="auto"/>
              <w:bottom w:val="none" w:sz="0" w:space="0" w:color="auto"/>
              <w:right w:val="none" w:sz="0" w:space="0" w:color="auto"/>
            </w:tcBorders>
          </w:tcPr>
          <w:p w:rsidR="00CE7BD8" w:rsidRDefault="00CE7BD8" w:rsidP="00E111B1">
            <w:pPr>
              <w:pStyle w:val="Sansinterligne"/>
              <w:jc w:val="center"/>
              <w:cnfStyle w:val="100000000000"/>
            </w:pPr>
            <w:r>
              <w:rPr>
                <w:b w:val="0"/>
                <w:bCs w:val="0"/>
                <w:color w:val="1F497D" w:themeColor="text2"/>
                <w:sz w:val="28"/>
                <w:szCs w:val="28"/>
                <w:u w:val="single"/>
              </w:rPr>
              <w:t>Essai n-2</w:t>
            </w:r>
          </w:p>
        </w:tc>
        <w:tc>
          <w:tcPr>
            <w:tcW w:w="2303" w:type="dxa"/>
            <w:tcBorders>
              <w:top w:val="none" w:sz="0" w:space="0" w:color="auto"/>
              <w:left w:val="none" w:sz="0" w:space="0" w:color="auto"/>
              <w:bottom w:val="none" w:sz="0" w:space="0" w:color="auto"/>
              <w:right w:val="none" w:sz="0" w:space="0" w:color="auto"/>
            </w:tcBorders>
          </w:tcPr>
          <w:p w:rsidR="00CE7BD8" w:rsidRDefault="00CE7BD8" w:rsidP="00E111B1">
            <w:pPr>
              <w:pStyle w:val="Sansinterligne"/>
              <w:jc w:val="center"/>
              <w:cnfStyle w:val="100000000000"/>
            </w:pPr>
            <w:r>
              <w:rPr>
                <w:b w:val="0"/>
                <w:bCs w:val="0"/>
                <w:color w:val="1F497D" w:themeColor="text2"/>
                <w:sz w:val="28"/>
                <w:szCs w:val="28"/>
                <w:u w:val="single"/>
              </w:rPr>
              <w:t>Essai n-3</w:t>
            </w:r>
          </w:p>
        </w:tc>
      </w:tr>
      <w:tr w:rsidR="00CE7BD8" w:rsidTr="00596BD4">
        <w:trPr>
          <w:cnfStyle w:val="000000100000"/>
        </w:trPr>
        <w:tc>
          <w:tcPr>
            <w:cnfStyle w:val="001000000000"/>
            <w:tcW w:w="2303" w:type="dxa"/>
            <w:tcBorders>
              <w:left w:val="none" w:sz="0" w:space="0" w:color="auto"/>
              <w:right w:val="none" w:sz="0" w:space="0" w:color="auto"/>
            </w:tcBorders>
          </w:tcPr>
          <w:p w:rsidR="00CE7BD8" w:rsidRPr="00CE7BD8" w:rsidRDefault="00CE7BD8" w:rsidP="00E111B1">
            <w:pPr>
              <w:pStyle w:val="Sansinterligne"/>
              <w:jc w:val="center"/>
              <w:rPr>
                <w:b w:val="0"/>
                <w:bCs w:val="0"/>
                <w:sz w:val="28"/>
                <w:szCs w:val="28"/>
              </w:rPr>
            </w:pPr>
            <w:r w:rsidRPr="00CE7BD8">
              <w:rPr>
                <w:b w:val="0"/>
                <w:bCs w:val="0"/>
                <w:sz w:val="28"/>
                <w:szCs w:val="28"/>
              </w:rPr>
              <w:t>F</w:t>
            </w:r>
            <w:r w:rsidRPr="00CE7BD8">
              <w:rPr>
                <w:b w:val="0"/>
                <w:bCs w:val="0"/>
                <w:sz w:val="18"/>
                <w:szCs w:val="18"/>
              </w:rPr>
              <w:t>0</w:t>
            </w:r>
          </w:p>
        </w:tc>
        <w:tc>
          <w:tcPr>
            <w:tcW w:w="2303" w:type="dxa"/>
            <w:tcBorders>
              <w:left w:val="none" w:sz="0" w:space="0" w:color="auto"/>
              <w:right w:val="none" w:sz="0" w:space="0" w:color="auto"/>
            </w:tcBorders>
          </w:tcPr>
          <w:p w:rsidR="00CE7BD8" w:rsidRPr="00CE7BD8" w:rsidRDefault="00CE7BD8" w:rsidP="00E111B1">
            <w:pPr>
              <w:pStyle w:val="Sansinterligne"/>
              <w:jc w:val="center"/>
              <w:cnfStyle w:val="000000100000"/>
              <w:rPr>
                <w:b/>
                <w:bCs/>
                <w:sz w:val="28"/>
                <w:szCs w:val="28"/>
              </w:rPr>
            </w:pPr>
            <w:r>
              <w:rPr>
                <w:b/>
                <w:bCs/>
                <w:sz w:val="28"/>
                <w:szCs w:val="28"/>
              </w:rPr>
              <w:t>69</w:t>
            </w:r>
          </w:p>
        </w:tc>
        <w:tc>
          <w:tcPr>
            <w:tcW w:w="2303" w:type="dxa"/>
            <w:tcBorders>
              <w:left w:val="none" w:sz="0" w:space="0" w:color="auto"/>
              <w:right w:val="none" w:sz="0" w:space="0" w:color="auto"/>
            </w:tcBorders>
          </w:tcPr>
          <w:p w:rsidR="00CE7BD8" w:rsidRPr="00CE7BD8" w:rsidRDefault="00CE7BD8" w:rsidP="00E111B1">
            <w:pPr>
              <w:pStyle w:val="Sansinterligne"/>
              <w:jc w:val="center"/>
              <w:cnfStyle w:val="000000100000"/>
              <w:rPr>
                <w:b/>
                <w:bCs/>
                <w:sz w:val="28"/>
                <w:szCs w:val="28"/>
              </w:rPr>
            </w:pPr>
            <w:r w:rsidRPr="00CE7BD8">
              <w:rPr>
                <w:b/>
                <w:bCs/>
                <w:sz w:val="28"/>
                <w:szCs w:val="28"/>
              </w:rPr>
              <w:t>69</w:t>
            </w:r>
          </w:p>
        </w:tc>
        <w:tc>
          <w:tcPr>
            <w:tcW w:w="2303" w:type="dxa"/>
            <w:tcBorders>
              <w:left w:val="none" w:sz="0" w:space="0" w:color="auto"/>
              <w:right w:val="none" w:sz="0" w:space="0" w:color="auto"/>
            </w:tcBorders>
          </w:tcPr>
          <w:p w:rsidR="00CE7BD8" w:rsidRPr="00CE7BD8" w:rsidRDefault="00CE7BD8" w:rsidP="00E111B1">
            <w:pPr>
              <w:pStyle w:val="Sansinterligne"/>
              <w:jc w:val="center"/>
              <w:cnfStyle w:val="000000100000"/>
              <w:rPr>
                <w:b/>
                <w:bCs/>
                <w:sz w:val="28"/>
                <w:szCs w:val="28"/>
              </w:rPr>
            </w:pPr>
            <w:r>
              <w:rPr>
                <w:b/>
                <w:bCs/>
                <w:sz w:val="28"/>
                <w:szCs w:val="28"/>
              </w:rPr>
              <w:t>69</w:t>
            </w:r>
          </w:p>
        </w:tc>
      </w:tr>
      <w:tr w:rsidR="00CE7BD8" w:rsidTr="00596BD4">
        <w:tc>
          <w:tcPr>
            <w:cnfStyle w:val="001000000000"/>
            <w:tcW w:w="2303" w:type="dxa"/>
          </w:tcPr>
          <w:p w:rsidR="00CE7BD8" w:rsidRPr="00CE7BD8" w:rsidRDefault="00CE7BD8" w:rsidP="00E111B1">
            <w:pPr>
              <w:pStyle w:val="Sansinterligne"/>
              <w:jc w:val="center"/>
              <w:rPr>
                <w:b w:val="0"/>
                <w:bCs w:val="0"/>
                <w:sz w:val="28"/>
                <w:szCs w:val="28"/>
              </w:rPr>
            </w:pPr>
            <w:r w:rsidRPr="00CE7BD8">
              <w:rPr>
                <w:b w:val="0"/>
                <w:bCs w:val="0"/>
                <w:sz w:val="28"/>
                <w:szCs w:val="28"/>
              </w:rPr>
              <w:t>F</w:t>
            </w:r>
          </w:p>
        </w:tc>
        <w:tc>
          <w:tcPr>
            <w:tcW w:w="2303" w:type="dxa"/>
          </w:tcPr>
          <w:p w:rsidR="00CE7BD8" w:rsidRPr="00CE7BD8" w:rsidRDefault="00CE7BD8" w:rsidP="00E111B1">
            <w:pPr>
              <w:pStyle w:val="Sansinterligne"/>
              <w:jc w:val="center"/>
              <w:cnfStyle w:val="000000000000"/>
              <w:rPr>
                <w:b/>
                <w:bCs/>
                <w:sz w:val="28"/>
                <w:szCs w:val="28"/>
              </w:rPr>
            </w:pPr>
            <w:r>
              <w:rPr>
                <w:b/>
                <w:bCs/>
                <w:sz w:val="28"/>
                <w:szCs w:val="28"/>
              </w:rPr>
              <w:t>86</w:t>
            </w:r>
          </w:p>
        </w:tc>
        <w:tc>
          <w:tcPr>
            <w:tcW w:w="2303" w:type="dxa"/>
          </w:tcPr>
          <w:p w:rsidR="00CE7BD8" w:rsidRPr="00CE7BD8" w:rsidRDefault="00CE7BD8" w:rsidP="00E111B1">
            <w:pPr>
              <w:pStyle w:val="Sansinterligne"/>
              <w:jc w:val="center"/>
              <w:cnfStyle w:val="000000000000"/>
              <w:rPr>
                <w:b/>
                <w:bCs/>
                <w:sz w:val="28"/>
                <w:szCs w:val="28"/>
              </w:rPr>
            </w:pPr>
            <w:r>
              <w:rPr>
                <w:b/>
                <w:bCs/>
                <w:sz w:val="28"/>
                <w:szCs w:val="28"/>
              </w:rPr>
              <w:t>86.5</w:t>
            </w:r>
          </w:p>
        </w:tc>
        <w:tc>
          <w:tcPr>
            <w:tcW w:w="2303" w:type="dxa"/>
          </w:tcPr>
          <w:p w:rsidR="00CE7BD8" w:rsidRPr="00CE7BD8" w:rsidRDefault="00CE7BD8" w:rsidP="00E111B1">
            <w:pPr>
              <w:pStyle w:val="Sansinterligne"/>
              <w:jc w:val="center"/>
              <w:cnfStyle w:val="000000000000"/>
              <w:rPr>
                <w:b/>
                <w:bCs/>
                <w:sz w:val="28"/>
                <w:szCs w:val="28"/>
              </w:rPr>
            </w:pPr>
            <w:r>
              <w:rPr>
                <w:b/>
                <w:bCs/>
                <w:sz w:val="28"/>
                <w:szCs w:val="28"/>
              </w:rPr>
              <w:t>87</w:t>
            </w:r>
          </w:p>
        </w:tc>
      </w:tr>
      <w:tr w:rsidR="00CE7BD8" w:rsidTr="00596BD4">
        <w:trPr>
          <w:cnfStyle w:val="000000100000"/>
        </w:trPr>
        <w:tc>
          <w:tcPr>
            <w:cnfStyle w:val="001000000000"/>
            <w:tcW w:w="2303" w:type="dxa"/>
            <w:tcBorders>
              <w:left w:val="none" w:sz="0" w:space="0" w:color="auto"/>
              <w:right w:val="none" w:sz="0" w:space="0" w:color="auto"/>
            </w:tcBorders>
          </w:tcPr>
          <w:p w:rsidR="00CE7BD8" w:rsidRPr="00CE7BD8" w:rsidRDefault="00CE7BD8" w:rsidP="00E111B1">
            <w:pPr>
              <w:pStyle w:val="Sansinterligne"/>
              <w:jc w:val="center"/>
              <w:rPr>
                <w:b w:val="0"/>
                <w:bCs w:val="0"/>
                <w:sz w:val="28"/>
                <w:szCs w:val="28"/>
              </w:rPr>
            </w:pPr>
            <w:r w:rsidRPr="00CE7BD8">
              <w:rPr>
                <w:rFonts w:ascii="Arial Narrow" w:hAnsi="Arial Narrow"/>
                <w:b w:val="0"/>
                <w:bCs w:val="0"/>
                <w:sz w:val="28"/>
                <w:szCs w:val="28"/>
              </w:rPr>
              <w:t>Δ</w:t>
            </w:r>
            <w:r w:rsidRPr="00CE7BD8">
              <w:rPr>
                <w:b w:val="0"/>
                <w:bCs w:val="0"/>
                <w:sz w:val="28"/>
                <w:szCs w:val="28"/>
              </w:rPr>
              <w:t>F</w:t>
            </w:r>
          </w:p>
        </w:tc>
        <w:tc>
          <w:tcPr>
            <w:tcW w:w="2303" w:type="dxa"/>
            <w:tcBorders>
              <w:left w:val="none" w:sz="0" w:space="0" w:color="auto"/>
              <w:right w:val="none" w:sz="0" w:space="0" w:color="auto"/>
            </w:tcBorders>
          </w:tcPr>
          <w:p w:rsidR="00CE7BD8" w:rsidRPr="00CE7BD8" w:rsidRDefault="00CE7BD8" w:rsidP="00CE7BD8">
            <w:pPr>
              <w:pStyle w:val="Sansinterligne"/>
              <w:jc w:val="center"/>
              <w:cnfStyle w:val="000000100000"/>
              <w:rPr>
                <w:b/>
                <w:bCs/>
                <w:sz w:val="28"/>
                <w:szCs w:val="28"/>
              </w:rPr>
            </w:pPr>
            <w:r w:rsidRPr="00CE7BD8">
              <w:rPr>
                <w:b/>
                <w:bCs/>
                <w:sz w:val="28"/>
                <w:szCs w:val="28"/>
              </w:rPr>
              <w:t>1</w:t>
            </w:r>
            <w:r>
              <w:rPr>
                <w:b/>
                <w:bCs/>
                <w:sz w:val="28"/>
                <w:szCs w:val="28"/>
              </w:rPr>
              <w:t>7</w:t>
            </w:r>
          </w:p>
        </w:tc>
        <w:tc>
          <w:tcPr>
            <w:tcW w:w="2303" w:type="dxa"/>
            <w:tcBorders>
              <w:left w:val="none" w:sz="0" w:space="0" w:color="auto"/>
              <w:right w:val="none" w:sz="0" w:space="0" w:color="auto"/>
            </w:tcBorders>
          </w:tcPr>
          <w:p w:rsidR="00CE7BD8" w:rsidRPr="00CE7BD8" w:rsidRDefault="00CE7BD8" w:rsidP="00E111B1">
            <w:pPr>
              <w:pStyle w:val="Sansinterligne"/>
              <w:jc w:val="center"/>
              <w:cnfStyle w:val="000000100000"/>
              <w:rPr>
                <w:b/>
                <w:bCs/>
                <w:sz w:val="28"/>
                <w:szCs w:val="28"/>
              </w:rPr>
            </w:pPr>
            <w:r>
              <w:rPr>
                <w:b/>
                <w:bCs/>
                <w:sz w:val="28"/>
                <w:szCs w:val="28"/>
              </w:rPr>
              <w:t>17.5</w:t>
            </w:r>
          </w:p>
        </w:tc>
        <w:tc>
          <w:tcPr>
            <w:tcW w:w="2303" w:type="dxa"/>
            <w:tcBorders>
              <w:left w:val="none" w:sz="0" w:space="0" w:color="auto"/>
              <w:right w:val="none" w:sz="0" w:space="0" w:color="auto"/>
            </w:tcBorders>
          </w:tcPr>
          <w:p w:rsidR="00CE7BD8" w:rsidRPr="00CE7BD8" w:rsidRDefault="00CE7BD8" w:rsidP="00E111B1">
            <w:pPr>
              <w:pStyle w:val="Sansinterligne"/>
              <w:jc w:val="center"/>
              <w:cnfStyle w:val="000000100000"/>
              <w:rPr>
                <w:b/>
                <w:bCs/>
                <w:sz w:val="28"/>
                <w:szCs w:val="28"/>
              </w:rPr>
            </w:pPr>
            <w:r>
              <w:rPr>
                <w:b/>
                <w:bCs/>
                <w:sz w:val="28"/>
                <w:szCs w:val="28"/>
              </w:rPr>
              <w:t>18</w:t>
            </w:r>
          </w:p>
        </w:tc>
      </w:tr>
    </w:tbl>
    <w:p w:rsidR="00A76BC3" w:rsidRDefault="00A76BC3" w:rsidP="00A76BC3">
      <w:pPr>
        <w:pStyle w:val="Sansinterligne"/>
        <w:rPr>
          <w:b/>
          <w:bCs/>
          <w:color w:val="1F497D" w:themeColor="text2"/>
          <w:sz w:val="32"/>
          <w:szCs w:val="32"/>
          <w:u w:val="single"/>
        </w:rPr>
      </w:pPr>
    </w:p>
    <w:p w:rsidR="00F37C91" w:rsidRDefault="00F37C91" w:rsidP="00F37C91">
      <w:pPr>
        <w:pStyle w:val="Sansinterligne"/>
        <w:rPr>
          <w:rFonts w:ascii="Arial" w:hAnsi="Arial" w:cs="Arial"/>
          <w:color w:val="1F497D" w:themeColor="text2"/>
          <w:sz w:val="28"/>
          <w:szCs w:val="28"/>
          <w:u w:val="single"/>
        </w:rPr>
      </w:pPr>
      <w:r w:rsidRPr="00434B52">
        <w:rPr>
          <w:color w:val="1F497D" w:themeColor="text2"/>
          <w:sz w:val="28"/>
          <w:szCs w:val="28"/>
          <w:u w:val="single"/>
        </w:rPr>
        <w:t xml:space="preserve">Coefficient de la tension superficielle </w:t>
      </w:r>
      <w:r w:rsidRPr="00434B52">
        <w:rPr>
          <w:rFonts w:ascii="Arial" w:hAnsi="Arial" w:cs="Arial"/>
          <w:color w:val="1F497D" w:themeColor="text2"/>
          <w:sz w:val="28"/>
          <w:szCs w:val="28"/>
          <w:u w:val="single"/>
        </w:rPr>
        <w:t>σ</w:t>
      </w:r>
      <w:r>
        <w:rPr>
          <w:rFonts w:ascii="Arial" w:hAnsi="Arial" w:cs="Arial"/>
          <w:color w:val="1F497D" w:themeColor="text2"/>
          <w:sz w:val="28"/>
          <w:szCs w:val="28"/>
          <w:u w:val="single"/>
        </w:rPr>
        <w:t> :</w:t>
      </w:r>
    </w:p>
    <w:p w:rsidR="00F37C91" w:rsidRDefault="00F37C91" w:rsidP="006A3723">
      <w:pPr>
        <w:pStyle w:val="Sansinterligne"/>
        <w:rPr>
          <w:rFonts w:ascii="Arial" w:hAnsi="Arial" w:cs="Arial"/>
          <w:color w:val="1F497D" w:themeColor="text2"/>
          <w:sz w:val="28"/>
          <w:szCs w:val="28"/>
        </w:rPr>
      </w:pPr>
    </w:p>
    <w:p w:rsidR="006A3723" w:rsidRPr="006A3723" w:rsidRDefault="00F20BDA" w:rsidP="006A3723">
      <w:pPr>
        <w:pStyle w:val="Sansinterligne"/>
        <w:rPr>
          <w:b/>
          <w:bCs/>
          <w:color w:val="1F497D" w:themeColor="text2"/>
          <w:sz w:val="44"/>
          <w:szCs w:val="44"/>
        </w:rPr>
      </w:pPr>
      <w:r w:rsidRPr="00324714">
        <w:rPr>
          <w:rFonts w:ascii="Arial" w:hAnsi="Arial" w:cs="Arial"/>
          <w:noProof/>
          <w:color w:val="1F497D" w:themeColor="text2"/>
          <w:sz w:val="28"/>
          <w:szCs w:val="28"/>
        </w:rPr>
        <w:pict>
          <v:shape id="_x0000_s1031" type="#_x0000_t13" style="position:absolute;margin-left:3.4pt;margin-top:10.3pt;width:26.25pt;height:13.9pt;z-index:251663360"/>
        </w:pict>
      </w:r>
      <w:r w:rsidR="00324714" w:rsidRPr="00324714">
        <w:rPr>
          <w:b/>
          <w:bCs/>
          <w:noProof/>
          <w:color w:val="1F497D" w:themeColor="text2"/>
          <w:sz w:val="32"/>
          <w:szCs w:val="32"/>
          <w:u w:val="single"/>
        </w:rPr>
        <w:pict>
          <v:shape id="_x0000_s1032" type="#_x0000_t13" style="position:absolute;margin-left:118.9pt;margin-top:10.3pt;width:26.25pt;height:13.9pt;z-index:251664384"/>
        </w:pict>
      </w:r>
      <w:r w:rsidR="006A3723">
        <w:rPr>
          <w:rFonts w:ascii="Arial" w:hAnsi="Arial" w:cs="Arial"/>
          <w:color w:val="1F497D" w:themeColor="text2"/>
          <w:sz w:val="28"/>
          <w:szCs w:val="28"/>
        </w:rPr>
        <w:t xml:space="preserve">           </w:t>
      </w:r>
      <m:oMath>
        <m:r>
          <m:rPr>
            <m:sty m:val="p"/>
          </m:rPr>
          <w:rPr>
            <w:rFonts w:ascii="Cambria Math" w:hAnsi="Cambria Math" w:cs="Arial"/>
            <w:sz w:val="28"/>
            <w:szCs w:val="28"/>
          </w:rPr>
          <m:t>σ</m:t>
        </m:r>
        <m:r>
          <m:rPr>
            <m:sty m:val="p"/>
          </m:rPr>
          <w:rPr>
            <w:rFonts w:ascii="Cambria Math" w:hAnsi="Arial" w:cs="Arial"/>
            <w:sz w:val="28"/>
            <w:szCs w:val="28"/>
          </w:rPr>
          <m:t>=</m:t>
        </m:r>
        <m:r>
          <m:rPr>
            <m:sty m:val="p"/>
          </m:rPr>
          <w:rPr>
            <w:rFonts w:ascii="Cambria Math" w:hAnsi="Cambria Math"/>
            <w:sz w:val="28"/>
            <w:szCs w:val="28"/>
          </w:rPr>
          <m:t>ΔF</m:t>
        </m:r>
        <m:r>
          <m:rPr>
            <m:sty m:val="p"/>
          </m:rPr>
          <w:rPr>
            <w:rFonts w:ascii="Cambria Math" w:hAnsi="Cambria Math" w:cs="Cambria Math"/>
            <w:sz w:val="28"/>
            <w:szCs w:val="28"/>
          </w:rPr>
          <m:t>*</m:t>
        </m:r>
        <m:r>
          <w:rPr>
            <w:rFonts w:ascii="Cambria Math" w:hAnsi="Cambria Math"/>
            <w:sz w:val="28"/>
            <w:szCs w:val="28"/>
          </w:rPr>
          <m:t>a</m:t>
        </m:r>
      </m:oMath>
      <w:r w:rsidR="006A3723">
        <w:rPr>
          <w:rFonts w:ascii="Arial" w:hAnsi="Arial" w:cs="Arial"/>
          <w:sz w:val="28"/>
          <w:szCs w:val="28"/>
        </w:rPr>
        <w:t xml:space="preserve">                </w:t>
      </w:r>
      <m:oMath>
        <m:r>
          <m:rPr>
            <m:sty m:val="p"/>
          </m:rPr>
          <w:rPr>
            <w:rFonts w:ascii="Cambria Math" w:hAnsi="Cambria Math" w:cs="Arial"/>
            <w:sz w:val="28"/>
            <w:szCs w:val="28"/>
          </w:rPr>
          <m:t>σ</m:t>
        </m:r>
        <m:r>
          <m:rPr>
            <m:sty m:val="p"/>
          </m:rPr>
          <w:rPr>
            <w:rFonts w:ascii="Cambria Math" w:hAnsi="Arial" w:cs="Arial"/>
            <w:sz w:val="28"/>
            <w:szCs w:val="28"/>
          </w:rPr>
          <m:t>=17.5</m:t>
        </m:r>
        <m:r>
          <m:rPr>
            <m:sty m:val="p"/>
          </m:rPr>
          <w:rPr>
            <w:rFonts w:ascii="Cambria Math" w:hAnsi="Arial" w:cs="Arial"/>
            <w:sz w:val="28"/>
            <w:szCs w:val="28"/>
          </w:rPr>
          <m:t>*</m:t>
        </m:r>
        <m:r>
          <m:rPr>
            <m:sty m:val="p"/>
          </m:rPr>
          <w:rPr>
            <w:rFonts w:ascii="Cambria Math" w:hAnsi="Arial" w:cs="Arial"/>
            <w:sz w:val="28"/>
            <w:szCs w:val="28"/>
          </w:rPr>
          <m:t>0.003</m:t>
        </m:r>
        <m:r>
          <w:rPr>
            <w:rFonts w:ascii="Cambria Math" w:hAnsi="Cambria Math"/>
            <w:sz w:val="24"/>
            <w:szCs w:val="24"/>
          </w:rPr>
          <m:t xml:space="preserve">         </m:t>
        </m:r>
        <m:r>
          <m:rPr>
            <m:sty m:val="p"/>
          </m:rPr>
          <w:rPr>
            <w:rFonts w:ascii="Cambria Math" w:hAnsi="Cambria Math" w:cs="Arial"/>
            <w:sz w:val="28"/>
            <w:szCs w:val="28"/>
          </w:rPr>
          <m:t xml:space="preserve"> </m:t>
        </m:r>
      </m:oMath>
      <w:r w:rsidR="006A3723">
        <w:rPr>
          <w:rFonts w:ascii="Arial" w:hAnsi="Arial" w:cs="Arial"/>
          <w:sz w:val="28"/>
          <w:szCs w:val="28"/>
        </w:rPr>
        <w:t xml:space="preserve">    </w:t>
      </w:r>
      <m:oMath>
        <m:r>
          <m:rPr>
            <m:sty m:val="p"/>
          </m:rPr>
          <w:rPr>
            <w:rFonts w:ascii="Cambria Math" w:hAnsi="Cambria Math" w:cs="Arial"/>
            <w:color w:val="1F497D" w:themeColor="text2"/>
            <w:sz w:val="44"/>
            <w:szCs w:val="44"/>
          </w:rPr>
          <m:t>σ</m:t>
        </m:r>
        <m:r>
          <w:rPr>
            <w:rFonts w:ascii="Cambria Math" w:hAnsi="Cambria Math"/>
            <w:color w:val="1F497D" w:themeColor="text2"/>
            <w:sz w:val="36"/>
            <w:szCs w:val="36"/>
          </w:rPr>
          <m:t>=0.0525 N/m</m:t>
        </m:r>
      </m:oMath>
    </w:p>
    <w:p w:rsidR="006A3723" w:rsidRDefault="006A3723" w:rsidP="00A76BC3">
      <w:pPr>
        <w:pStyle w:val="Sansinterligne"/>
        <w:rPr>
          <w:b/>
          <w:bCs/>
          <w:color w:val="1F497D" w:themeColor="text2"/>
          <w:sz w:val="32"/>
          <w:szCs w:val="32"/>
          <w:u w:val="single"/>
        </w:rPr>
      </w:pPr>
    </w:p>
    <w:p w:rsidR="00A76BC3" w:rsidRPr="00A76BC3" w:rsidRDefault="00A76BC3" w:rsidP="00A76BC3">
      <w:pPr>
        <w:pStyle w:val="Sansinterligne"/>
        <w:rPr>
          <w:b/>
          <w:bCs/>
          <w:color w:val="1F497D" w:themeColor="text2"/>
          <w:sz w:val="32"/>
          <w:szCs w:val="32"/>
          <w:u w:val="single"/>
        </w:rPr>
      </w:pPr>
      <w:r w:rsidRPr="00A76BC3">
        <w:rPr>
          <w:b/>
          <w:bCs/>
          <w:color w:val="1F497D" w:themeColor="text2"/>
          <w:sz w:val="32"/>
          <w:szCs w:val="32"/>
          <w:u w:val="single"/>
        </w:rPr>
        <w:t>3-Eau à laquelle on ajoute de la poussière</w:t>
      </w:r>
      <w:r>
        <w:rPr>
          <w:b/>
          <w:bCs/>
          <w:color w:val="1F497D" w:themeColor="text2"/>
          <w:sz w:val="32"/>
          <w:szCs w:val="32"/>
          <w:u w:val="single"/>
        </w:rPr>
        <w:t>:</w:t>
      </w:r>
    </w:p>
    <w:p w:rsidR="00CE7BD8" w:rsidRDefault="00CE7BD8" w:rsidP="0077491F">
      <w:pPr>
        <w:pStyle w:val="Sansinterligne"/>
      </w:pPr>
    </w:p>
    <w:p w:rsidR="00CE7BD8" w:rsidRDefault="00CE7BD8" w:rsidP="0077491F">
      <w:pPr>
        <w:pStyle w:val="Sansinterligne"/>
      </w:pPr>
    </w:p>
    <w:tbl>
      <w:tblPr>
        <w:tblStyle w:val="Trameclaire-Accent4"/>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tblPr>
      <w:tblGrid>
        <w:gridCol w:w="2303"/>
        <w:gridCol w:w="2303"/>
        <w:gridCol w:w="2303"/>
        <w:gridCol w:w="2303"/>
      </w:tblGrid>
      <w:tr w:rsidR="00CE7BD8" w:rsidTr="00596BD4">
        <w:trPr>
          <w:cnfStyle w:val="100000000000"/>
        </w:trPr>
        <w:tc>
          <w:tcPr>
            <w:cnfStyle w:val="001000000000"/>
            <w:tcW w:w="2303" w:type="dxa"/>
            <w:tcBorders>
              <w:top w:val="nil"/>
              <w:bottom w:val="none" w:sz="0" w:space="0" w:color="auto"/>
              <w:right w:val="none" w:sz="0" w:space="0" w:color="auto"/>
            </w:tcBorders>
          </w:tcPr>
          <w:p w:rsidR="00CE7BD8" w:rsidRPr="00CE7BD8" w:rsidRDefault="00CE7BD8" w:rsidP="00E111B1">
            <w:pPr>
              <w:pStyle w:val="Sansinterligne"/>
            </w:pPr>
          </w:p>
        </w:tc>
        <w:tc>
          <w:tcPr>
            <w:tcW w:w="2303" w:type="dxa"/>
            <w:tcBorders>
              <w:top w:val="none" w:sz="0" w:space="0" w:color="auto"/>
              <w:left w:val="none" w:sz="0" w:space="0" w:color="auto"/>
              <w:bottom w:val="none" w:sz="0" w:space="0" w:color="auto"/>
              <w:right w:val="none" w:sz="0" w:space="0" w:color="auto"/>
            </w:tcBorders>
          </w:tcPr>
          <w:p w:rsidR="00CE7BD8" w:rsidRPr="00CE7BD8" w:rsidRDefault="00CE7BD8" w:rsidP="00E111B1">
            <w:pPr>
              <w:pStyle w:val="Sansinterligne"/>
              <w:jc w:val="center"/>
              <w:cnfStyle w:val="100000000000"/>
              <w:rPr>
                <w:sz w:val="28"/>
                <w:szCs w:val="28"/>
              </w:rPr>
            </w:pPr>
            <w:r>
              <w:rPr>
                <w:b w:val="0"/>
                <w:bCs w:val="0"/>
                <w:color w:val="1F497D" w:themeColor="text2"/>
                <w:sz w:val="28"/>
                <w:szCs w:val="28"/>
                <w:u w:val="single"/>
              </w:rPr>
              <w:t>Essai n-1</w:t>
            </w:r>
          </w:p>
        </w:tc>
        <w:tc>
          <w:tcPr>
            <w:tcW w:w="2303" w:type="dxa"/>
            <w:tcBorders>
              <w:top w:val="none" w:sz="0" w:space="0" w:color="auto"/>
              <w:left w:val="none" w:sz="0" w:space="0" w:color="auto"/>
              <w:bottom w:val="none" w:sz="0" w:space="0" w:color="auto"/>
              <w:right w:val="none" w:sz="0" w:space="0" w:color="auto"/>
            </w:tcBorders>
          </w:tcPr>
          <w:p w:rsidR="00CE7BD8" w:rsidRDefault="00CE7BD8" w:rsidP="00E111B1">
            <w:pPr>
              <w:pStyle w:val="Sansinterligne"/>
              <w:jc w:val="center"/>
              <w:cnfStyle w:val="100000000000"/>
            </w:pPr>
            <w:r>
              <w:rPr>
                <w:b w:val="0"/>
                <w:bCs w:val="0"/>
                <w:color w:val="1F497D" w:themeColor="text2"/>
                <w:sz w:val="28"/>
                <w:szCs w:val="28"/>
                <w:u w:val="single"/>
              </w:rPr>
              <w:t>Essai n-2</w:t>
            </w:r>
          </w:p>
        </w:tc>
        <w:tc>
          <w:tcPr>
            <w:tcW w:w="2303" w:type="dxa"/>
            <w:tcBorders>
              <w:top w:val="none" w:sz="0" w:space="0" w:color="auto"/>
              <w:left w:val="none" w:sz="0" w:space="0" w:color="auto"/>
              <w:bottom w:val="none" w:sz="0" w:space="0" w:color="auto"/>
              <w:right w:val="none" w:sz="0" w:space="0" w:color="auto"/>
            </w:tcBorders>
          </w:tcPr>
          <w:p w:rsidR="00CE7BD8" w:rsidRDefault="00CE7BD8" w:rsidP="00E111B1">
            <w:pPr>
              <w:pStyle w:val="Sansinterligne"/>
              <w:jc w:val="center"/>
              <w:cnfStyle w:val="100000000000"/>
            </w:pPr>
            <w:r>
              <w:rPr>
                <w:b w:val="0"/>
                <w:bCs w:val="0"/>
                <w:color w:val="1F497D" w:themeColor="text2"/>
                <w:sz w:val="28"/>
                <w:szCs w:val="28"/>
                <w:u w:val="single"/>
              </w:rPr>
              <w:t>Essai n-3</w:t>
            </w:r>
          </w:p>
        </w:tc>
      </w:tr>
      <w:tr w:rsidR="00CE7BD8" w:rsidTr="00596BD4">
        <w:trPr>
          <w:cnfStyle w:val="000000100000"/>
        </w:trPr>
        <w:tc>
          <w:tcPr>
            <w:cnfStyle w:val="001000000000"/>
            <w:tcW w:w="2303" w:type="dxa"/>
            <w:tcBorders>
              <w:left w:val="none" w:sz="0" w:space="0" w:color="auto"/>
              <w:right w:val="none" w:sz="0" w:space="0" w:color="auto"/>
            </w:tcBorders>
          </w:tcPr>
          <w:p w:rsidR="00CE7BD8" w:rsidRPr="00CE7BD8" w:rsidRDefault="00CE7BD8" w:rsidP="00E111B1">
            <w:pPr>
              <w:pStyle w:val="Sansinterligne"/>
              <w:jc w:val="center"/>
              <w:rPr>
                <w:b w:val="0"/>
                <w:bCs w:val="0"/>
                <w:sz w:val="28"/>
                <w:szCs w:val="28"/>
              </w:rPr>
            </w:pPr>
            <w:r w:rsidRPr="00CE7BD8">
              <w:rPr>
                <w:b w:val="0"/>
                <w:bCs w:val="0"/>
                <w:sz w:val="28"/>
                <w:szCs w:val="28"/>
              </w:rPr>
              <w:t>F</w:t>
            </w:r>
            <w:r w:rsidRPr="00CE7BD8">
              <w:rPr>
                <w:b w:val="0"/>
                <w:bCs w:val="0"/>
                <w:sz w:val="18"/>
                <w:szCs w:val="18"/>
              </w:rPr>
              <w:t>0</w:t>
            </w:r>
          </w:p>
        </w:tc>
        <w:tc>
          <w:tcPr>
            <w:tcW w:w="2303" w:type="dxa"/>
            <w:tcBorders>
              <w:left w:val="none" w:sz="0" w:space="0" w:color="auto"/>
              <w:right w:val="none" w:sz="0" w:space="0" w:color="auto"/>
            </w:tcBorders>
          </w:tcPr>
          <w:p w:rsidR="00CE7BD8" w:rsidRPr="00CE7BD8" w:rsidRDefault="00CE7BD8" w:rsidP="00CE7BD8">
            <w:pPr>
              <w:pStyle w:val="Sansinterligne"/>
              <w:jc w:val="center"/>
              <w:cnfStyle w:val="000000100000"/>
              <w:rPr>
                <w:b/>
                <w:bCs/>
                <w:sz w:val="28"/>
                <w:szCs w:val="28"/>
              </w:rPr>
            </w:pPr>
            <w:r w:rsidRPr="00CE7BD8">
              <w:rPr>
                <w:b/>
                <w:bCs/>
                <w:sz w:val="28"/>
                <w:szCs w:val="28"/>
              </w:rPr>
              <w:t>7</w:t>
            </w:r>
            <w:r>
              <w:rPr>
                <w:b/>
                <w:bCs/>
                <w:sz w:val="28"/>
                <w:szCs w:val="28"/>
              </w:rPr>
              <w:t>1</w:t>
            </w:r>
          </w:p>
        </w:tc>
        <w:tc>
          <w:tcPr>
            <w:tcW w:w="2303" w:type="dxa"/>
            <w:tcBorders>
              <w:left w:val="none" w:sz="0" w:space="0" w:color="auto"/>
              <w:right w:val="none" w:sz="0" w:space="0" w:color="auto"/>
            </w:tcBorders>
          </w:tcPr>
          <w:p w:rsidR="00CE7BD8" w:rsidRPr="00CE7BD8" w:rsidRDefault="00CE7BD8" w:rsidP="00E111B1">
            <w:pPr>
              <w:pStyle w:val="Sansinterligne"/>
              <w:jc w:val="center"/>
              <w:cnfStyle w:val="000000100000"/>
              <w:rPr>
                <w:b/>
                <w:bCs/>
                <w:sz w:val="28"/>
                <w:szCs w:val="28"/>
              </w:rPr>
            </w:pPr>
            <w:r>
              <w:rPr>
                <w:b/>
                <w:bCs/>
                <w:sz w:val="28"/>
                <w:szCs w:val="28"/>
              </w:rPr>
              <w:t>73</w:t>
            </w:r>
          </w:p>
        </w:tc>
        <w:tc>
          <w:tcPr>
            <w:tcW w:w="2303" w:type="dxa"/>
            <w:tcBorders>
              <w:left w:val="none" w:sz="0" w:space="0" w:color="auto"/>
              <w:right w:val="none" w:sz="0" w:space="0" w:color="auto"/>
            </w:tcBorders>
          </w:tcPr>
          <w:p w:rsidR="00CE7BD8" w:rsidRPr="00CE7BD8" w:rsidRDefault="00CE7BD8" w:rsidP="00E111B1">
            <w:pPr>
              <w:pStyle w:val="Sansinterligne"/>
              <w:jc w:val="center"/>
              <w:cnfStyle w:val="000000100000"/>
              <w:rPr>
                <w:b/>
                <w:bCs/>
                <w:sz w:val="28"/>
                <w:szCs w:val="28"/>
              </w:rPr>
            </w:pPr>
            <w:r w:rsidRPr="00CE7BD8">
              <w:rPr>
                <w:b/>
                <w:bCs/>
                <w:sz w:val="28"/>
                <w:szCs w:val="28"/>
              </w:rPr>
              <w:t>71</w:t>
            </w:r>
          </w:p>
        </w:tc>
      </w:tr>
      <w:tr w:rsidR="00CE7BD8" w:rsidTr="00596BD4">
        <w:tc>
          <w:tcPr>
            <w:cnfStyle w:val="001000000000"/>
            <w:tcW w:w="2303" w:type="dxa"/>
          </w:tcPr>
          <w:p w:rsidR="00CE7BD8" w:rsidRPr="00CE7BD8" w:rsidRDefault="00CE7BD8" w:rsidP="00E111B1">
            <w:pPr>
              <w:pStyle w:val="Sansinterligne"/>
              <w:jc w:val="center"/>
              <w:rPr>
                <w:b w:val="0"/>
                <w:bCs w:val="0"/>
                <w:sz w:val="28"/>
                <w:szCs w:val="28"/>
              </w:rPr>
            </w:pPr>
            <w:r w:rsidRPr="00CE7BD8">
              <w:rPr>
                <w:b w:val="0"/>
                <w:bCs w:val="0"/>
                <w:sz w:val="28"/>
                <w:szCs w:val="28"/>
              </w:rPr>
              <w:t>F</w:t>
            </w:r>
          </w:p>
        </w:tc>
        <w:tc>
          <w:tcPr>
            <w:tcW w:w="2303" w:type="dxa"/>
          </w:tcPr>
          <w:p w:rsidR="00CE7BD8" w:rsidRPr="00CE7BD8" w:rsidRDefault="00CE7BD8" w:rsidP="00CE7BD8">
            <w:pPr>
              <w:pStyle w:val="Sansinterligne"/>
              <w:jc w:val="center"/>
              <w:cnfStyle w:val="000000000000"/>
              <w:rPr>
                <w:b/>
                <w:bCs/>
                <w:sz w:val="28"/>
                <w:szCs w:val="28"/>
              </w:rPr>
            </w:pPr>
            <w:r w:rsidRPr="00CE7BD8">
              <w:rPr>
                <w:b/>
                <w:bCs/>
                <w:sz w:val="28"/>
                <w:szCs w:val="28"/>
              </w:rPr>
              <w:t>8</w:t>
            </w:r>
            <w:r>
              <w:rPr>
                <w:b/>
                <w:bCs/>
                <w:sz w:val="28"/>
                <w:szCs w:val="28"/>
              </w:rPr>
              <w:t>1</w:t>
            </w:r>
          </w:p>
        </w:tc>
        <w:tc>
          <w:tcPr>
            <w:tcW w:w="2303" w:type="dxa"/>
          </w:tcPr>
          <w:p w:rsidR="00CE7BD8" w:rsidRPr="00CE7BD8" w:rsidRDefault="00CE7BD8" w:rsidP="00CE7BD8">
            <w:pPr>
              <w:pStyle w:val="Sansinterligne"/>
              <w:jc w:val="center"/>
              <w:cnfStyle w:val="000000000000"/>
              <w:rPr>
                <w:b/>
                <w:bCs/>
                <w:sz w:val="28"/>
                <w:szCs w:val="28"/>
              </w:rPr>
            </w:pPr>
            <w:r w:rsidRPr="00CE7BD8">
              <w:rPr>
                <w:b/>
                <w:bCs/>
                <w:sz w:val="28"/>
                <w:szCs w:val="28"/>
              </w:rPr>
              <w:t>8</w:t>
            </w:r>
            <w:r>
              <w:rPr>
                <w:b/>
                <w:bCs/>
                <w:sz w:val="28"/>
                <w:szCs w:val="28"/>
              </w:rPr>
              <w:t>2</w:t>
            </w:r>
          </w:p>
        </w:tc>
        <w:tc>
          <w:tcPr>
            <w:tcW w:w="2303" w:type="dxa"/>
          </w:tcPr>
          <w:p w:rsidR="00CE7BD8" w:rsidRPr="00CE7BD8" w:rsidRDefault="00CE7BD8" w:rsidP="00CE7BD8">
            <w:pPr>
              <w:pStyle w:val="Sansinterligne"/>
              <w:jc w:val="center"/>
              <w:cnfStyle w:val="000000000000"/>
              <w:rPr>
                <w:b/>
                <w:bCs/>
                <w:sz w:val="28"/>
                <w:szCs w:val="28"/>
              </w:rPr>
            </w:pPr>
            <w:r w:rsidRPr="00CE7BD8">
              <w:rPr>
                <w:b/>
                <w:bCs/>
                <w:sz w:val="28"/>
                <w:szCs w:val="28"/>
              </w:rPr>
              <w:t>8</w:t>
            </w:r>
            <w:r>
              <w:rPr>
                <w:b/>
                <w:bCs/>
                <w:sz w:val="28"/>
                <w:szCs w:val="28"/>
              </w:rPr>
              <w:t>1</w:t>
            </w:r>
          </w:p>
        </w:tc>
      </w:tr>
      <w:tr w:rsidR="00CE7BD8" w:rsidTr="00596BD4">
        <w:trPr>
          <w:cnfStyle w:val="000000100000"/>
        </w:trPr>
        <w:tc>
          <w:tcPr>
            <w:cnfStyle w:val="001000000000"/>
            <w:tcW w:w="2303" w:type="dxa"/>
            <w:tcBorders>
              <w:left w:val="none" w:sz="0" w:space="0" w:color="auto"/>
              <w:right w:val="none" w:sz="0" w:space="0" w:color="auto"/>
            </w:tcBorders>
          </w:tcPr>
          <w:p w:rsidR="00CE7BD8" w:rsidRPr="00CE7BD8" w:rsidRDefault="00CE7BD8" w:rsidP="00E111B1">
            <w:pPr>
              <w:pStyle w:val="Sansinterligne"/>
              <w:jc w:val="center"/>
              <w:rPr>
                <w:b w:val="0"/>
                <w:bCs w:val="0"/>
                <w:sz w:val="28"/>
                <w:szCs w:val="28"/>
              </w:rPr>
            </w:pPr>
            <w:r w:rsidRPr="00CE7BD8">
              <w:rPr>
                <w:rFonts w:ascii="Arial Narrow" w:hAnsi="Arial Narrow"/>
                <w:b w:val="0"/>
                <w:bCs w:val="0"/>
                <w:sz w:val="28"/>
                <w:szCs w:val="28"/>
              </w:rPr>
              <w:t>Δ</w:t>
            </w:r>
            <w:r w:rsidRPr="00CE7BD8">
              <w:rPr>
                <w:b w:val="0"/>
                <w:bCs w:val="0"/>
                <w:sz w:val="28"/>
                <w:szCs w:val="28"/>
              </w:rPr>
              <w:t>F</w:t>
            </w:r>
          </w:p>
        </w:tc>
        <w:tc>
          <w:tcPr>
            <w:tcW w:w="2303" w:type="dxa"/>
            <w:tcBorders>
              <w:left w:val="none" w:sz="0" w:space="0" w:color="auto"/>
              <w:right w:val="none" w:sz="0" w:space="0" w:color="auto"/>
            </w:tcBorders>
          </w:tcPr>
          <w:p w:rsidR="00CE7BD8" w:rsidRPr="00CE7BD8" w:rsidRDefault="00CE7BD8" w:rsidP="00CE7BD8">
            <w:pPr>
              <w:pStyle w:val="Sansinterligne"/>
              <w:jc w:val="center"/>
              <w:cnfStyle w:val="000000100000"/>
              <w:rPr>
                <w:b/>
                <w:bCs/>
                <w:sz w:val="28"/>
                <w:szCs w:val="28"/>
              </w:rPr>
            </w:pPr>
            <w:r w:rsidRPr="00CE7BD8">
              <w:rPr>
                <w:b/>
                <w:bCs/>
                <w:sz w:val="28"/>
                <w:szCs w:val="28"/>
              </w:rPr>
              <w:t>1</w:t>
            </w:r>
            <w:r>
              <w:rPr>
                <w:b/>
                <w:bCs/>
                <w:sz w:val="28"/>
                <w:szCs w:val="28"/>
              </w:rPr>
              <w:t>0</w:t>
            </w:r>
          </w:p>
        </w:tc>
        <w:tc>
          <w:tcPr>
            <w:tcW w:w="2303" w:type="dxa"/>
            <w:tcBorders>
              <w:left w:val="none" w:sz="0" w:space="0" w:color="auto"/>
              <w:right w:val="none" w:sz="0" w:space="0" w:color="auto"/>
            </w:tcBorders>
          </w:tcPr>
          <w:p w:rsidR="00CE7BD8" w:rsidRPr="00CE7BD8" w:rsidRDefault="00CE7BD8" w:rsidP="00E111B1">
            <w:pPr>
              <w:pStyle w:val="Sansinterligne"/>
              <w:jc w:val="center"/>
              <w:cnfStyle w:val="000000100000"/>
              <w:rPr>
                <w:b/>
                <w:bCs/>
                <w:sz w:val="28"/>
                <w:szCs w:val="28"/>
              </w:rPr>
            </w:pPr>
            <w:r>
              <w:rPr>
                <w:b/>
                <w:bCs/>
                <w:sz w:val="28"/>
                <w:szCs w:val="28"/>
              </w:rPr>
              <w:t>9</w:t>
            </w:r>
          </w:p>
        </w:tc>
        <w:tc>
          <w:tcPr>
            <w:tcW w:w="2303" w:type="dxa"/>
            <w:tcBorders>
              <w:left w:val="none" w:sz="0" w:space="0" w:color="auto"/>
              <w:right w:val="none" w:sz="0" w:space="0" w:color="auto"/>
            </w:tcBorders>
          </w:tcPr>
          <w:p w:rsidR="00CE7BD8" w:rsidRPr="00CE7BD8" w:rsidRDefault="00CE7BD8" w:rsidP="00E111B1">
            <w:pPr>
              <w:pStyle w:val="Sansinterligne"/>
              <w:jc w:val="center"/>
              <w:cnfStyle w:val="000000100000"/>
              <w:rPr>
                <w:b/>
                <w:bCs/>
                <w:sz w:val="28"/>
                <w:szCs w:val="28"/>
              </w:rPr>
            </w:pPr>
            <w:r>
              <w:rPr>
                <w:b/>
                <w:bCs/>
                <w:sz w:val="28"/>
                <w:szCs w:val="28"/>
              </w:rPr>
              <w:t>10</w:t>
            </w:r>
          </w:p>
        </w:tc>
      </w:tr>
    </w:tbl>
    <w:p w:rsidR="00CE7BD8" w:rsidRDefault="00CE7BD8" w:rsidP="0077491F">
      <w:pPr>
        <w:pStyle w:val="Sansinterligne"/>
      </w:pPr>
    </w:p>
    <w:p w:rsidR="00F37C91" w:rsidRDefault="00F37C91" w:rsidP="00F37C91">
      <w:pPr>
        <w:pStyle w:val="Sansinterligne"/>
        <w:rPr>
          <w:rFonts w:ascii="Arial" w:hAnsi="Arial" w:cs="Arial"/>
          <w:color w:val="1F497D" w:themeColor="text2"/>
          <w:sz w:val="28"/>
          <w:szCs w:val="28"/>
          <w:u w:val="single"/>
        </w:rPr>
      </w:pPr>
      <w:r w:rsidRPr="00434B52">
        <w:rPr>
          <w:color w:val="1F497D" w:themeColor="text2"/>
          <w:sz w:val="28"/>
          <w:szCs w:val="28"/>
          <w:u w:val="single"/>
        </w:rPr>
        <w:t xml:space="preserve">Coefficient de la tension superficielle </w:t>
      </w:r>
      <w:r w:rsidRPr="00434B52">
        <w:rPr>
          <w:rFonts w:ascii="Arial" w:hAnsi="Arial" w:cs="Arial"/>
          <w:color w:val="1F497D" w:themeColor="text2"/>
          <w:sz w:val="28"/>
          <w:szCs w:val="28"/>
          <w:u w:val="single"/>
        </w:rPr>
        <w:t>σ</w:t>
      </w:r>
      <w:r>
        <w:rPr>
          <w:rFonts w:ascii="Arial" w:hAnsi="Arial" w:cs="Arial"/>
          <w:color w:val="1F497D" w:themeColor="text2"/>
          <w:sz w:val="28"/>
          <w:szCs w:val="28"/>
          <w:u w:val="single"/>
        </w:rPr>
        <w:t> :</w:t>
      </w:r>
    </w:p>
    <w:p w:rsidR="00F37C91" w:rsidRDefault="00F37C91" w:rsidP="006A3723">
      <w:pPr>
        <w:pStyle w:val="Sansinterligne"/>
        <w:rPr>
          <w:rFonts w:ascii="Arial" w:hAnsi="Arial" w:cs="Arial"/>
          <w:color w:val="1F497D" w:themeColor="text2"/>
          <w:sz w:val="28"/>
          <w:szCs w:val="28"/>
        </w:rPr>
      </w:pPr>
    </w:p>
    <w:p w:rsidR="006A3723" w:rsidRPr="006A3723" w:rsidRDefault="00324714" w:rsidP="006A3723">
      <w:pPr>
        <w:pStyle w:val="Sansinterligne"/>
        <w:rPr>
          <w:b/>
          <w:bCs/>
          <w:color w:val="1F497D" w:themeColor="text2"/>
          <w:sz w:val="44"/>
          <w:szCs w:val="44"/>
        </w:rPr>
      </w:pPr>
      <w:r w:rsidRPr="00324714">
        <w:rPr>
          <w:b/>
          <w:bCs/>
          <w:noProof/>
          <w:color w:val="1F497D" w:themeColor="text2"/>
          <w:sz w:val="32"/>
          <w:szCs w:val="32"/>
          <w:u w:val="single"/>
        </w:rPr>
        <w:pict>
          <v:shape id="_x0000_s1034" type="#_x0000_t13" style="position:absolute;margin-left:118.9pt;margin-top:4.7pt;width:26.25pt;height:13.9pt;z-index:251667456"/>
        </w:pict>
      </w:r>
      <w:r w:rsidRPr="00324714">
        <w:rPr>
          <w:rFonts w:ascii="Arial" w:hAnsi="Arial" w:cs="Arial"/>
          <w:noProof/>
          <w:color w:val="1F497D" w:themeColor="text2"/>
          <w:sz w:val="28"/>
          <w:szCs w:val="28"/>
        </w:rPr>
        <w:pict>
          <v:shape id="_x0000_s1033" type="#_x0000_t13" style="position:absolute;margin-left:-1.1pt;margin-top:4.7pt;width:26.25pt;height:13.9pt;z-index:251666432"/>
        </w:pict>
      </w:r>
      <w:r w:rsidR="006A3723">
        <w:rPr>
          <w:rFonts w:ascii="Arial" w:hAnsi="Arial" w:cs="Arial"/>
          <w:color w:val="1F497D" w:themeColor="text2"/>
          <w:sz w:val="28"/>
          <w:szCs w:val="28"/>
        </w:rPr>
        <w:t xml:space="preserve">           </w:t>
      </w:r>
      <m:oMath>
        <m:r>
          <m:rPr>
            <m:sty m:val="p"/>
          </m:rPr>
          <w:rPr>
            <w:rFonts w:ascii="Cambria Math" w:hAnsi="Cambria Math" w:cs="Arial"/>
            <w:sz w:val="28"/>
            <w:szCs w:val="28"/>
          </w:rPr>
          <m:t>σ</m:t>
        </m:r>
        <m:r>
          <m:rPr>
            <m:sty m:val="p"/>
          </m:rPr>
          <w:rPr>
            <w:rFonts w:ascii="Cambria Math" w:hAnsi="Arial" w:cs="Arial"/>
            <w:sz w:val="28"/>
            <w:szCs w:val="28"/>
          </w:rPr>
          <m:t>=</m:t>
        </m:r>
        <m:r>
          <m:rPr>
            <m:sty m:val="p"/>
          </m:rPr>
          <w:rPr>
            <w:rFonts w:ascii="Cambria Math" w:hAnsi="Cambria Math"/>
            <w:sz w:val="28"/>
            <w:szCs w:val="28"/>
          </w:rPr>
          <m:t>ΔF</m:t>
        </m:r>
        <m:r>
          <m:rPr>
            <m:sty m:val="p"/>
          </m:rPr>
          <w:rPr>
            <w:rFonts w:ascii="Cambria Math" w:hAnsi="Cambria Math" w:cs="Cambria Math"/>
            <w:sz w:val="28"/>
            <w:szCs w:val="28"/>
          </w:rPr>
          <m:t>*</m:t>
        </m:r>
        <m:r>
          <w:rPr>
            <w:rFonts w:ascii="Cambria Math" w:hAnsi="Cambria Math"/>
            <w:sz w:val="28"/>
            <w:szCs w:val="28"/>
          </w:rPr>
          <m:t>a</m:t>
        </m:r>
      </m:oMath>
      <w:r w:rsidR="006A3723">
        <w:rPr>
          <w:rFonts w:ascii="Arial" w:hAnsi="Arial" w:cs="Arial"/>
          <w:sz w:val="28"/>
          <w:szCs w:val="28"/>
        </w:rPr>
        <w:t xml:space="preserve">                </w:t>
      </w:r>
      <m:oMath>
        <m:r>
          <m:rPr>
            <m:sty m:val="p"/>
          </m:rPr>
          <w:rPr>
            <w:rFonts w:ascii="Cambria Math" w:hAnsi="Cambria Math" w:cs="Arial"/>
            <w:sz w:val="28"/>
            <w:szCs w:val="28"/>
          </w:rPr>
          <m:t>σ</m:t>
        </m:r>
        <m:r>
          <m:rPr>
            <m:sty m:val="p"/>
          </m:rPr>
          <w:rPr>
            <w:rFonts w:ascii="Cambria Math" w:hAnsi="Arial" w:cs="Arial"/>
            <w:sz w:val="28"/>
            <w:szCs w:val="28"/>
          </w:rPr>
          <m:t>=9.66</m:t>
        </m:r>
        <m:r>
          <m:rPr>
            <m:sty m:val="p"/>
          </m:rPr>
          <w:rPr>
            <w:rFonts w:ascii="Cambria Math" w:hAnsi="Arial" w:cs="Arial"/>
            <w:sz w:val="28"/>
            <w:szCs w:val="28"/>
          </w:rPr>
          <m:t>*</m:t>
        </m:r>
        <m:r>
          <m:rPr>
            <m:sty m:val="p"/>
          </m:rPr>
          <w:rPr>
            <w:rFonts w:ascii="Cambria Math" w:hAnsi="Arial" w:cs="Arial"/>
            <w:sz w:val="28"/>
            <w:szCs w:val="28"/>
          </w:rPr>
          <m:t>0.003</m:t>
        </m:r>
        <m:r>
          <w:rPr>
            <w:rFonts w:ascii="Cambria Math" w:hAnsi="Cambria Math"/>
            <w:sz w:val="24"/>
            <w:szCs w:val="24"/>
          </w:rPr>
          <m:t xml:space="preserve">         </m:t>
        </m:r>
        <m:r>
          <m:rPr>
            <m:sty m:val="p"/>
          </m:rPr>
          <w:rPr>
            <w:rFonts w:ascii="Cambria Math" w:hAnsi="Cambria Math" w:cs="Arial"/>
            <w:sz w:val="28"/>
            <w:szCs w:val="28"/>
          </w:rPr>
          <m:t xml:space="preserve"> </m:t>
        </m:r>
      </m:oMath>
      <w:r w:rsidR="006A3723">
        <w:rPr>
          <w:rFonts w:ascii="Arial" w:hAnsi="Arial" w:cs="Arial"/>
          <w:sz w:val="28"/>
          <w:szCs w:val="28"/>
        </w:rPr>
        <w:t xml:space="preserve">    </w:t>
      </w:r>
      <m:oMath>
        <m:r>
          <m:rPr>
            <m:sty m:val="p"/>
          </m:rPr>
          <w:rPr>
            <w:rFonts w:ascii="Cambria Math" w:hAnsi="Cambria Math" w:cs="Arial"/>
            <w:color w:val="1F497D" w:themeColor="text2"/>
            <w:sz w:val="44"/>
            <w:szCs w:val="44"/>
          </w:rPr>
          <m:t>σ</m:t>
        </m:r>
        <m:r>
          <w:rPr>
            <w:rFonts w:ascii="Cambria Math" w:hAnsi="Cambria Math"/>
            <w:color w:val="1F497D" w:themeColor="text2"/>
            <w:sz w:val="36"/>
            <w:szCs w:val="36"/>
          </w:rPr>
          <m:t>=0.029 N/m</m:t>
        </m:r>
      </m:oMath>
    </w:p>
    <w:p w:rsidR="00CE7BD8" w:rsidRDefault="00CE7BD8" w:rsidP="0077491F">
      <w:pPr>
        <w:pStyle w:val="Sansinterligne"/>
      </w:pPr>
    </w:p>
    <w:p w:rsidR="00A76BC3" w:rsidRDefault="00A76BC3" w:rsidP="0077491F">
      <w:pPr>
        <w:pStyle w:val="Sansinterligne"/>
      </w:pPr>
    </w:p>
    <w:p w:rsidR="00A76BC3" w:rsidRDefault="00A76BC3" w:rsidP="0077491F">
      <w:pPr>
        <w:pStyle w:val="Sansinterligne"/>
      </w:pPr>
    </w:p>
    <w:p w:rsidR="00A76BC3" w:rsidRPr="00A76BC3" w:rsidRDefault="00A76BC3" w:rsidP="00A76BC3">
      <w:pPr>
        <w:pStyle w:val="Sansinterligne"/>
        <w:rPr>
          <w:b/>
          <w:bCs/>
          <w:color w:val="1F497D" w:themeColor="text2"/>
          <w:sz w:val="32"/>
          <w:szCs w:val="32"/>
          <w:u w:val="single"/>
        </w:rPr>
      </w:pPr>
      <w:r w:rsidRPr="00A76BC3">
        <w:rPr>
          <w:color w:val="1F497D" w:themeColor="text2"/>
          <w:sz w:val="32"/>
          <w:szCs w:val="32"/>
          <w:u w:val="single"/>
        </w:rPr>
        <w:t>4-Eau additionnée de détergent liquide</w:t>
      </w:r>
      <w:r>
        <w:rPr>
          <w:b/>
          <w:bCs/>
          <w:color w:val="1F497D" w:themeColor="text2"/>
          <w:sz w:val="32"/>
          <w:szCs w:val="32"/>
          <w:u w:val="single"/>
        </w:rPr>
        <w:t>:</w:t>
      </w:r>
    </w:p>
    <w:p w:rsidR="00A76BC3" w:rsidRDefault="00A76BC3" w:rsidP="0077491F">
      <w:pPr>
        <w:pStyle w:val="Sansinterligne"/>
      </w:pPr>
    </w:p>
    <w:p w:rsidR="00A76BC3" w:rsidRDefault="00A76BC3" w:rsidP="0077491F">
      <w:pPr>
        <w:pStyle w:val="Sansinterligne"/>
      </w:pPr>
    </w:p>
    <w:tbl>
      <w:tblPr>
        <w:tblStyle w:val="Trameclaire-Accent4"/>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tblPr>
      <w:tblGrid>
        <w:gridCol w:w="2303"/>
        <w:gridCol w:w="2303"/>
        <w:gridCol w:w="2303"/>
        <w:gridCol w:w="2303"/>
      </w:tblGrid>
      <w:tr w:rsidR="00CE7BD8" w:rsidTr="00596BD4">
        <w:trPr>
          <w:cnfStyle w:val="100000000000"/>
        </w:trPr>
        <w:tc>
          <w:tcPr>
            <w:cnfStyle w:val="001000000000"/>
            <w:tcW w:w="2303" w:type="dxa"/>
            <w:tcBorders>
              <w:top w:val="nil"/>
              <w:bottom w:val="none" w:sz="0" w:space="0" w:color="auto"/>
              <w:right w:val="none" w:sz="0" w:space="0" w:color="auto"/>
            </w:tcBorders>
          </w:tcPr>
          <w:p w:rsidR="00A76BC3" w:rsidRPr="00CE7BD8" w:rsidRDefault="00A76BC3" w:rsidP="00A76BC3">
            <w:pPr>
              <w:pStyle w:val="Sansinterligne"/>
            </w:pPr>
          </w:p>
        </w:tc>
        <w:tc>
          <w:tcPr>
            <w:tcW w:w="2303" w:type="dxa"/>
            <w:tcBorders>
              <w:top w:val="none" w:sz="0" w:space="0" w:color="auto"/>
              <w:left w:val="none" w:sz="0" w:space="0" w:color="auto"/>
              <w:bottom w:val="none" w:sz="0" w:space="0" w:color="auto"/>
              <w:right w:val="none" w:sz="0" w:space="0" w:color="auto"/>
            </w:tcBorders>
          </w:tcPr>
          <w:p w:rsidR="00CE7BD8" w:rsidRPr="00CE7BD8" w:rsidRDefault="00CE7BD8" w:rsidP="00E111B1">
            <w:pPr>
              <w:pStyle w:val="Sansinterligne"/>
              <w:jc w:val="center"/>
              <w:cnfStyle w:val="100000000000"/>
              <w:rPr>
                <w:sz w:val="28"/>
                <w:szCs w:val="28"/>
              </w:rPr>
            </w:pPr>
            <w:r>
              <w:rPr>
                <w:b w:val="0"/>
                <w:bCs w:val="0"/>
                <w:color w:val="1F497D" w:themeColor="text2"/>
                <w:sz w:val="28"/>
                <w:szCs w:val="28"/>
                <w:u w:val="single"/>
              </w:rPr>
              <w:t>Essai n-1</w:t>
            </w:r>
          </w:p>
        </w:tc>
        <w:tc>
          <w:tcPr>
            <w:tcW w:w="2303" w:type="dxa"/>
            <w:tcBorders>
              <w:top w:val="none" w:sz="0" w:space="0" w:color="auto"/>
              <w:left w:val="none" w:sz="0" w:space="0" w:color="auto"/>
              <w:bottom w:val="none" w:sz="0" w:space="0" w:color="auto"/>
              <w:right w:val="none" w:sz="0" w:space="0" w:color="auto"/>
            </w:tcBorders>
          </w:tcPr>
          <w:p w:rsidR="00CE7BD8" w:rsidRDefault="00CE7BD8" w:rsidP="00E111B1">
            <w:pPr>
              <w:pStyle w:val="Sansinterligne"/>
              <w:jc w:val="center"/>
              <w:cnfStyle w:val="100000000000"/>
            </w:pPr>
            <w:r>
              <w:rPr>
                <w:b w:val="0"/>
                <w:bCs w:val="0"/>
                <w:color w:val="1F497D" w:themeColor="text2"/>
                <w:sz w:val="28"/>
                <w:szCs w:val="28"/>
                <w:u w:val="single"/>
              </w:rPr>
              <w:t>Essai n-2</w:t>
            </w:r>
          </w:p>
        </w:tc>
        <w:tc>
          <w:tcPr>
            <w:tcW w:w="2303" w:type="dxa"/>
            <w:tcBorders>
              <w:top w:val="none" w:sz="0" w:space="0" w:color="auto"/>
              <w:left w:val="none" w:sz="0" w:space="0" w:color="auto"/>
              <w:bottom w:val="none" w:sz="0" w:space="0" w:color="auto"/>
              <w:right w:val="none" w:sz="0" w:space="0" w:color="auto"/>
            </w:tcBorders>
          </w:tcPr>
          <w:p w:rsidR="00CE7BD8" w:rsidRDefault="00CE7BD8" w:rsidP="00E111B1">
            <w:pPr>
              <w:pStyle w:val="Sansinterligne"/>
              <w:jc w:val="center"/>
              <w:cnfStyle w:val="100000000000"/>
            </w:pPr>
            <w:r>
              <w:rPr>
                <w:b w:val="0"/>
                <w:bCs w:val="0"/>
                <w:color w:val="1F497D" w:themeColor="text2"/>
                <w:sz w:val="28"/>
                <w:szCs w:val="28"/>
                <w:u w:val="single"/>
              </w:rPr>
              <w:t>Essai n-3</w:t>
            </w:r>
          </w:p>
        </w:tc>
      </w:tr>
      <w:tr w:rsidR="00CE7BD8" w:rsidTr="00596BD4">
        <w:trPr>
          <w:cnfStyle w:val="000000100000"/>
        </w:trPr>
        <w:tc>
          <w:tcPr>
            <w:cnfStyle w:val="001000000000"/>
            <w:tcW w:w="2303" w:type="dxa"/>
            <w:tcBorders>
              <w:left w:val="none" w:sz="0" w:space="0" w:color="auto"/>
              <w:right w:val="none" w:sz="0" w:space="0" w:color="auto"/>
            </w:tcBorders>
          </w:tcPr>
          <w:p w:rsidR="00CE7BD8" w:rsidRPr="00CE7BD8" w:rsidRDefault="00CE7BD8" w:rsidP="00E111B1">
            <w:pPr>
              <w:pStyle w:val="Sansinterligne"/>
              <w:jc w:val="center"/>
              <w:rPr>
                <w:b w:val="0"/>
                <w:bCs w:val="0"/>
                <w:sz w:val="28"/>
                <w:szCs w:val="28"/>
              </w:rPr>
            </w:pPr>
            <w:r w:rsidRPr="00CE7BD8">
              <w:rPr>
                <w:b w:val="0"/>
                <w:bCs w:val="0"/>
                <w:sz w:val="28"/>
                <w:szCs w:val="28"/>
              </w:rPr>
              <w:t>F</w:t>
            </w:r>
            <w:r w:rsidRPr="00CE7BD8">
              <w:rPr>
                <w:b w:val="0"/>
                <w:bCs w:val="0"/>
                <w:sz w:val="18"/>
                <w:szCs w:val="18"/>
              </w:rPr>
              <w:t>0</w:t>
            </w:r>
          </w:p>
        </w:tc>
        <w:tc>
          <w:tcPr>
            <w:tcW w:w="2303" w:type="dxa"/>
            <w:tcBorders>
              <w:left w:val="none" w:sz="0" w:space="0" w:color="auto"/>
              <w:right w:val="none" w:sz="0" w:space="0" w:color="auto"/>
            </w:tcBorders>
          </w:tcPr>
          <w:p w:rsidR="00CE7BD8" w:rsidRPr="00CE7BD8" w:rsidRDefault="00CE7BD8" w:rsidP="00CE7BD8">
            <w:pPr>
              <w:pStyle w:val="Sansinterligne"/>
              <w:jc w:val="center"/>
              <w:cnfStyle w:val="000000100000"/>
              <w:rPr>
                <w:b/>
                <w:bCs/>
                <w:sz w:val="28"/>
                <w:szCs w:val="28"/>
              </w:rPr>
            </w:pPr>
            <w:r w:rsidRPr="00CE7BD8">
              <w:rPr>
                <w:b/>
                <w:bCs/>
                <w:sz w:val="28"/>
                <w:szCs w:val="28"/>
              </w:rPr>
              <w:t>7</w:t>
            </w:r>
            <w:r>
              <w:rPr>
                <w:b/>
                <w:bCs/>
                <w:sz w:val="28"/>
                <w:szCs w:val="28"/>
              </w:rPr>
              <w:t>3</w:t>
            </w:r>
          </w:p>
        </w:tc>
        <w:tc>
          <w:tcPr>
            <w:tcW w:w="2303" w:type="dxa"/>
            <w:tcBorders>
              <w:left w:val="none" w:sz="0" w:space="0" w:color="auto"/>
              <w:right w:val="none" w:sz="0" w:space="0" w:color="auto"/>
            </w:tcBorders>
          </w:tcPr>
          <w:p w:rsidR="00CE7BD8" w:rsidRPr="00CE7BD8" w:rsidRDefault="00CE7BD8" w:rsidP="00E111B1">
            <w:pPr>
              <w:pStyle w:val="Sansinterligne"/>
              <w:jc w:val="center"/>
              <w:cnfStyle w:val="000000100000"/>
              <w:rPr>
                <w:b/>
                <w:bCs/>
                <w:sz w:val="28"/>
                <w:szCs w:val="28"/>
              </w:rPr>
            </w:pPr>
            <w:r>
              <w:rPr>
                <w:b/>
                <w:bCs/>
                <w:sz w:val="28"/>
                <w:szCs w:val="28"/>
              </w:rPr>
              <w:t>71</w:t>
            </w:r>
          </w:p>
        </w:tc>
        <w:tc>
          <w:tcPr>
            <w:tcW w:w="2303" w:type="dxa"/>
            <w:tcBorders>
              <w:left w:val="none" w:sz="0" w:space="0" w:color="auto"/>
              <w:right w:val="none" w:sz="0" w:space="0" w:color="auto"/>
            </w:tcBorders>
          </w:tcPr>
          <w:p w:rsidR="00CE7BD8" w:rsidRPr="00CE7BD8" w:rsidRDefault="00CE7BD8" w:rsidP="00CE7BD8">
            <w:pPr>
              <w:pStyle w:val="Sansinterligne"/>
              <w:jc w:val="center"/>
              <w:cnfStyle w:val="000000100000"/>
              <w:rPr>
                <w:b/>
                <w:bCs/>
                <w:sz w:val="28"/>
                <w:szCs w:val="28"/>
              </w:rPr>
            </w:pPr>
            <w:r w:rsidRPr="00CE7BD8">
              <w:rPr>
                <w:b/>
                <w:bCs/>
                <w:sz w:val="28"/>
                <w:szCs w:val="28"/>
              </w:rPr>
              <w:t>7</w:t>
            </w:r>
            <w:r>
              <w:rPr>
                <w:b/>
                <w:bCs/>
                <w:sz w:val="28"/>
                <w:szCs w:val="28"/>
              </w:rPr>
              <w:t>2</w:t>
            </w:r>
          </w:p>
        </w:tc>
      </w:tr>
      <w:tr w:rsidR="00CE7BD8" w:rsidTr="00596BD4">
        <w:tc>
          <w:tcPr>
            <w:cnfStyle w:val="001000000000"/>
            <w:tcW w:w="2303" w:type="dxa"/>
          </w:tcPr>
          <w:p w:rsidR="00CE7BD8" w:rsidRPr="00CE7BD8" w:rsidRDefault="00CE7BD8" w:rsidP="00E111B1">
            <w:pPr>
              <w:pStyle w:val="Sansinterligne"/>
              <w:jc w:val="center"/>
              <w:rPr>
                <w:b w:val="0"/>
                <w:bCs w:val="0"/>
                <w:sz w:val="28"/>
                <w:szCs w:val="28"/>
              </w:rPr>
            </w:pPr>
            <w:r w:rsidRPr="00CE7BD8">
              <w:rPr>
                <w:b w:val="0"/>
                <w:bCs w:val="0"/>
                <w:sz w:val="28"/>
                <w:szCs w:val="28"/>
              </w:rPr>
              <w:t>F</w:t>
            </w:r>
          </w:p>
        </w:tc>
        <w:tc>
          <w:tcPr>
            <w:tcW w:w="2303" w:type="dxa"/>
          </w:tcPr>
          <w:p w:rsidR="00CE7BD8" w:rsidRPr="00CE7BD8" w:rsidRDefault="00CE7BD8" w:rsidP="00E111B1">
            <w:pPr>
              <w:pStyle w:val="Sansinterligne"/>
              <w:jc w:val="center"/>
              <w:cnfStyle w:val="000000000000"/>
              <w:rPr>
                <w:b/>
                <w:bCs/>
                <w:sz w:val="28"/>
                <w:szCs w:val="28"/>
              </w:rPr>
            </w:pPr>
            <w:r>
              <w:rPr>
                <w:b/>
                <w:bCs/>
                <w:sz w:val="28"/>
                <w:szCs w:val="28"/>
              </w:rPr>
              <w:t>78</w:t>
            </w:r>
          </w:p>
        </w:tc>
        <w:tc>
          <w:tcPr>
            <w:tcW w:w="2303" w:type="dxa"/>
          </w:tcPr>
          <w:p w:rsidR="00CE7BD8" w:rsidRPr="00CE7BD8" w:rsidRDefault="00CE7BD8" w:rsidP="00E111B1">
            <w:pPr>
              <w:pStyle w:val="Sansinterligne"/>
              <w:jc w:val="center"/>
              <w:cnfStyle w:val="000000000000"/>
              <w:rPr>
                <w:b/>
                <w:bCs/>
                <w:sz w:val="28"/>
                <w:szCs w:val="28"/>
              </w:rPr>
            </w:pPr>
            <w:r>
              <w:rPr>
                <w:b/>
                <w:bCs/>
                <w:sz w:val="28"/>
                <w:szCs w:val="28"/>
              </w:rPr>
              <w:t>78</w:t>
            </w:r>
          </w:p>
        </w:tc>
        <w:tc>
          <w:tcPr>
            <w:tcW w:w="2303" w:type="dxa"/>
          </w:tcPr>
          <w:p w:rsidR="00CE7BD8" w:rsidRPr="00CE7BD8" w:rsidRDefault="00CE7BD8" w:rsidP="00E111B1">
            <w:pPr>
              <w:pStyle w:val="Sansinterligne"/>
              <w:jc w:val="center"/>
              <w:cnfStyle w:val="000000000000"/>
              <w:rPr>
                <w:b/>
                <w:bCs/>
                <w:sz w:val="28"/>
                <w:szCs w:val="28"/>
              </w:rPr>
            </w:pPr>
            <w:r>
              <w:rPr>
                <w:b/>
                <w:bCs/>
                <w:sz w:val="28"/>
                <w:szCs w:val="28"/>
              </w:rPr>
              <w:t>77</w:t>
            </w:r>
          </w:p>
        </w:tc>
      </w:tr>
      <w:tr w:rsidR="00CE7BD8" w:rsidTr="00596BD4">
        <w:trPr>
          <w:cnfStyle w:val="000000100000"/>
        </w:trPr>
        <w:tc>
          <w:tcPr>
            <w:cnfStyle w:val="001000000000"/>
            <w:tcW w:w="2303" w:type="dxa"/>
            <w:tcBorders>
              <w:left w:val="none" w:sz="0" w:space="0" w:color="auto"/>
              <w:right w:val="none" w:sz="0" w:space="0" w:color="auto"/>
            </w:tcBorders>
          </w:tcPr>
          <w:p w:rsidR="00CE7BD8" w:rsidRPr="00CE7BD8" w:rsidRDefault="00CE7BD8" w:rsidP="00E111B1">
            <w:pPr>
              <w:pStyle w:val="Sansinterligne"/>
              <w:jc w:val="center"/>
              <w:rPr>
                <w:b w:val="0"/>
                <w:bCs w:val="0"/>
                <w:sz w:val="28"/>
                <w:szCs w:val="28"/>
              </w:rPr>
            </w:pPr>
            <w:r w:rsidRPr="00CE7BD8">
              <w:rPr>
                <w:rFonts w:ascii="Arial Narrow" w:hAnsi="Arial Narrow"/>
                <w:b w:val="0"/>
                <w:bCs w:val="0"/>
                <w:sz w:val="28"/>
                <w:szCs w:val="28"/>
              </w:rPr>
              <w:t>Δ</w:t>
            </w:r>
            <w:r w:rsidRPr="00CE7BD8">
              <w:rPr>
                <w:b w:val="0"/>
                <w:bCs w:val="0"/>
                <w:sz w:val="28"/>
                <w:szCs w:val="28"/>
              </w:rPr>
              <w:t>F</w:t>
            </w:r>
          </w:p>
        </w:tc>
        <w:tc>
          <w:tcPr>
            <w:tcW w:w="2303" w:type="dxa"/>
            <w:tcBorders>
              <w:left w:val="none" w:sz="0" w:space="0" w:color="auto"/>
              <w:right w:val="none" w:sz="0" w:space="0" w:color="auto"/>
            </w:tcBorders>
          </w:tcPr>
          <w:p w:rsidR="00CE7BD8" w:rsidRPr="00CE7BD8" w:rsidRDefault="00CE7BD8" w:rsidP="00E111B1">
            <w:pPr>
              <w:pStyle w:val="Sansinterligne"/>
              <w:jc w:val="center"/>
              <w:cnfStyle w:val="000000100000"/>
              <w:rPr>
                <w:b/>
                <w:bCs/>
                <w:sz w:val="28"/>
                <w:szCs w:val="28"/>
              </w:rPr>
            </w:pPr>
            <w:r>
              <w:rPr>
                <w:b/>
                <w:bCs/>
                <w:sz w:val="28"/>
                <w:szCs w:val="28"/>
              </w:rPr>
              <w:t>5</w:t>
            </w:r>
          </w:p>
        </w:tc>
        <w:tc>
          <w:tcPr>
            <w:tcW w:w="2303" w:type="dxa"/>
            <w:tcBorders>
              <w:left w:val="none" w:sz="0" w:space="0" w:color="auto"/>
              <w:right w:val="none" w:sz="0" w:space="0" w:color="auto"/>
            </w:tcBorders>
          </w:tcPr>
          <w:p w:rsidR="00CE7BD8" w:rsidRPr="00CE7BD8" w:rsidRDefault="00CE7BD8" w:rsidP="00E111B1">
            <w:pPr>
              <w:pStyle w:val="Sansinterligne"/>
              <w:jc w:val="center"/>
              <w:cnfStyle w:val="000000100000"/>
              <w:rPr>
                <w:b/>
                <w:bCs/>
                <w:sz w:val="28"/>
                <w:szCs w:val="28"/>
              </w:rPr>
            </w:pPr>
            <w:r>
              <w:rPr>
                <w:b/>
                <w:bCs/>
                <w:sz w:val="28"/>
                <w:szCs w:val="28"/>
              </w:rPr>
              <w:t>7</w:t>
            </w:r>
          </w:p>
        </w:tc>
        <w:tc>
          <w:tcPr>
            <w:tcW w:w="2303" w:type="dxa"/>
            <w:tcBorders>
              <w:left w:val="none" w:sz="0" w:space="0" w:color="auto"/>
              <w:right w:val="none" w:sz="0" w:space="0" w:color="auto"/>
            </w:tcBorders>
          </w:tcPr>
          <w:p w:rsidR="00CE7BD8" w:rsidRPr="00CE7BD8" w:rsidRDefault="00CE7BD8" w:rsidP="00E111B1">
            <w:pPr>
              <w:pStyle w:val="Sansinterligne"/>
              <w:jc w:val="center"/>
              <w:cnfStyle w:val="000000100000"/>
              <w:rPr>
                <w:b/>
                <w:bCs/>
                <w:sz w:val="28"/>
                <w:szCs w:val="28"/>
              </w:rPr>
            </w:pPr>
            <w:r>
              <w:rPr>
                <w:b/>
                <w:bCs/>
                <w:sz w:val="28"/>
                <w:szCs w:val="28"/>
              </w:rPr>
              <w:t>5</w:t>
            </w:r>
          </w:p>
        </w:tc>
      </w:tr>
    </w:tbl>
    <w:p w:rsidR="006A3723" w:rsidRDefault="006A3723" w:rsidP="00A76BC3">
      <w:pPr>
        <w:pStyle w:val="Sansinterligne"/>
        <w:rPr>
          <w:b/>
          <w:bCs/>
          <w:color w:val="1F497D" w:themeColor="text2"/>
          <w:sz w:val="32"/>
          <w:szCs w:val="32"/>
          <w:u w:val="single"/>
        </w:rPr>
      </w:pPr>
    </w:p>
    <w:p w:rsidR="00F37C91" w:rsidRDefault="00F37C91" w:rsidP="00F37C91">
      <w:pPr>
        <w:pStyle w:val="Sansinterligne"/>
        <w:rPr>
          <w:rFonts w:ascii="Arial" w:hAnsi="Arial" w:cs="Arial"/>
          <w:color w:val="1F497D" w:themeColor="text2"/>
          <w:sz w:val="28"/>
          <w:szCs w:val="28"/>
          <w:u w:val="single"/>
        </w:rPr>
      </w:pPr>
      <w:r w:rsidRPr="00434B52">
        <w:rPr>
          <w:color w:val="1F497D" w:themeColor="text2"/>
          <w:sz w:val="28"/>
          <w:szCs w:val="28"/>
          <w:u w:val="single"/>
        </w:rPr>
        <w:t xml:space="preserve">Coefficient de la tension superficielle </w:t>
      </w:r>
      <w:r w:rsidRPr="00434B52">
        <w:rPr>
          <w:rFonts w:ascii="Arial" w:hAnsi="Arial" w:cs="Arial"/>
          <w:color w:val="1F497D" w:themeColor="text2"/>
          <w:sz w:val="28"/>
          <w:szCs w:val="28"/>
          <w:u w:val="single"/>
        </w:rPr>
        <w:t>σ</w:t>
      </w:r>
      <w:r>
        <w:rPr>
          <w:rFonts w:ascii="Arial" w:hAnsi="Arial" w:cs="Arial"/>
          <w:color w:val="1F497D" w:themeColor="text2"/>
          <w:sz w:val="28"/>
          <w:szCs w:val="28"/>
          <w:u w:val="single"/>
        </w:rPr>
        <w:t> :</w:t>
      </w:r>
    </w:p>
    <w:p w:rsidR="00F37C91" w:rsidRDefault="00F37C91" w:rsidP="00A76BC3">
      <w:pPr>
        <w:pStyle w:val="Sansinterligne"/>
        <w:rPr>
          <w:b/>
          <w:bCs/>
          <w:color w:val="1F497D" w:themeColor="text2"/>
          <w:sz w:val="32"/>
          <w:szCs w:val="32"/>
          <w:u w:val="single"/>
        </w:rPr>
      </w:pPr>
    </w:p>
    <w:p w:rsidR="006A3723" w:rsidRPr="006A3723" w:rsidRDefault="00324714" w:rsidP="00F37C91">
      <w:pPr>
        <w:pStyle w:val="Sansinterligne"/>
        <w:rPr>
          <w:b/>
          <w:bCs/>
          <w:color w:val="1F497D" w:themeColor="text2"/>
          <w:sz w:val="44"/>
          <w:szCs w:val="44"/>
        </w:rPr>
      </w:pPr>
      <w:r w:rsidRPr="00324714">
        <w:rPr>
          <w:b/>
          <w:bCs/>
          <w:noProof/>
          <w:color w:val="1F497D" w:themeColor="text2"/>
          <w:sz w:val="32"/>
          <w:szCs w:val="32"/>
          <w:u w:val="single"/>
        </w:rPr>
        <w:pict>
          <v:shape id="_x0000_s1036" type="#_x0000_t13" style="position:absolute;margin-left:118.9pt;margin-top:4.7pt;width:26.25pt;height:13.9pt;z-index:251670528"/>
        </w:pict>
      </w:r>
      <w:r w:rsidRPr="00324714">
        <w:rPr>
          <w:rFonts w:ascii="Arial" w:hAnsi="Arial" w:cs="Arial"/>
          <w:noProof/>
          <w:color w:val="1F497D" w:themeColor="text2"/>
          <w:sz w:val="28"/>
          <w:szCs w:val="28"/>
        </w:rPr>
        <w:pict>
          <v:shape id="_x0000_s1035" type="#_x0000_t13" style="position:absolute;margin-left:-1.1pt;margin-top:4.7pt;width:26.25pt;height:13.9pt;z-index:251669504"/>
        </w:pict>
      </w:r>
      <w:r w:rsidR="006A3723">
        <w:rPr>
          <w:rFonts w:ascii="Arial" w:hAnsi="Arial" w:cs="Arial"/>
          <w:color w:val="1F497D" w:themeColor="text2"/>
          <w:sz w:val="28"/>
          <w:szCs w:val="28"/>
        </w:rPr>
        <w:t xml:space="preserve">           </w:t>
      </w:r>
      <m:oMath>
        <m:r>
          <m:rPr>
            <m:sty m:val="p"/>
          </m:rPr>
          <w:rPr>
            <w:rFonts w:ascii="Cambria Math" w:hAnsi="Cambria Math" w:cs="Arial"/>
            <w:sz w:val="28"/>
            <w:szCs w:val="28"/>
          </w:rPr>
          <m:t>σ</m:t>
        </m:r>
        <m:r>
          <m:rPr>
            <m:sty m:val="p"/>
          </m:rPr>
          <w:rPr>
            <w:rFonts w:ascii="Cambria Math" w:hAnsi="Arial" w:cs="Arial"/>
            <w:sz w:val="28"/>
            <w:szCs w:val="28"/>
          </w:rPr>
          <m:t>=</m:t>
        </m:r>
        <m:r>
          <m:rPr>
            <m:sty m:val="p"/>
          </m:rPr>
          <w:rPr>
            <w:rFonts w:ascii="Cambria Math" w:hAnsi="Cambria Math"/>
            <w:sz w:val="28"/>
            <w:szCs w:val="28"/>
          </w:rPr>
          <m:t>ΔF</m:t>
        </m:r>
        <m:r>
          <m:rPr>
            <m:sty m:val="p"/>
          </m:rPr>
          <w:rPr>
            <w:rFonts w:ascii="Cambria Math" w:hAnsi="Cambria Math" w:cs="Cambria Math"/>
            <w:sz w:val="28"/>
            <w:szCs w:val="28"/>
          </w:rPr>
          <m:t>*</m:t>
        </m:r>
        <m:r>
          <w:rPr>
            <w:rFonts w:ascii="Cambria Math" w:hAnsi="Cambria Math"/>
            <w:sz w:val="28"/>
            <w:szCs w:val="28"/>
          </w:rPr>
          <m:t>a</m:t>
        </m:r>
      </m:oMath>
      <w:r w:rsidR="006A3723">
        <w:rPr>
          <w:rFonts w:ascii="Arial" w:hAnsi="Arial" w:cs="Arial"/>
          <w:sz w:val="28"/>
          <w:szCs w:val="28"/>
        </w:rPr>
        <w:t xml:space="preserve">                </w:t>
      </w:r>
      <m:oMath>
        <m:r>
          <m:rPr>
            <m:sty m:val="p"/>
          </m:rPr>
          <w:rPr>
            <w:rFonts w:ascii="Cambria Math" w:hAnsi="Cambria Math" w:cs="Arial"/>
            <w:sz w:val="28"/>
            <w:szCs w:val="28"/>
          </w:rPr>
          <m:t>σ</m:t>
        </m:r>
        <m:r>
          <m:rPr>
            <m:sty m:val="p"/>
          </m:rPr>
          <w:rPr>
            <w:rFonts w:ascii="Cambria Math" w:hAnsi="Arial" w:cs="Arial"/>
            <w:sz w:val="28"/>
            <w:szCs w:val="28"/>
          </w:rPr>
          <m:t>=5.66</m:t>
        </m:r>
        <m:r>
          <m:rPr>
            <m:sty m:val="p"/>
          </m:rPr>
          <w:rPr>
            <w:rFonts w:ascii="Cambria Math" w:hAnsi="Arial" w:cs="Arial"/>
            <w:sz w:val="28"/>
            <w:szCs w:val="28"/>
          </w:rPr>
          <m:t>*</m:t>
        </m:r>
        <m:r>
          <m:rPr>
            <m:sty m:val="p"/>
          </m:rPr>
          <w:rPr>
            <w:rFonts w:ascii="Cambria Math" w:hAnsi="Arial" w:cs="Arial"/>
            <w:sz w:val="28"/>
            <w:szCs w:val="28"/>
          </w:rPr>
          <m:t>0.003</m:t>
        </m:r>
        <m:r>
          <w:rPr>
            <w:rFonts w:ascii="Cambria Math" w:hAnsi="Cambria Math"/>
            <w:sz w:val="24"/>
            <w:szCs w:val="24"/>
          </w:rPr>
          <m:t xml:space="preserve">         </m:t>
        </m:r>
        <m:r>
          <m:rPr>
            <m:sty m:val="p"/>
          </m:rPr>
          <w:rPr>
            <w:rFonts w:ascii="Cambria Math" w:hAnsi="Cambria Math" w:cs="Arial"/>
            <w:sz w:val="28"/>
            <w:szCs w:val="28"/>
          </w:rPr>
          <m:t xml:space="preserve"> </m:t>
        </m:r>
      </m:oMath>
      <w:r w:rsidR="006A3723">
        <w:rPr>
          <w:rFonts w:ascii="Arial" w:hAnsi="Arial" w:cs="Arial"/>
          <w:sz w:val="28"/>
          <w:szCs w:val="28"/>
        </w:rPr>
        <w:t xml:space="preserve">    </w:t>
      </w:r>
      <m:oMath>
        <m:r>
          <m:rPr>
            <m:sty m:val="p"/>
          </m:rPr>
          <w:rPr>
            <w:rFonts w:ascii="Cambria Math" w:hAnsi="Cambria Math" w:cs="Arial"/>
            <w:color w:val="1F497D" w:themeColor="text2"/>
            <w:sz w:val="44"/>
            <w:szCs w:val="44"/>
          </w:rPr>
          <m:t>σ</m:t>
        </m:r>
        <m:r>
          <w:rPr>
            <w:rFonts w:ascii="Cambria Math" w:hAnsi="Cambria Math"/>
            <w:color w:val="1F497D" w:themeColor="text2"/>
            <w:sz w:val="36"/>
            <w:szCs w:val="36"/>
          </w:rPr>
          <m:t>=0.017 N/m</m:t>
        </m:r>
      </m:oMath>
    </w:p>
    <w:p w:rsidR="006A3723" w:rsidRDefault="006A3723" w:rsidP="00A76BC3">
      <w:pPr>
        <w:pStyle w:val="Sansinterligne"/>
        <w:rPr>
          <w:b/>
          <w:bCs/>
          <w:color w:val="1F497D" w:themeColor="text2"/>
          <w:sz w:val="32"/>
          <w:szCs w:val="32"/>
          <w:u w:val="single"/>
        </w:rPr>
      </w:pPr>
    </w:p>
    <w:p w:rsidR="00F37C91" w:rsidRDefault="00F37C91" w:rsidP="00A76BC3">
      <w:pPr>
        <w:pStyle w:val="Sansinterligne"/>
        <w:rPr>
          <w:b/>
          <w:bCs/>
          <w:color w:val="1F497D" w:themeColor="text2"/>
          <w:sz w:val="32"/>
          <w:szCs w:val="32"/>
          <w:u w:val="single"/>
        </w:rPr>
      </w:pPr>
    </w:p>
    <w:p w:rsidR="00F37C91" w:rsidRDefault="00F37C91" w:rsidP="00F37C91">
      <w:pPr>
        <w:pStyle w:val="Sansinterligne"/>
        <w:rPr>
          <w:sz w:val="28"/>
          <w:szCs w:val="28"/>
        </w:rPr>
      </w:pPr>
      <w:r>
        <w:rPr>
          <w:sz w:val="28"/>
          <w:szCs w:val="28"/>
        </w:rPr>
        <w:t>-</w:t>
      </w:r>
      <w:r w:rsidRPr="00F37C91">
        <w:t xml:space="preserve"> </w:t>
      </w:r>
      <w:r>
        <w:rPr>
          <w:sz w:val="28"/>
          <w:szCs w:val="28"/>
        </w:rPr>
        <w:t>On étudie la variation de la tension superficielle</w:t>
      </w:r>
      <w:r w:rsidRPr="00F37C91">
        <w:rPr>
          <w:sz w:val="28"/>
          <w:szCs w:val="28"/>
        </w:rPr>
        <w:t xml:space="preserve"> en fonction du pourcentage de détergent additionné à l’eau de </w:t>
      </w:r>
      <w:r>
        <w:rPr>
          <w:sz w:val="28"/>
          <w:szCs w:val="28"/>
        </w:rPr>
        <w:t>ville.</w:t>
      </w:r>
    </w:p>
    <w:p w:rsidR="00CE7BD8" w:rsidRDefault="00CE7BD8" w:rsidP="0077491F">
      <w:pPr>
        <w:pStyle w:val="Sansinterligne"/>
      </w:pPr>
    </w:p>
    <w:p w:rsidR="00CE7BD8" w:rsidRDefault="00CE7BD8" w:rsidP="0077491F">
      <w:pPr>
        <w:pStyle w:val="Sansinterligne"/>
      </w:pPr>
    </w:p>
    <w:tbl>
      <w:tblPr>
        <w:tblStyle w:val="Trameclaire-Accent4"/>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tblPr>
      <w:tblGrid>
        <w:gridCol w:w="2303"/>
        <w:gridCol w:w="2303"/>
        <w:gridCol w:w="2303"/>
        <w:gridCol w:w="2303"/>
      </w:tblGrid>
      <w:tr w:rsidR="00CE7BD8" w:rsidTr="00CE7BD8">
        <w:trPr>
          <w:cnfStyle w:val="100000000000"/>
        </w:trPr>
        <w:tc>
          <w:tcPr>
            <w:cnfStyle w:val="001000000000"/>
            <w:tcW w:w="2303" w:type="dxa"/>
            <w:tcBorders>
              <w:top w:val="none" w:sz="0" w:space="0" w:color="auto"/>
              <w:left w:val="none" w:sz="0" w:space="0" w:color="auto"/>
              <w:bottom w:val="none" w:sz="0" w:space="0" w:color="auto"/>
              <w:right w:val="none" w:sz="0" w:space="0" w:color="auto"/>
            </w:tcBorders>
          </w:tcPr>
          <w:p w:rsidR="00CE7BD8" w:rsidRPr="00CE7BD8" w:rsidRDefault="00CE7BD8" w:rsidP="00CE7BD8">
            <w:pPr>
              <w:pStyle w:val="Sansinterligne"/>
              <w:jc w:val="center"/>
              <w:rPr>
                <w:b w:val="0"/>
                <w:bCs w:val="0"/>
              </w:rPr>
            </w:pPr>
            <w:r w:rsidRPr="00CE7BD8">
              <w:rPr>
                <w:b w:val="0"/>
                <w:bCs w:val="0"/>
                <w:sz w:val="28"/>
                <w:szCs w:val="28"/>
              </w:rPr>
              <w:t>%</w:t>
            </w:r>
          </w:p>
        </w:tc>
        <w:tc>
          <w:tcPr>
            <w:tcW w:w="2303" w:type="dxa"/>
            <w:tcBorders>
              <w:top w:val="none" w:sz="0" w:space="0" w:color="auto"/>
              <w:left w:val="none" w:sz="0" w:space="0" w:color="auto"/>
              <w:bottom w:val="none" w:sz="0" w:space="0" w:color="auto"/>
              <w:right w:val="none" w:sz="0" w:space="0" w:color="auto"/>
            </w:tcBorders>
          </w:tcPr>
          <w:p w:rsidR="00CE7BD8" w:rsidRPr="00CE7BD8" w:rsidRDefault="00CE7BD8" w:rsidP="00E111B1">
            <w:pPr>
              <w:pStyle w:val="Sansinterligne"/>
              <w:jc w:val="center"/>
              <w:cnfStyle w:val="100000000000"/>
              <w:rPr>
                <w:sz w:val="28"/>
                <w:szCs w:val="28"/>
              </w:rPr>
            </w:pPr>
            <w:r>
              <w:rPr>
                <w:b w:val="0"/>
                <w:bCs w:val="0"/>
                <w:color w:val="1F497D" w:themeColor="text2"/>
                <w:sz w:val="28"/>
                <w:szCs w:val="28"/>
                <w:u w:val="single"/>
              </w:rPr>
              <w:t>0.2</w:t>
            </w:r>
          </w:p>
        </w:tc>
        <w:tc>
          <w:tcPr>
            <w:tcW w:w="2303" w:type="dxa"/>
            <w:tcBorders>
              <w:top w:val="none" w:sz="0" w:space="0" w:color="auto"/>
              <w:left w:val="none" w:sz="0" w:space="0" w:color="auto"/>
              <w:bottom w:val="none" w:sz="0" w:space="0" w:color="auto"/>
              <w:right w:val="none" w:sz="0" w:space="0" w:color="auto"/>
            </w:tcBorders>
          </w:tcPr>
          <w:p w:rsidR="00CE7BD8" w:rsidRDefault="00CE7BD8" w:rsidP="00E111B1">
            <w:pPr>
              <w:pStyle w:val="Sansinterligne"/>
              <w:jc w:val="center"/>
              <w:cnfStyle w:val="100000000000"/>
            </w:pPr>
            <w:r>
              <w:rPr>
                <w:b w:val="0"/>
                <w:bCs w:val="0"/>
                <w:color w:val="1F497D" w:themeColor="text2"/>
                <w:sz w:val="28"/>
                <w:szCs w:val="28"/>
                <w:u w:val="single"/>
              </w:rPr>
              <w:t>0.6</w:t>
            </w:r>
          </w:p>
        </w:tc>
        <w:tc>
          <w:tcPr>
            <w:tcW w:w="2303" w:type="dxa"/>
            <w:tcBorders>
              <w:top w:val="none" w:sz="0" w:space="0" w:color="auto"/>
              <w:left w:val="none" w:sz="0" w:space="0" w:color="auto"/>
              <w:bottom w:val="none" w:sz="0" w:space="0" w:color="auto"/>
              <w:right w:val="none" w:sz="0" w:space="0" w:color="auto"/>
            </w:tcBorders>
          </w:tcPr>
          <w:p w:rsidR="00CE7BD8" w:rsidRDefault="00CE7BD8" w:rsidP="00E111B1">
            <w:pPr>
              <w:pStyle w:val="Sansinterligne"/>
              <w:jc w:val="center"/>
              <w:cnfStyle w:val="100000000000"/>
            </w:pPr>
            <w:r>
              <w:rPr>
                <w:b w:val="0"/>
                <w:bCs w:val="0"/>
                <w:color w:val="1F497D" w:themeColor="text2"/>
                <w:sz w:val="28"/>
                <w:szCs w:val="28"/>
                <w:u w:val="single"/>
              </w:rPr>
              <w:t>1</w:t>
            </w:r>
          </w:p>
        </w:tc>
      </w:tr>
      <w:tr w:rsidR="00CE7BD8" w:rsidTr="00CE7BD8">
        <w:trPr>
          <w:cnfStyle w:val="000000100000"/>
        </w:trPr>
        <w:tc>
          <w:tcPr>
            <w:cnfStyle w:val="001000000000"/>
            <w:tcW w:w="2303" w:type="dxa"/>
            <w:tcBorders>
              <w:left w:val="none" w:sz="0" w:space="0" w:color="auto"/>
              <w:right w:val="none" w:sz="0" w:space="0" w:color="auto"/>
            </w:tcBorders>
          </w:tcPr>
          <w:p w:rsidR="00CE7BD8" w:rsidRPr="00CE7BD8" w:rsidRDefault="00CE7BD8" w:rsidP="00E111B1">
            <w:pPr>
              <w:pStyle w:val="Sansinterligne"/>
              <w:jc w:val="center"/>
              <w:rPr>
                <w:b w:val="0"/>
                <w:bCs w:val="0"/>
                <w:sz w:val="28"/>
                <w:szCs w:val="28"/>
              </w:rPr>
            </w:pPr>
            <w:r w:rsidRPr="00CE7BD8">
              <w:rPr>
                <w:b w:val="0"/>
                <w:bCs w:val="0"/>
                <w:sz w:val="28"/>
                <w:szCs w:val="28"/>
              </w:rPr>
              <w:t>F</w:t>
            </w:r>
            <w:r w:rsidRPr="00CE7BD8">
              <w:rPr>
                <w:b w:val="0"/>
                <w:bCs w:val="0"/>
                <w:sz w:val="18"/>
                <w:szCs w:val="18"/>
              </w:rPr>
              <w:t>0</w:t>
            </w:r>
          </w:p>
        </w:tc>
        <w:tc>
          <w:tcPr>
            <w:tcW w:w="2303" w:type="dxa"/>
            <w:tcBorders>
              <w:left w:val="none" w:sz="0" w:space="0" w:color="auto"/>
              <w:right w:val="none" w:sz="0" w:space="0" w:color="auto"/>
            </w:tcBorders>
          </w:tcPr>
          <w:p w:rsidR="00CE7BD8" w:rsidRPr="00CE7BD8" w:rsidRDefault="000C177E" w:rsidP="00E111B1">
            <w:pPr>
              <w:pStyle w:val="Sansinterligne"/>
              <w:jc w:val="center"/>
              <w:cnfStyle w:val="000000100000"/>
              <w:rPr>
                <w:b/>
                <w:bCs/>
                <w:sz w:val="28"/>
                <w:szCs w:val="28"/>
              </w:rPr>
            </w:pPr>
            <w:r>
              <w:rPr>
                <w:b/>
                <w:bCs/>
                <w:sz w:val="28"/>
                <w:szCs w:val="28"/>
              </w:rPr>
              <w:t>72</w:t>
            </w:r>
          </w:p>
        </w:tc>
        <w:tc>
          <w:tcPr>
            <w:tcW w:w="2303" w:type="dxa"/>
            <w:tcBorders>
              <w:left w:val="none" w:sz="0" w:space="0" w:color="auto"/>
              <w:right w:val="none" w:sz="0" w:space="0" w:color="auto"/>
            </w:tcBorders>
          </w:tcPr>
          <w:p w:rsidR="00CE7BD8" w:rsidRPr="00CE7BD8" w:rsidRDefault="000C177E" w:rsidP="00E111B1">
            <w:pPr>
              <w:pStyle w:val="Sansinterligne"/>
              <w:jc w:val="center"/>
              <w:cnfStyle w:val="000000100000"/>
              <w:rPr>
                <w:b/>
                <w:bCs/>
                <w:sz w:val="28"/>
                <w:szCs w:val="28"/>
              </w:rPr>
            </w:pPr>
            <w:r>
              <w:rPr>
                <w:b/>
                <w:bCs/>
                <w:sz w:val="28"/>
                <w:szCs w:val="28"/>
              </w:rPr>
              <w:t>73</w:t>
            </w:r>
          </w:p>
        </w:tc>
        <w:tc>
          <w:tcPr>
            <w:tcW w:w="2303" w:type="dxa"/>
            <w:tcBorders>
              <w:left w:val="none" w:sz="0" w:space="0" w:color="auto"/>
              <w:right w:val="none" w:sz="0" w:space="0" w:color="auto"/>
            </w:tcBorders>
          </w:tcPr>
          <w:p w:rsidR="00CE7BD8" w:rsidRPr="000C177E" w:rsidRDefault="000C177E" w:rsidP="00E111B1">
            <w:pPr>
              <w:pStyle w:val="Sansinterligne"/>
              <w:jc w:val="center"/>
              <w:cnfStyle w:val="000000100000"/>
              <w:rPr>
                <w:b/>
                <w:bCs/>
                <w:sz w:val="28"/>
                <w:szCs w:val="28"/>
              </w:rPr>
            </w:pPr>
            <w:r>
              <w:rPr>
                <w:b/>
                <w:bCs/>
                <w:sz w:val="28"/>
                <w:szCs w:val="28"/>
              </w:rPr>
              <w:t>73</w:t>
            </w:r>
          </w:p>
        </w:tc>
      </w:tr>
      <w:tr w:rsidR="00CE7BD8" w:rsidTr="00CE7BD8">
        <w:tc>
          <w:tcPr>
            <w:cnfStyle w:val="001000000000"/>
            <w:tcW w:w="2303" w:type="dxa"/>
          </w:tcPr>
          <w:p w:rsidR="00CE7BD8" w:rsidRPr="00CE7BD8" w:rsidRDefault="00CE7BD8" w:rsidP="00E111B1">
            <w:pPr>
              <w:pStyle w:val="Sansinterligne"/>
              <w:jc w:val="center"/>
              <w:rPr>
                <w:b w:val="0"/>
                <w:bCs w:val="0"/>
                <w:sz w:val="28"/>
                <w:szCs w:val="28"/>
              </w:rPr>
            </w:pPr>
            <w:r w:rsidRPr="00CE7BD8">
              <w:rPr>
                <w:b w:val="0"/>
                <w:bCs w:val="0"/>
                <w:sz w:val="28"/>
                <w:szCs w:val="28"/>
              </w:rPr>
              <w:t>F</w:t>
            </w:r>
          </w:p>
        </w:tc>
        <w:tc>
          <w:tcPr>
            <w:tcW w:w="2303" w:type="dxa"/>
          </w:tcPr>
          <w:p w:rsidR="00CE7BD8" w:rsidRPr="00CE7BD8" w:rsidRDefault="000C177E" w:rsidP="00E111B1">
            <w:pPr>
              <w:pStyle w:val="Sansinterligne"/>
              <w:jc w:val="center"/>
              <w:cnfStyle w:val="000000000000"/>
              <w:rPr>
                <w:b/>
                <w:bCs/>
                <w:sz w:val="28"/>
                <w:szCs w:val="28"/>
              </w:rPr>
            </w:pPr>
            <w:r>
              <w:rPr>
                <w:b/>
                <w:bCs/>
                <w:sz w:val="28"/>
                <w:szCs w:val="28"/>
              </w:rPr>
              <w:t>81</w:t>
            </w:r>
          </w:p>
        </w:tc>
        <w:tc>
          <w:tcPr>
            <w:tcW w:w="2303" w:type="dxa"/>
          </w:tcPr>
          <w:p w:rsidR="00CE7BD8" w:rsidRPr="00CE7BD8" w:rsidRDefault="000C177E" w:rsidP="00E111B1">
            <w:pPr>
              <w:pStyle w:val="Sansinterligne"/>
              <w:jc w:val="center"/>
              <w:cnfStyle w:val="000000000000"/>
              <w:rPr>
                <w:b/>
                <w:bCs/>
                <w:sz w:val="28"/>
                <w:szCs w:val="28"/>
              </w:rPr>
            </w:pPr>
            <w:r>
              <w:rPr>
                <w:b/>
                <w:bCs/>
                <w:sz w:val="28"/>
                <w:szCs w:val="28"/>
              </w:rPr>
              <w:t>79</w:t>
            </w:r>
          </w:p>
        </w:tc>
        <w:tc>
          <w:tcPr>
            <w:tcW w:w="2303" w:type="dxa"/>
          </w:tcPr>
          <w:p w:rsidR="00CE7BD8" w:rsidRPr="00CE7BD8" w:rsidRDefault="000C177E" w:rsidP="00E111B1">
            <w:pPr>
              <w:pStyle w:val="Sansinterligne"/>
              <w:jc w:val="center"/>
              <w:cnfStyle w:val="000000000000"/>
              <w:rPr>
                <w:b/>
                <w:bCs/>
                <w:sz w:val="28"/>
                <w:szCs w:val="28"/>
              </w:rPr>
            </w:pPr>
            <w:r>
              <w:rPr>
                <w:b/>
                <w:bCs/>
                <w:sz w:val="28"/>
                <w:szCs w:val="28"/>
              </w:rPr>
              <w:t>77</w:t>
            </w:r>
          </w:p>
        </w:tc>
      </w:tr>
      <w:tr w:rsidR="00CE7BD8" w:rsidTr="00CE7BD8">
        <w:trPr>
          <w:cnfStyle w:val="000000100000"/>
        </w:trPr>
        <w:tc>
          <w:tcPr>
            <w:cnfStyle w:val="001000000000"/>
            <w:tcW w:w="2303" w:type="dxa"/>
            <w:tcBorders>
              <w:left w:val="none" w:sz="0" w:space="0" w:color="auto"/>
              <w:right w:val="none" w:sz="0" w:space="0" w:color="auto"/>
            </w:tcBorders>
          </w:tcPr>
          <w:p w:rsidR="00CE7BD8" w:rsidRPr="00CE7BD8" w:rsidRDefault="00CE7BD8" w:rsidP="00E111B1">
            <w:pPr>
              <w:pStyle w:val="Sansinterligne"/>
              <w:jc w:val="center"/>
              <w:rPr>
                <w:b w:val="0"/>
                <w:bCs w:val="0"/>
                <w:sz w:val="28"/>
                <w:szCs w:val="28"/>
              </w:rPr>
            </w:pPr>
            <w:r w:rsidRPr="00CE7BD8">
              <w:rPr>
                <w:rFonts w:ascii="Arial Narrow" w:hAnsi="Arial Narrow"/>
                <w:b w:val="0"/>
                <w:bCs w:val="0"/>
                <w:sz w:val="28"/>
                <w:szCs w:val="28"/>
              </w:rPr>
              <w:t>Δ</w:t>
            </w:r>
            <w:r w:rsidRPr="00CE7BD8">
              <w:rPr>
                <w:b w:val="0"/>
                <w:bCs w:val="0"/>
                <w:sz w:val="28"/>
                <w:szCs w:val="28"/>
              </w:rPr>
              <w:t>F</w:t>
            </w:r>
          </w:p>
        </w:tc>
        <w:tc>
          <w:tcPr>
            <w:tcW w:w="2303" w:type="dxa"/>
            <w:tcBorders>
              <w:left w:val="none" w:sz="0" w:space="0" w:color="auto"/>
              <w:right w:val="none" w:sz="0" w:space="0" w:color="auto"/>
            </w:tcBorders>
          </w:tcPr>
          <w:p w:rsidR="00CE7BD8" w:rsidRPr="00CE7BD8" w:rsidRDefault="000C177E" w:rsidP="00E111B1">
            <w:pPr>
              <w:pStyle w:val="Sansinterligne"/>
              <w:jc w:val="center"/>
              <w:cnfStyle w:val="000000100000"/>
              <w:rPr>
                <w:b/>
                <w:bCs/>
                <w:sz w:val="28"/>
                <w:szCs w:val="28"/>
              </w:rPr>
            </w:pPr>
            <w:r>
              <w:rPr>
                <w:b/>
                <w:bCs/>
                <w:sz w:val="28"/>
                <w:szCs w:val="28"/>
              </w:rPr>
              <w:t>9</w:t>
            </w:r>
          </w:p>
        </w:tc>
        <w:tc>
          <w:tcPr>
            <w:tcW w:w="2303" w:type="dxa"/>
            <w:tcBorders>
              <w:left w:val="none" w:sz="0" w:space="0" w:color="auto"/>
              <w:right w:val="none" w:sz="0" w:space="0" w:color="auto"/>
            </w:tcBorders>
          </w:tcPr>
          <w:p w:rsidR="00CE7BD8" w:rsidRPr="00CE7BD8" w:rsidRDefault="000C177E" w:rsidP="00E111B1">
            <w:pPr>
              <w:pStyle w:val="Sansinterligne"/>
              <w:jc w:val="center"/>
              <w:cnfStyle w:val="000000100000"/>
              <w:rPr>
                <w:b/>
                <w:bCs/>
                <w:sz w:val="28"/>
                <w:szCs w:val="28"/>
              </w:rPr>
            </w:pPr>
            <w:r>
              <w:rPr>
                <w:b/>
                <w:bCs/>
                <w:sz w:val="28"/>
                <w:szCs w:val="28"/>
              </w:rPr>
              <w:t>6</w:t>
            </w:r>
          </w:p>
        </w:tc>
        <w:tc>
          <w:tcPr>
            <w:tcW w:w="2303" w:type="dxa"/>
            <w:tcBorders>
              <w:left w:val="none" w:sz="0" w:space="0" w:color="auto"/>
              <w:right w:val="none" w:sz="0" w:space="0" w:color="auto"/>
            </w:tcBorders>
          </w:tcPr>
          <w:p w:rsidR="00CE7BD8" w:rsidRPr="00CE7BD8" w:rsidRDefault="00E701C7" w:rsidP="00E111B1">
            <w:pPr>
              <w:pStyle w:val="Sansinterligne"/>
              <w:jc w:val="center"/>
              <w:cnfStyle w:val="000000100000"/>
              <w:rPr>
                <w:b/>
                <w:bCs/>
                <w:sz w:val="28"/>
                <w:szCs w:val="28"/>
              </w:rPr>
            </w:pPr>
            <w:r>
              <w:rPr>
                <w:b/>
                <w:bCs/>
                <w:sz w:val="28"/>
                <w:szCs w:val="28"/>
              </w:rPr>
              <w:t>4</w:t>
            </w:r>
          </w:p>
        </w:tc>
      </w:tr>
    </w:tbl>
    <w:p w:rsidR="00CE7BD8" w:rsidRDefault="00CE7BD8" w:rsidP="0077491F">
      <w:pPr>
        <w:pStyle w:val="Sansinterligne"/>
      </w:pPr>
    </w:p>
    <w:p w:rsidR="000C177E" w:rsidRPr="00697346" w:rsidRDefault="000C177E" w:rsidP="0077491F">
      <w:pPr>
        <w:pStyle w:val="Sansinterligne"/>
        <w:rPr>
          <w:b/>
          <w:bCs/>
          <w:color w:val="FF0000"/>
        </w:rPr>
      </w:pPr>
      <w:r w:rsidRPr="00697346">
        <w:rPr>
          <w:b/>
          <w:bCs/>
          <w:color w:val="FF0000"/>
        </w:rPr>
        <w:t>CHAQUE  0.2%=3 gouttes.</w:t>
      </w:r>
    </w:p>
    <w:p w:rsidR="000C177E" w:rsidRDefault="000C177E" w:rsidP="0077491F">
      <w:pPr>
        <w:pStyle w:val="Sansinterligne"/>
      </w:pPr>
    </w:p>
    <w:tbl>
      <w:tblPr>
        <w:tblStyle w:val="Trameclaire-Accent4"/>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tblPr>
      <w:tblGrid>
        <w:gridCol w:w="2303"/>
        <w:gridCol w:w="2303"/>
        <w:gridCol w:w="2303"/>
        <w:gridCol w:w="2303"/>
      </w:tblGrid>
      <w:tr w:rsidR="000C177E" w:rsidTr="00E111B1">
        <w:trPr>
          <w:cnfStyle w:val="100000000000"/>
        </w:trPr>
        <w:tc>
          <w:tcPr>
            <w:cnfStyle w:val="001000000000"/>
            <w:tcW w:w="2303" w:type="dxa"/>
            <w:tcBorders>
              <w:top w:val="none" w:sz="0" w:space="0" w:color="auto"/>
              <w:left w:val="none" w:sz="0" w:space="0" w:color="auto"/>
              <w:bottom w:val="none" w:sz="0" w:space="0" w:color="auto"/>
              <w:right w:val="none" w:sz="0" w:space="0" w:color="auto"/>
            </w:tcBorders>
          </w:tcPr>
          <w:p w:rsidR="000C177E" w:rsidRPr="00CE7BD8" w:rsidRDefault="000C177E" w:rsidP="00E111B1">
            <w:pPr>
              <w:pStyle w:val="Sansinterligne"/>
              <w:jc w:val="center"/>
              <w:rPr>
                <w:b w:val="0"/>
                <w:bCs w:val="0"/>
              </w:rPr>
            </w:pPr>
            <w:r w:rsidRPr="00CE7BD8">
              <w:rPr>
                <w:b w:val="0"/>
                <w:bCs w:val="0"/>
                <w:sz w:val="28"/>
                <w:szCs w:val="28"/>
              </w:rPr>
              <w:t>%</w:t>
            </w:r>
          </w:p>
        </w:tc>
        <w:tc>
          <w:tcPr>
            <w:tcW w:w="2303" w:type="dxa"/>
            <w:tcBorders>
              <w:top w:val="none" w:sz="0" w:space="0" w:color="auto"/>
              <w:left w:val="none" w:sz="0" w:space="0" w:color="auto"/>
              <w:bottom w:val="none" w:sz="0" w:space="0" w:color="auto"/>
              <w:right w:val="none" w:sz="0" w:space="0" w:color="auto"/>
            </w:tcBorders>
          </w:tcPr>
          <w:p w:rsidR="000C177E" w:rsidRPr="00CE7BD8" w:rsidRDefault="000C177E" w:rsidP="00E111B1">
            <w:pPr>
              <w:pStyle w:val="Sansinterligne"/>
              <w:jc w:val="center"/>
              <w:cnfStyle w:val="100000000000"/>
              <w:rPr>
                <w:sz w:val="28"/>
                <w:szCs w:val="28"/>
              </w:rPr>
            </w:pPr>
            <w:r>
              <w:rPr>
                <w:b w:val="0"/>
                <w:bCs w:val="0"/>
                <w:color w:val="1F497D" w:themeColor="text2"/>
                <w:sz w:val="28"/>
                <w:szCs w:val="28"/>
                <w:u w:val="single"/>
              </w:rPr>
              <w:t>1.4</w:t>
            </w:r>
          </w:p>
        </w:tc>
        <w:tc>
          <w:tcPr>
            <w:tcW w:w="2303" w:type="dxa"/>
            <w:tcBorders>
              <w:top w:val="none" w:sz="0" w:space="0" w:color="auto"/>
              <w:left w:val="none" w:sz="0" w:space="0" w:color="auto"/>
              <w:bottom w:val="none" w:sz="0" w:space="0" w:color="auto"/>
              <w:right w:val="none" w:sz="0" w:space="0" w:color="auto"/>
            </w:tcBorders>
          </w:tcPr>
          <w:p w:rsidR="000C177E" w:rsidRDefault="000C177E" w:rsidP="00E111B1">
            <w:pPr>
              <w:pStyle w:val="Sansinterligne"/>
              <w:jc w:val="center"/>
              <w:cnfStyle w:val="100000000000"/>
            </w:pPr>
            <w:r>
              <w:rPr>
                <w:b w:val="0"/>
                <w:bCs w:val="0"/>
                <w:color w:val="1F497D" w:themeColor="text2"/>
                <w:sz w:val="28"/>
                <w:szCs w:val="28"/>
                <w:u w:val="single"/>
              </w:rPr>
              <w:t>1.6</w:t>
            </w:r>
          </w:p>
        </w:tc>
        <w:tc>
          <w:tcPr>
            <w:tcW w:w="2303" w:type="dxa"/>
            <w:tcBorders>
              <w:top w:val="none" w:sz="0" w:space="0" w:color="auto"/>
              <w:left w:val="none" w:sz="0" w:space="0" w:color="auto"/>
              <w:bottom w:val="none" w:sz="0" w:space="0" w:color="auto"/>
              <w:right w:val="none" w:sz="0" w:space="0" w:color="auto"/>
            </w:tcBorders>
          </w:tcPr>
          <w:p w:rsidR="000C177E" w:rsidRDefault="000C177E" w:rsidP="00E111B1">
            <w:pPr>
              <w:pStyle w:val="Sansinterligne"/>
              <w:jc w:val="center"/>
              <w:cnfStyle w:val="100000000000"/>
            </w:pPr>
            <w:r>
              <w:rPr>
                <w:b w:val="0"/>
                <w:bCs w:val="0"/>
                <w:color w:val="1F497D" w:themeColor="text2"/>
                <w:sz w:val="28"/>
                <w:szCs w:val="28"/>
                <w:u w:val="single"/>
              </w:rPr>
              <w:t>2</w:t>
            </w:r>
          </w:p>
        </w:tc>
      </w:tr>
      <w:tr w:rsidR="000C177E" w:rsidTr="00E111B1">
        <w:trPr>
          <w:cnfStyle w:val="000000100000"/>
        </w:trPr>
        <w:tc>
          <w:tcPr>
            <w:cnfStyle w:val="001000000000"/>
            <w:tcW w:w="2303" w:type="dxa"/>
            <w:tcBorders>
              <w:left w:val="none" w:sz="0" w:space="0" w:color="auto"/>
              <w:right w:val="none" w:sz="0" w:space="0" w:color="auto"/>
            </w:tcBorders>
          </w:tcPr>
          <w:p w:rsidR="000C177E" w:rsidRPr="00CE7BD8" w:rsidRDefault="000C177E" w:rsidP="00E111B1">
            <w:pPr>
              <w:pStyle w:val="Sansinterligne"/>
              <w:jc w:val="center"/>
              <w:rPr>
                <w:b w:val="0"/>
                <w:bCs w:val="0"/>
                <w:sz w:val="28"/>
                <w:szCs w:val="28"/>
              </w:rPr>
            </w:pPr>
            <w:r w:rsidRPr="00CE7BD8">
              <w:rPr>
                <w:b w:val="0"/>
                <w:bCs w:val="0"/>
                <w:sz w:val="28"/>
                <w:szCs w:val="28"/>
              </w:rPr>
              <w:t>F</w:t>
            </w:r>
            <w:r w:rsidRPr="00CE7BD8">
              <w:rPr>
                <w:b w:val="0"/>
                <w:bCs w:val="0"/>
                <w:sz w:val="18"/>
                <w:szCs w:val="18"/>
              </w:rPr>
              <w:t>0</w:t>
            </w:r>
          </w:p>
        </w:tc>
        <w:tc>
          <w:tcPr>
            <w:tcW w:w="2303" w:type="dxa"/>
            <w:tcBorders>
              <w:left w:val="none" w:sz="0" w:space="0" w:color="auto"/>
              <w:right w:val="none" w:sz="0" w:space="0" w:color="auto"/>
            </w:tcBorders>
          </w:tcPr>
          <w:p w:rsidR="000C177E" w:rsidRPr="00CE7BD8" w:rsidRDefault="000C177E" w:rsidP="00E111B1">
            <w:pPr>
              <w:pStyle w:val="Sansinterligne"/>
              <w:jc w:val="center"/>
              <w:cnfStyle w:val="000000100000"/>
              <w:rPr>
                <w:b/>
                <w:bCs/>
                <w:sz w:val="28"/>
                <w:szCs w:val="28"/>
              </w:rPr>
            </w:pPr>
            <w:r>
              <w:rPr>
                <w:b/>
                <w:bCs/>
                <w:sz w:val="28"/>
                <w:szCs w:val="28"/>
              </w:rPr>
              <w:t>73</w:t>
            </w:r>
          </w:p>
        </w:tc>
        <w:tc>
          <w:tcPr>
            <w:tcW w:w="2303" w:type="dxa"/>
            <w:tcBorders>
              <w:left w:val="none" w:sz="0" w:space="0" w:color="auto"/>
              <w:right w:val="none" w:sz="0" w:space="0" w:color="auto"/>
            </w:tcBorders>
          </w:tcPr>
          <w:p w:rsidR="000C177E" w:rsidRPr="00CE7BD8" w:rsidRDefault="000C177E" w:rsidP="00E111B1">
            <w:pPr>
              <w:pStyle w:val="Sansinterligne"/>
              <w:jc w:val="center"/>
              <w:cnfStyle w:val="000000100000"/>
              <w:rPr>
                <w:b/>
                <w:bCs/>
                <w:sz w:val="28"/>
                <w:szCs w:val="28"/>
              </w:rPr>
            </w:pPr>
            <w:r>
              <w:rPr>
                <w:b/>
                <w:bCs/>
                <w:sz w:val="28"/>
                <w:szCs w:val="28"/>
              </w:rPr>
              <w:t>73</w:t>
            </w:r>
          </w:p>
        </w:tc>
        <w:tc>
          <w:tcPr>
            <w:tcW w:w="2303" w:type="dxa"/>
            <w:tcBorders>
              <w:left w:val="none" w:sz="0" w:space="0" w:color="auto"/>
              <w:right w:val="none" w:sz="0" w:space="0" w:color="auto"/>
            </w:tcBorders>
          </w:tcPr>
          <w:p w:rsidR="000C177E" w:rsidRPr="000C177E" w:rsidRDefault="000C177E" w:rsidP="00E111B1">
            <w:pPr>
              <w:pStyle w:val="Sansinterligne"/>
              <w:jc w:val="center"/>
              <w:cnfStyle w:val="000000100000"/>
              <w:rPr>
                <w:b/>
                <w:bCs/>
                <w:sz w:val="28"/>
                <w:szCs w:val="28"/>
              </w:rPr>
            </w:pPr>
            <w:r>
              <w:rPr>
                <w:b/>
                <w:bCs/>
                <w:sz w:val="28"/>
                <w:szCs w:val="28"/>
              </w:rPr>
              <w:t>73</w:t>
            </w:r>
          </w:p>
        </w:tc>
      </w:tr>
      <w:tr w:rsidR="000C177E" w:rsidTr="00E111B1">
        <w:tc>
          <w:tcPr>
            <w:cnfStyle w:val="001000000000"/>
            <w:tcW w:w="2303" w:type="dxa"/>
          </w:tcPr>
          <w:p w:rsidR="000C177E" w:rsidRPr="00CE7BD8" w:rsidRDefault="000C177E" w:rsidP="00E111B1">
            <w:pPr>
              <w:pStyle w:val="Sansinterligne"/>
              <w:jc w:val="center"/>
              <w:rPr>
                <w:b w:val="0"/>
                <w:bCs w:val="0"/>
                <w:sz w:val="28"/>
                <w:szCs w:val="28"/>
              </w:rPr>
            </w:pPr>
            <w:r w:rsidRPr="00CE7BD8">
              <w:rPr>
                <w:b w:val="0"/>
                <w:bCs w:val="0"/>
                <w:sz w:val="28"/>
                <w:szCs w:val="28"/>
              </w:rPr>
              <w:t>F</w:t>
            </w:r>
          </w:p>
        </w:tc>
        <w:tc>
          <w:tcPr>
            <w:tcW w:w="2303" w:type="dxa"/>
          </w:tcPr>
          <w:p w:rsidR="000C177E" w:rsidRPr="00CE7BD8" w:rsidRDefault="000C177E" w:rsidP="00E111B1">
            <w:pPr>
              <w:pStyle w:val="Sansinterligne"/>
              <w:jc w:val="center"/>
              <w:cnfStyle w:val="000000000000"/>
              <w:rPr>
                <w:b/>
                <w:bCs/>
                <w:sz w:val="28"/>
                <w:szCs w:val="28"/>
              </w:rPr>
            </w:pPr>
            <w:r>
              <w:rPr>
                <w:b/>
                <w:bCs/>
                <w:sz w:val="28"/>
                <w:szCs w:val="28"/>
              </w:rPr>
              <w:t>76</w:t>
            </w:r>
          </w:p>
        </w:tc>
        <w:tc>
          <w:tcPr>
            <w:tcW w:w="2303" w:type="dxa"/>
          </w:tcPr>
          <w:p w:rsidR="000C177E" w:rsidRPr="00CE7BD8" w:rsidRDefault="000C177E" w:rsidP="00E111B1">
            <w:pPr>
              <w:pStyle w:val="Sansinterligne"/>
              <w:jc w:val="center"/>
              <w:cnfStyle w:val="000000000000"/>
              <w:rPr>
                <w:b/>
                <w:bCs/>
                <w:sz w:val="28"/>
                <w:szCs w:val="28"/>
              </w:rPr>
            </w:pPr>
            <w:r>
              <w:rPr>
                <w:b/>
                <w:bCs/>
                <w:sz w:val="28"/>
                <w:szCs w:val="28"/>
              </w:rPr>
              <w:t>76</w:t>
            </w:r>
          </w:p>
        </w:tc>
        <w:tc>
          <w:tcPr>
            <w:tcW w:w="2303" w:type="dxa"/>
          </w:tcPr>
          <w:p w:rsidR="000C177E" w:rsidRPr="00CE7BD8" w:rsidRDefault="000C177E" w:rsidP="00E111B1">
            <w:pPr>
              <w:pStyle w:val="Sansinterligne"/>
              <w:jc w:val="center"/>
              <w:cnfStyle w:val="000000000000"/>
              <w:rPr>
                <w:b/>
                <w:bCs/>
                <w:sz w:val="28"/>
                <w:szCs w:val="28"/>
              </w:rPr>
            </w:pPr>
            <w:r>
              <w:rPr>
                <w:b/>
                <w:bCs/>
                <w:sz w:val="28"/>
                <w:szCs w:val="28"/>
              </w:rPr>
              <w:t>76</w:t>
            </w:r>
          </w:p>
        </w:tc>
      </w:tr>
      <w:tr w:rsidR="000C177E" w:rsidTr="00E111B1">
        <w:trPr>
          <w:cnfStyle w:val="000000100000"/>
        </w:trPr>
        <w:tc>
          <w:tcPr>
            <w:cnfStyle w:val="001000000000"/>
            <w:tcW w:w="2303" w:type="dxa"/>
            <w:tcBorders>
              <w:left w:val="none" w:sz="0" w:space="0" w:color="auto"/>
              <w:right w:val="none" w:sz="0" w:space="0" w:color="auto"/>
            </w:tcBorders>
          </w:tcPr>
          <w:p w:rsidR="000C177E" w:rsidRPr="00CE7BD8" w:rsidRDefault="000C177E" w:rsidP="00E111B1">
            <w:pPr>
              <w:pStyle w:val="Sansinterligne"/>
              <w:jc w:val="center"/>
              <w:rPr>
                <w:b w:val="0"/>
                <w:bCs w:val="0"/>
                <w:sz w:val="28"/>
                <w:szCs w:val="28"/>
              </w:rPr>
            </w:pPr>
            <w:r w:rsidRPr="00CE7BD8">
              <w:rPr>
                <w:rFonts w:ascii="Arial Narrow" w:hAnsi="Arial Narrow"/>
                <w:b w:val="0"/>
                <w:bCs w:val="0"/>
                <w:sz w:val="28"/>
                <w:szCs w:val="28"/>
              </w:rPr>
              <w:t>Δ</w:t>
            </w:r>
            <w:r w:rsidRPr="00CE7BD8">
              <w:rPr>
                <w:b w:val="0"/>
                <w:bCs w:val="0"/>
                <w:sz w:val="28"/>
                <w:szCs w:val="28"/>
              </w:rPr>
              <w:t>F</w:t>
            </w:r>
          </w:p>
        </w:tc>
        <w:tc>
          <w:tcPr>
            <w:tcW w:w="2303" w:type="dxa"/>
            <w:tcBorders>
              <w:left w:val="none" w:sz="0" w:space="0" w:color="auto"/>
              <w:right w:val="none" w:sz="0" w:space="0" w:color="auto"/>
            </w:tcBorders>
          </w:tcPr>
          <w:p w:rsidR="000C177E" w:rsidRPr="00CE7BD8" w:rsidRDefault="000C177E" w:rsidP="00E111B1">
            <w:pPr>
              <w:pStyle w:val="Sansinterligne"/>
              <w:jc w:val="center"/>
              <w:cnfStyle w:val="000000100000"/>
              <w:rPr>
                <w:b/>
                <w:bCs/>
                <w:sz w:val="28"/>
                <w:szCs w:val="28"/>
              </w:rPr>
            </w:pPr>
            <w:r>
              <w:rPr>
                <w:b/>
                <w:bCs/>
                <w:sz w:val="28"/>
                <w:szCs w:val="28"/>
              </w:rPr>
              <w:t>3</w:t>
            </w:r>
          </w:p>
        </w:tc>
        <w:tc>
          <w:tcPr>
            <w:tcW w:w="2303" w:type="dxa"/>
            <w:tcBorders>
              <w:left w:val="none" w:sz="0" w:space="0" w:color="auto"/>
              <w:right w:val="none" w:sz="0" w:space="0" w:color="auto"/>
            </w:tcBorders>
          </w:tcPr>
          <w:p w:rsidR="000C177E" w:rsidRPr="00CE7BD8" w:rsidRDefault="000C177E" w:rsidP="00E111B1">
            <w:pPr>
              <w:pStyle w:val="Sansinterligne"/>
              <w:jc w:val="center"/>
              <w:cnfStyle w:val="000000100000"/>
              <w:rPr>
                <w:b/>
                <w:bCs/>
                <w:sz w:val="28"/>
                <w:szCs w:val="28"/>
              </w:rPr>
            </w:pPr>
            <w:r>
              <w:rPr>
                <w:b/>
                <w:bCs/>
                <w:sz w:val="28"/>
                <w:szCs w:val="28"/>
              </w:rPr>
              <w:t>3</w:t>
            </w:r>
          </w:p>
        </w:tc>
        <w:tc>
          <w:tcPr>
            <w:tcW w:w="2303" w:type="dxa"/>
            <w:tcBorders>
              <w:left w:val="none" w:sz="0" w:space="0" w:color="auto"/>
              <w:right w:val="none" w:sz="0" w:space="0" w:color="auto"/>
            </w:tcBorders>
          </w:tcPr>
          <w:p w:rsidR="000C177E" w:rsidRPr="00CE7BD8" w:rsidRDefault="000C177E" w:rsidP="00E111B1">
            <w:pPr>
              <w:pStyle w:val="Sansinterligne"/>
              <w:jc w:val="center"/>
              <w:cnfStyle w:val="000000100000"/>
              <w:rPr>
                <w:b/>
                <w:bCs/>
                <w:sz w:val="28"/>
                <w:szCs w:val="28"/>
              </w:rPr>
            </w:pPr>
            <w:r>
              <w:rPr>
                <w:b/>
                <w:bCs/>
                <w:sz w:val="28"/>
                <w:szCs w:val="28"/>
              </w:rPr>
              <w:t>3</w:t>
            </w:r>
          </w:p>
        </w:tc>
      </w:tr>
    </w:tbl>
    <w:p w:rsidR="00C75E3E" w:rsidRDefault="00C75E3E" w:rsidP="00C75E3E">
      <w:pPr>
        <w:pStyle w:val="Sansinterligne"/>
        <w:rPr>
          <w:color w:val="1F497D" w:themeColor="text2"/>
          <w:sz w:val="28"/>
          <w:szCs w:val="28"/>
          <w:u w:val="single"/>
        </w:rPr>
      </w:pPr>
    </w:p>
    <w:p w:rsidR="00C75E3E" w:rsidRPr="00C75E3E" w:rsidRDefault="00C75E3E" w:rsidP="00C75E3E">
      <w:pPr>
        <w:pStyle w:val="Sansinterligne"/>
        <w:rPr>
          <w:rFonts w:cs="Arial"/>
          <w:color w:val="1F497D" w:themeColor="text2"/>
          <w:sz w:val="28"/>
          <w:szCs w:val="28"/>
        </w:rPr>
      </w:pPr>
      <w:r w:rsidRPr="00434B52">
        <w:rPr>
          <w:color w:val="1F497D" w:themeColor="text2"/>
          <w:sz w:val="28"/>
          <w:szCs w:val="28"/>
          <w:u w:val="single"/>
        </w:rPr>
        <w:t xml:space="preserve">Coefficient de la tension superficielle </w:t>
      </w:r>
      <w:r w:rsidRPr="00434B52">
        <w:rPr>
          <w:rFonts w:ascii="Arial" w:hAnsi="Arial" w:cs="Arial"/>
          <w:color w:val="1F497D" w:themeColor="text2"/>
          <w:sz w:val="28"/>
          <w:szCs w:val="28"/>
          <w:u w:val="single"/>
        </w:rPr>
        <w:t>σ</w:t>
      </w:r>
      <w:r>
        <w:rPr>
          <w:rFonts w:ascii="Arial" w:hAnsi="Arial" w:cs="Arial"/>
          <w:color w:val="1F497D" w:themeColor="text2"/>
          <w:sz w:val="28"/>
          <w:szCs w:val="28"/>
          <w:u w:val="single"/>
        </w:rPr>
        <w:t> </w:t>
      </w:r>
      <w:r w:rsidRPr="00C75E3E">
        <w:rPr>
          <w:rFonts w:cs="Arial"/>
          <w:color w:val="1F497D" w:themeColor="text2"/>
          <w:sz w:val="28"/>
          <w:szCs w:val="28"/>
          <w:u w:val="single"/>
        </w:rPr>
        <w:t>et F tension superficielle</w:t>
      </w:r>
      <w:r>
        <w:rPr>
          <w:rFonts w:ascii="Arial" w:hAnsi="Arial" w:cs="Arial"/>
          <w:color w:val="1F497D" w:themeColor="text2"/>
          <w:sz w:val="28"/>
          <w:szCs w:val="28"/>
          <w:u w:val="single"/>
        </w:rPr>
        <w:t xml:space="preserve"> :</w:t>
      </w:r>
      <w:r>
        <w:rPr>
          <w:rFonts w:ascii="Arial" w:hAnsi="Arial" w:cs="Arial"/>
          <w:color w:val="1F497D" w:themeColor="text2"/>
          <w:sz w:val="28"/>
          <w:szCs w:val="28"/>
        </w:rPr>
        <w:t xml:space="preserve"> </w:t>
      </w:r>
      <w:r>
        <w:rPr>
          <w:rFonts w:cs="Arial"/>
          <w:color w:val="1F497D" w:themeColor="text2"/>
          <w:sz w:val="28"/>
          <w:szCs w:val="28"/>
        </w:rPr>
        <w:t>F=4</w:t>
      </w:r>
      <w:r w:rsidRPr="00C75E3E">
        <w:t xml:space="preserve"> </w:t>
      </w:r>
      <w:r w:rsidRPr="00C75E3E">
        <w:rPr>
          <w:rFonts w:cs="Arial"/>
          <w:color w:val="1F497D" w:themeColor="text2"/>
          <w:sz w:val="28"/>
          <w:szCs w:val="28"/>
        </w:rPr>
        <w:t>π</w:t>
      </w:r>
      <w:r w:rsidRPr="00C75E3E">
        <w:t xml:space="preserve"> </w:t>
      </w:r>
      <w:r w:rsidRPr="00C75E3E">
        <w:rPr>
          <w:rFonts w:cs="Arial"/>
          <w:color w:val="1F497D" w:themeColor="text2"/>
          <w:sz w:val="28"/>
          <w:szCs w:val="28"/>
        </w:rPr>
        <w:t>σ</w:t>
      </w:r>
      <w:r>
        <w:rPr>
          <w:rFonts w:cs="Arial"/>
          <w:color w:val="1F497D" w:themeColor="text2"/>
          <w:sz w:val="28"/>
          <w:szCs w:val="28"/>
        </w:rPr>
        <w:t>R</w:t>
      </w:r>
    </w:p>
    <w:p w:rsidR="000C177E" w:rsidRDefault="000C177E" w:rsidP="0077491F">
      <w:pPr>
        <w:pStyle w:val="Sansinterligne"/>
      </w:pPr>
    </w:p>
    <w:p w:rsidR="00C75E3E" w:rsidRDefault="00C75E3E" w:rsidP="0077491F">
      <w:pPr>
        <w:pStyle w:val="Sansinterligne"/>
      </w:pPr>
    </w:p>
    <w:tbl>
      <w:tblPr>
        <w:tblStyle w:val="Trameclaire-Accent4"/>
        <w:tblW w:w="9394"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tblPr>
      <w:tblGrid>
        <w:gridCol w:w="1342"/>
        <w:gridCol w:w="1342"/>
        <w:gridCol w:w="1342"/>
        <w:gridCol w:w="1342"/>
        <w:gridCol w:w="1342"/>
        <w:gridCol w:w="1342"/>
        <w:gridCol w:w="1342"/>
      </w:tblGrid>
      <w:tr w:rsidR="00C75E3E" w:rsidTr="00C75E3E">
        <w:trPr>
          <w:cnfStyle w:val="100000000000"/>
          <w:trHeight w:val="543"/>
        </w:trPr>
        <w:tc>
          <w:tcPr>
            <w:cnfStyle w:val="001000000000"/>
            <w:tcW w:w="1342" w:type="dxa"/>
            <w:tcBorders>
              <w:top w:val="none" w:sz="0" w:space="0" w:color="auto"/>
              <w:left w:val="none" w:sz="0" w:space="0" w:color="auto"/>
              <w:bottom w:val="none" w:sz="0" w:space="0" w:color="auto"/>
              <w:right w:val="none" w:sz="0" w:space="0" w:color="auto"/>
            </w:tcBorders>
          </w:tcPr>
          <w:p w:rsidR="00C75E3E" w:rsidRPr="00CE7BD8" w:rsidRDefault="00C75E3E" w:rsidP="00E111B1">
            <w:pPr>
              <w:pStyle w:val="Sansinterligne"/>
              <w:jc w:val="center"/>
              <w:rPr>
                <w:b w:val="0"/>
                <w:bCs w:val="0"/>
              </w:rPr>
            </w:pPr>
            <w:r w:rsidRPr="00CE7BD8">
              <w:rPr>
                <w:b w:val="0"/>
                <w:bCs w:val="0"/>
                <w:sz w:val="28"/>
                <w:szCs w:val="28"/>
              </w:rPr>
              <w:t>%</w:t>
            </w:r>
          </w:p>
        </w:tc>
        <w:tc>
          <w:tcPr>
            <w:tcW w:w="1342" w:type="dxa"/>
            <w:tcBorders>
              <w:top w:val="none" w:sz="0" w:space="0" w:color="auto"/>
              <w:left w:val="none" w:sz="0" w:space="0" w:color="auto"/>
              <w:bottom w:val="none" w:sz="0" w:space="0" w:color="auto"/>
              <w:right w:val="none" w:sz="0" w:space="0" w:color="auto"/>
            </w:tcBorders>
          </w:tcPr>
          <w:p w:rsidR="00C75E3E" w:rsidRPr="00CE7BD8" w:rsidRDefault="00C75E3E" w:rsidP="00E111B1">
            <w:pPr>
              <w:pStyle w:val="Sansinterligne"/>
              <w:jc w:val="center"/>
              <w:cnfStyle w:val="100000000000"/>
              <w:rPr>
                <w:sz w:val="28"/>
                <w:szCs w:val="28"/>
              </w:rPr>
            </w:pPr>
            <w:r>
              <w:rPr>
                <w:b w:val="0"/>
                <w:bCs w:val="0"/>
                <w:color w:val="1F497D" w:themeColor="text2"/>
                <w:sz w:val="28"/>
                <w:szCs w:val="28"/>
                <w:u w:val="single"/>
              </w:rPr>
              <w:t>0.2</w:t>
            </w:r>
          </w:p>
        </w:tc>
        <w:tc>
          <w:tcPr>
            <w:tcW w:w="1342" w:type="dxa"/>
            <w:tcBorders>
              <w:top w:val="none" w:sz="0" w:space="0" w:color="auto"/>
              <w:left w:val="none" w:sz="0" w:space="0" w:color="auto"/>
              <w:bottom w:val="none" w:sz="0" w:space="0" w:color="auto"/>
              <w:right w:val="none" w:sz="0" w:space="0" w:color="auto"/>
            </w:tcBorders>
          </w:tcPr>
          <w:p w:rsidR="00C75E3E" w:rsidRDefault="00C75E3E" w:rsidP="00E111B1">
            <w:pPr>
              <w:pStyle w:val="Sansinterligne"/>
              <w:jc w:val="center"/>
              <w:cnfStyle w:val="100000000000"/>
            </w:pPr>
            <w:r>
              <w:rPr>
                <w:b w:val="0"/>
                <w:bCs w:val="0"/>
                <w:color w:val="1F497D" w:themeColor="text2"/>
                <w:sz w:val="28"/>
                <w:szCs w:val="28"/>
                <w:u w:val="single"/>
              </w:rPr>
              <w:t>0.6</w:t>
            </w:r>
          </w:p>
        </w:tc>
        <w:tc>
          <w:tcPr>
            <w:tcW w:w="1342" w:type="dxa"/>
            <w:tcBorders>
              <w:top w:val="none" w:sz="0" w:space="0" w:color="auto"/>
              <w:left w:val="none" w:sz="0" w:space="0" w:color="auto"/>
              <w:bottom w:val="none" w:sz="0" w:space="0" w:color="auto"/>
              <w:right w:val="none" w:sz="0" w:space="0" w:color="auto"/>
            </w:tcBorders>
          </w:tcPr>
          <w:p w:rsidR="00C75E3E" w:rsidRDefault="00C75E3E" w:rsidP="00E111B1">
            <w:pPr>
              <w:pStyle w:val="Sansinterligne"/>
              <w:jc w:val="center"/>
              <w:cnfStyle w:val="100000000000"/>
            </w:pPr>
            <w:r>
              <w:rPr>
                <w:b w:val="0"/>
                <w:bCs w:val="0"/>
                <w:color w:val="1F497D" w:themeColor="text2"/>
                <w:sz w:val="28"/>
                <w:szCs w:val="28"/>
                <w:u w:val="single"/>
              </w:rPr>
              <w:t>1</w:t>
            </w:r>
          </w:p>
        </w:tc>
        <w:tc>
          <w:tcPr>
            <w:tcW w:w="1342" w:type="dxa"/>
            <w:tcBorders>
              <w:top w:val="none" w:sz="0" w:space="0" w:color="auto"/>
              <w:left w:val="none" w:sz="0" w:space="0" w:color="auto"/>
              <w:bottom w:val="none" w:sz="0" w:space="0" w:color="auto"/>
              <w:right w:val="none" w:sz="0" w:space="0" w:color="auto"/>
            </w:tcBorders>
          </w:tcPr>
          <w:p w:rsidR="00C75E3E" w:rsidRPr="00CE7BD8" w:rsidRDefault="00C75E3E" w:rsidP="00E111B1">
            <w:pPr>
              <w:pStyle w:val="Sansinterligne"/>
              <w:jc w:val="center"/>
              <w:cnfStyle w:val="100000000000"/>
              <w:rPr>
                <w:sz w:val="28"/>
                <w:szCs w:val="28"/>
              </w:rPr>
            </w:pPr>
            <w:r>
              <w:rPr>
                <w:b w:val="0"/>
                <w:bCs w:val="0"/>
                <w:color w:val="1F497D" w:themeColor="text2"/>
                <w:sz w:val="28"/>
                <w:szCs w:val="28"/>
                <w:u w:val="single"/>
              </w:rPr>
              <w:t>1.4</w:t>
            </w:r>
          </w:p>
        </w:tc>
        <w:tc>
          <w:tcPr>
            <w:tcW w:w="1342" w:type="dxa"/>
            <w:tcBorders>
              <w:top w:val="none" w:sz="0" w:space="0" w:color="auto"/>
              <w:left w:val="none" w:sz="0" w:space="0" w:color="auto"/>
              <w:bottom w:val="none" w:sz="0" w:space="0" w:color="auto"/>
              <w:right w:val="none" w:sz="0" w:space="0" w:color="auto"/>
            </w:tcBorders>
          </w:tcPr>
          <w:p w:rsidR="00C75E3E" w:rsidRDefault="00C75E3E" w:rsidP="00E111B1">
            <w:pPr>
              <w:pStyle w:val="Sansinterligne"/>
              <w:jc w:val="center"/>
              <w:cnfStyle w:val="100000000000"/>
            </w:pPr>
            <w:r>
              <w:rPr>
                <w:b w:val="0"/>
                <w:bCs w:val="0"/>
                <w:color w:val="1F497D" w:themeColor="text2"/>
                <w:sz w:val="28"/>
                <w:szCs w:val="28"/>
                <w:u w:val="single"/>
              </w:rPr>
              <w:t>1.6</w:t>
            </w:r>
          </w:p>
        </w:tc>
        <w:tc>
          <w:tcPr>
            <w:tcW w:w="1342" w:type="dxa"/>
            <w:tcBorders>
              <w:top w:val="none" w:sz="0" w:space="0" w:color="auto"/>
              <w:left w:val="none" w:sz="0" w:space="0" w:color="auto"/>
              <w:bottom w:val="none" w:sz="0" w:space="0" w:color="auto"/>
              <w:right w:val="none" w:sz="0" w:space="0" w:color="auto"/>
            </w:tcBorders>
          </w:tcPr>
          <w:p w:rsidR="00C75E3E" w:rsidRDefault="00C75E3E" w:rsidP="00E111B1">
            <w:pPr>
              <w:pStyle w:val="Sansinterligne"/>
              <w:jc w:val="center"/>
              <w:cnfStyle w:val="100000000000"/>
            </w:pPr>
            <w:r>
              <w:rPr>
                <w:b w:val="0"/>
                <w:bCs w:val="0"/>
                <w:color w:val="1F497D" w:themeColor="text2"/>
                <w:sz w:val="28"/>
                <w:szCs w:val="28"/>
                <w:u w:val="single"/>
              </w:rPr>
              <w:t>2</w:t>
            </w:r>
          </w:p>
        </w:tc>
      </w:tr>
      <w:tr w:rsidR="00C75E3E" w:rsidTr="00C75E3E">
        <w:trPr>
          <w:cnfStyle w:val="000000100000"/>
          <w:trHeight w:val="543"/>
        </w:trPr>
        <w:tc>
          <w:tcPr>
            <w:cnfStyle w:val="001000000000"/>
            <w:tcW w:w="1342" w:type="dxa"/>
            <w:tcBorders>
              <w:left w:val="none" w:sz="0" w:space="0" w:color="auto"/>
              <w:right w:val="none" w:sz="0" w:space="0" w:color="auto"/>
            </w:tcBorders>
          </w:tcPr>
          <w:p w:rsidR="00C75E3E" w:rsidRPr="00CE7BD8" w:rsidRDefault="00C75E3E" w:rsidP="00E111B1">
            <w:pPr>
              <w:pStyle w:val="Sansinterligne"/>
              <w:jc w:val="center"/>
              <w:rPr>
                <w:b w:val="0"/>
                <w:bCs w:val="0"/>
                <w:sz w:val="28"/>
                <w:szCs w:val="28"/>
              </w:rPr>
            </w:pPr>
            <w:r w:rsidRPr="00C75E3E">
              <w:rPr>
                <w:b w:val="0"/>
                <w:bCs w:val="0"/>
                <w:sz w:val="28"/>
                <w:szCs w:val="28"/>
              </w:rPr>
              <w:t>σ</w:t>
            </w:r>
          </w:p>
        </w:tc>
        <w:tc>
          <w:tcPr>
            <w:tcW w:w="1342" w:type="dxa"/>
            <w:tcBorders>
              <w:left w:val="none" w:sz="0" w:space="0" w:color="auto"/>
              <w:right w:val="none" w:sz="0" w:space="0" w:color="auto"/>
            </w:tcBorders>
          </w:tcPr>
          <w:p w:rsidR="00C75E3E" w:rsidRPr="00716AD5" w:rsidRDefault="00C75E3E" w:rsidP="00716AD5">
            <w:pPr>
              <w:pStyle w:val="Sansinterligne"/>
              <w:jc w:val="center"/>
              <w:cnfStyle w:val="000000100000"/>
              <w:rPr>
                <w:sz w:val="28"/>
                <w:szCs w:val="28"/>
              </w:rPr>
            </w:pPr>
            <w:r w:rsidRPr="00716AD5">
              <w:rPr>
                <w:sz w:val="28"/>
                <w:szCs w:val="28"/>
              </w:rPr>
              <w:t>0.027</w:t>
            </w:r>
          </w:p>
        </w:tc>
        <w:tc>
          <w:tcPr>
            <w:tcW w:w="1342" w:type="dxa"/>
            <w:tcBorders>
              <w:left w:val="none" w:sz="0" w:space="0" w:color="auto"/>
              <w:right w:val="none" w:sz="0" w:space="0" w:color="auto"/>
            </w:tcBorders>
          </w:tcPr>
          <w:p w:rsidR="00C75E3E" w:rsidRPr="00716AD5" w:rsidRDefault="00C75E3E" w:rsidP="00716AD5">
            <w:pPr>
              <w:pStyle w:val="Sansinterligne"/>
              <w:jc w:val="center"/>
              <w:cnfStyle w:val="000000100000"/>
              <w:rPr>
                <w:sz w:val="28"/>
                <w:szCs w:val="28"/>
              </w:rPr>
            </w:pPr>
            <w:r w:rsidRPr="00716AD5">
              <w:rPr>
                <w:sz w:val="28"/>
                <w:szCs w:val="28"/>
              </w:rPr>
              <w:t>0.018</w:t>
            </w:r>
          </w:p>
        </w:tc>
        <w:tc>
          <w:tcPr>
            <w:tcW w:w="1342" w:type="dxa"/>
            <w:tcBorders>
              <w:left w:val="none" w:sz="0" w:space="0" w:color="auto"/>
              <w:right w:val="none" w:sz="0" w:space="0" w:color="auto"/>
            </w:tcBorders>
          </w:tcPr>
          <w:p w:rsidR="00C75E3E" w:rsidRPr="00716AD5" w:rsidRDefault="00C75E3E" w:rsidP="00E701C7">
            <w:pPr>
              <w:pStyle w:val="Sansinterligne"/>
              <w:jc w:val="center"/>
              <w:cnfStyle w:val="000000100000"/>
              <w:rPr>
                <w:sz w:val="28"/>
                <w:szCs w:val="28"/>
              </w:rPr>
            </w:pPr>
            <w:r w:rsidRPr="00716AD5">
              <w:rPr>
                <w:sz w:val="28"/>
                <w:szCs w:val="28"/>
              </w:rPr>
              <w:t>0.01</w:t>
            </w:r>
            <w:r w:rsidR="00E701C7">
              <w:rPr>
                <w:sz w:val="28"/>
                <w:szCs w:val="28"/>
              </w:rPr>
              <w:t>2</w:t>
            </w:r>
          </w:p>
        </w:tc>
        <w:tc>
          <w:tcPr>
            <w:tcW w:w="1342" w:type="dxa"/>
            <w:tcBorders>
              <w:left w:val="none" w:sz="0" w:space="0" w:color="auto"/>
              <w:right w:val="none" w:sz="0" w:space="0" w:color="auto"/>
            </w:tcBorders>
          </w:tcPr>
          <w:p w:rsidR="00C75E3E" w:rsidRPr="00716AD5" w:rsidRDefault="00C75E3E" w:rsidP="00716AD5">
            <w:pPr>
              <w:pStyle w:val="Sansinterligne"/>
              <w:jc w:val="center"/>
              <w:cnfStyle w:val="000000100000"/>
              <w:rPr>
                <w:sz w:val="28"/>
                <w:szCs w:val="28"/>
              </w:rPr>
            </w:pPr>
            <w:r w:rsidRPr="00716AD5">
              <w:rPr>
                <w:sz w:val="28"/>
                <w:szCs w:val="28"/>
              </w:rPr>
              <w:t>0.009</w:t>
            </w:r>
          </w:p>
        </w:tc>
        <w:tc>
          <w:tcPr>
            <w:tcW w:w="1342" w:type="dxa"/>
            <w:tcBorders>
              <w:left w:val="none" w:sz="0" w:space="0" w:color="auto"/>
              <w:right w:val="none" w:sz="0" w:space="0" w:color="auto"/>
            </w:tcBorders>
          </w:tcPr>
          <w:p w:rsidR="00C75E3E" w:rsidRPr="00716AD5" w:rsidRDefault="00C75E3E" w:rsidP="00716AD5">
            <w:pPr>
              <w:pStyle w:val="Sansinterligne"/>
              <w:jc w:val="center"/>
              <w:cnfStyle w:val="000000100000"/>
              <w:rPr>
                <w:sz w:val="28"/>
                <w:szCs w:val="28"/>
              </w:rPr>
            </w:pPr>
            <w:r w:rsidRPr="00716AD5">
              <w:rPr>
                <w:sz w:val="28"/>
                <w:szCs w:val="28"/>
              </w:rPr>
              <w:t>0.009</w:t>
            </w:r>
          </w:p>
        </w:tc>
        <w:tc>
          <w:tcPr>
            <w:tcW w:w="1342" w:type="dxa"/>
            <w:tcBorders>
              <w:left w:val="none" w:sz="0" w:space="0" w:color="auto"/>
              <w:right w:val="none" w:sz="0" w:space="0" w:color="auto"/>
            </w:tcBorders>
          </w:tcPr>
          <w:p w:rsidR="00C75E3E" w:rsidRPr="00716AD5" w:rsidRDefault="00C75E3E" w:rsidP="00716AD5">
            <w:pPr>
              <w:pStyle w:val="Sansinterligne"/>
              <w:jc w:val="center"/>
              <w:cnfStyle w:val="000000100000"/>
              <w:rPr>
                <w:sz w:val="28"/>
                <w:szCs w:val="28"/>
              </w:rPr>
            </w:pPr>
            <w:r w:rsidRPr="00716AD5">
              <w:rPr>
                <w:sz w:val="28"/>
                <w:szCs w:val="28"/>
              </w:rPr>
              <w:t>0.009</w:t>
            </w:r>
          </w:p>
        </w:tc>
      </w:tr>
      <w:tr w:rsidR="00C75E3E" w:rsidTr="00C75E3E">
        <w:trPr>
          <w:trHeight w:val="543"/>
        </w:trPr>
        <w:tc>
          <w:tcPr>
            <w:cnfStyle w:val="001000000000"/>
            <w:tcW w:w="1342" w:type="dxa"/>
          </w:tcPr>
          <w:p w:rsidR="00C75E3E" w:rsidRPr="00CE7BD8" w:rsidRDefault="00C75E3E" w:rsidP="00E111B1">
            <w:pPr>
              <w:pStyle w:val="Sansinterligne"/>
              <w:jc w:val="center"/>
              <w:rPr>
                <w:b w:val="0"/>
                <w:bCs w:val="0"/>
                <w:sz w:val="28"/>
                <w:szCs w:val="28"/>
              </w:rPr>
            </w:pPr>
            <w:r w:rsidRPr="00CE7BD8">
              <w:rPr>
                <w:b w:val="0"/>
                <w:bCs w:val="0"/>
                <w:sz w:val="28"/>
                <w:szCs w:val="28"/>
              </w:rPr>
              <w:t>F</w:t>
            </w:r>
          </w:p>
        </w:tc>
        <w:tc>
          <w:tcPr>
            <w:tcW w:w="1342" w:type="dxa"/>
          </w:tcPr>
          <w:p w:rsidR="00C75E3E" w:rsidRPr="00716AD5" w:rsidRDefault="00716AD5" w:rsidP="00716AD5">
            <w:pPr>
              <w:pStyle w:val="Sansinterligne"/>
              <w:jc w:val="center"/>
              <w:cnfStyle w:val="000000000000"/>
              <w:rPr>
                <w:sz w:val="28"/>
                <w:szCs w:val="28"/>
              </w:rPr>
            </w:pPr>
            <w:r w:rsidRPr="00716AD5">
              <w:rPr>
                <w:sz w:val="28"/>
                <w:szCs w:val="28"/>
              </w:rPr>
              <w:t>9.9</w:t>
            </w:r>
          </w:p>
        </w:tc>
        <w:tc>
          <w:tcPr>
            <w:tcW w:w="1342" w:type="dxa"/>
          </w:tcPr>
          <w:p w:rsidR="00C75E3E" w:rsidRPr="00716AD5" w:rsidRDefault="00716AD5" w:rsidP="00716AD5">
            <w:pPr>
              <w:pStyle w:val="Sansinterligne"/>
              <w:jc w:val="center"/>
              <w:cnfStyle w:val="000000000000"/>
              <w:rPr>
                <w:sz w:val="28"/>
                <w:szCs w:val="28"/>
              </w:rPr>
            </w:pPr>
            <w:r w:rsidRPr="00716AD5">
              <w:rPr>
                <w:sz w:val="28"/>
                <w:szCs w:val="28"/>
              </w:rPr>
              <w:t>6.6</w:t>
            </w:r>
          </w:p>
        </w:tc>
        <w:tc>
          <w:tcPr>
            <w:tcW w:w="1342" w:type="dxa"/>
          </w:tcPr>
          <w:p w:rsidR="00C75E3E" w:rsidRPr="00716AD5" w:rsidRDefault="00E701C7" w:rsidP="00716AD5">
            <w:pPr>
              <w:pStyle w:val="Sansinterligne"/>
              <w:jc w:val="center"/>
              <w:cnfStyle w:val="000000000000"/>
              <w:rPr>
                <w:sz w:val="28"/>
                <w:szCs w:val="28"/>
              </w:rPr>
            </w:pPr>
            <w:r>
              <w:rPr>
                <w:sz w:val="28"/>
                <w:szCs w:val="28"/>
              </w:rPr>
              <w:t>4.4</w:t>
            </w:r>
          </w:p>
        </w:tc>
        <w:tc>
          <w:tcPr>
            <w:tcW w:w="1342" w:type="dxa"/>
          </w:tcPr>
          <w:p w:rsidR="00C75E3E" w:rsidRPr="00716AD5" w:rsidRDefault="00C75E3E" w:rsidP="00716AD5">
            <w:pPr>
              <w:pStyle w:val="Sansinterligne"/>
              <w:jc w:val="center"/>
              <w:cnfStyle w:val="000000000000"/>
              <w:rPr>
                <w:sz w:val="28"/>
                <w:szCs w:val="28"/>
              </w:rPr>
            </w:pPr>
            <w:r w:rsidRPr="00716AD5">
              <w:rPr>
                <w:sz w:val="28"/>
                <w:szCs w:val="28"/>
              </w:rPr>
              <w:t>3.3</w:t>
            </w:r>
          </w:p>
        </w:tc>
        <w:tc>
          <w:tcPr>
            <w:tcW w:w="1342" w:type="dxa"/>
          </w:tcPr>
          <w:p w:rsidR="00C75E3E" w:rsidRPr="00716AD5" w:rsidRDefault="00C75E3E" w:rsidP="00716AD5">
            <w:pPr>
              <w:pStyle w:val="Sansinterligne"/>
              <w:jc w:val="center"/>
              <w:cnfStyle w:val="000000000000"/>
              <w:rPr>
                <w:sz w:val="28"/>
                <w:szCs w:val="28"/>
              </w:rPr>
            </w:pPr>
            <w:r w:rsidRPr="00716AD5">
              <w:rPr>
                <w:sz w:val="28"/>
                <w:szCs w:val="28"/>
              </w:rPr>
              <w:t>3.3</w:t>
            </w:r>
          </w:p>
        </w:tc>
        <w:tc>
          <w:tcPr>
            <w:tcW w:w="1342" w:type="dxa"/>
          </w:tcPr>
          <w:p w:rsidR="00C75E3E" w:rsidRPr="00716AD5" w:rsidRDefault="00C75E3E" w:rsidP="00716AD5">
            <w:pPr>
              <w:pStyle w:val="Sansinterligne"/>
              <w:jc w:val="center"/>
              <w:cnfStyle w:val="000000000000"/>
              <w:rPr>
                <w:sz w:val="28"/>
                <w:szCs w:val="28"/>
              </w:rPr>
            </w:pPr>
            <w:r w:rsidRPr="00716AD5">
              <w:rPr>
                <w:sz w:val="28"/>
                <w:szCs w:val="28"/>
              </w:rPr>
              <w:t>3.3</w:t>
            </w:r>
          </w:p>
        </w:tc>
      </w:tr>
    </w:tbl>
    <w:p w:rsidR="000C177E" w:rsidRDefault="000C177E" w:rsidP="0077491F">
      <w:pPr>
        <w:pStyle w:val="Sansinterligne"/>
      </w:pPr>
    </w:p>
    <w:p w:rsidR="00716AD5" w:rsidRDefault="00716AD5" w:rsidP="0077491F">
      <w:pPr>
        <w:pStyle w:val="Sansinterligne"/>
      </w:pPr>
      <w:r>
        <w:rPr>
          <w:noProof/>
        </w:rPr>
        <w:lastRenderedPageBreak/>
        <w:drawing>
          <wp:inline distT="0" distB="0" distL="0" distR="0">
            <wp:extent cx="5543550" cy="3200400"/>
            <wp:effectExtent l="19050" t="0" r="19050" b="0"/>
            <wp:docPr id="2" name="Graphique 2"/>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rsidR="00716AD5" w:rsidRPr="00716AD5" w:rsidRDefault="00716AD5" w:rsidP="00716AD5">
      <w:pPr>
        <w:tabs>
          <w:tab w:val="left" w:pos="3525"/>
        </w:tabs>
        <w:rPr>
          <w:b/>
          <w:bCs/>
          <w:color w:val="1F497D" w:themeColor="text2"/>
          <w:sz w:val="28"/>
          <w:szCs w:val="28"/>
        </w:rPr>
      </w:pPr>
      <w:r>
        <w:rPr>
          <w:b/>
          <w:bCs/>
          <w:sz w:val="28"/>
          <w:szCs w:val="28"/>
        </w:rPr>
        <w:t xml:space="preserve">      </w:t>
      </w:r>
      <w:r w:rsidRPr="00716AD5">
        <w:rPr>
          <w:b/>
          <w:bCs/>
          <w:color w:val="1F497D" w:themeColor="text2"/>
          <w:sz w:val="28"/>
          <w:szCs w:val="28"/>
        </w:rPr>
        <w:t xml:space="preserve"> </w:t>
      </w:r>
      <w:proofErr w:type="gramStart"/>
      <w:r w:rsidRPr="00716AD5">
        <w:rPr>
          <w:b/>
          <w:bCs/>
          <w:color w:val="1F497D" w:themeColor="text2"/>
          <w:sz w:val="28"/>
          <w:szCs w:val="28"/>
        </w:rPr>
        <w:t>la</w:t>
      </w:r>
      <w:proofErr w:type="gramEnd"/>
      <w:r w:rsidRPr="00716AD5">
        <w:rPr>
          <w:b/>
          <w:bCs/>
          <w:color w:val="1F497D" w:themeColor="text2"/>
          <w:sz w:val="28"/>
          <w:szCs w:val="28"/>
        </w:rPr>
        <w:t xml:space="preserve"> variation de la tension superficielle en fonction du pourcentage</w:t>
      </w:r>
    </w:p>
    <w:p w:rsidR="00F20BDA" w:rsidRDefault="00716AD5" w:rsidP="00F20BDA">
      <w:pPr>
        <w:pStyle w:val="Sansinterligne"/>
      </w:pPr>
      <w:r>
        <w:t xml:space="preserve">      </w:t>
      </w:r>
    </w:p>
    <w:p w:rsidR="002A5F81" w:rsidRDefault="00F20BDA" w:rsidP="00F20BDA">
      <w:pPr>
        <w:pStyle w:val="Sansinterligne"/>
        <w:jc w:val="both"/>
        <w:rPr>
          <w:sz w:val="28"/>
          <w:szCs w:val="28"/>
        </w:rPr>
      </w:pPr>
      <w:r>
        <w:t xml:space="preserve">              </w:t>
      </w:r>
      <w:r w:rsidRPr="00F20BDA">
        <w:rPr>
          <w:sz w:val="28"/>
          <w:szCs w:val="28"/>
        </w:rPr>
        <w:t>Le coeffi</w:t>
      </w:r>
      <w:r>
        <w:rPr>
          <w:sz w:val="28"/>
          <w:szCs w:val="28"/>
        </w:rPr>
        <w:t xml:space="preserve">cient de tension superficielle </w:t>
      </w:r>
      <w:r w:rsidRPr="00F20BDA">
        <w:rPr>
          <w:sz w:val="28"/>
          <w:szCs w:val="28"/>
        </w:rPr>
        <w:t xml:space="preserve"> il varie avec </w:t>
      </w:r>
      <w:r>
        <w:rPr>
          <w:sz w:val="28"/>
          <w:szCs w:val="28"/>
        </w:rPr>
        <w:t xml:space="preserve">le pourcentage du détergent </w:t>
      </w:r>
      <w:r w:rsidRPr="00F20BDA">
        <w:rPr>
          <w:sz w:val="28"/>
          <w:szCs w:val="28"/>
        </w:rPr>
        <w:t xml:space="preserve"> et il</w:t>
      </w:r>
      <w:r>
        <w:rPr>
          <w:sz w:val="28"/>
          <w:szCs w:val="28"/>
        </w:rPr>
        <w:t xml:space="preserve"> dépend fortement des impuretés</w:t>
      </w:r>
      <w:r w:rsidR="00716AD5" w:rsidRPr="00F20BDA">
        <w:rPr>
          <w:sz w:val="28"/>
          <w:szCs w:val="28"/>
        </w:rPr>
        <w:t xml:space="preserve">      </w:t>
      </w:r>
    </w:p>
    <w:p w:rsidR="002A5F81" w:rsidRDefault="002A5F81" w:rsidP="00F20BDA">
      <w:pPr>
        <w:pStyle w:val="Sansinterligne"/>
        <w:jc w:val="both"/>
        <w:rPr>
          <w:sz w:val="28"/>
          <w:szCs w:val="28"/>
        </w:rPr>
      </w:pPr>
    </w:p>
    <w:p w:rsidR="002A5F81" w:rsidRDefault="002A5F81" w:rsidP="002A5F81">
      <w:pPr>
        <w:pStyle w:val="Sansinterligne"/>
        <w:jc w:val="both"/>
        <w:rPr>
          <w:b/>
          <w:bCs/>
          <w:color w:val="1F497D" w:themeColor="text2"/>
          <w:sz w:val="28"/>
          <w:szCs w:val="28"/>
          <w:u w:val="single"/>
        </w:rPr>
      </w:pPr>
      <w:r w:rsidRPr="002A5F81">
        <w:rPr>
          <w:b/>
          <w:bCs/>
          <w:color w:val="1F497D" w:themeColor="text2"/>
          <w:sz w:val="28"/>
          <w:szCs w:val="28"/>
          <w:u w:val="single"/>
        </w:rPr>
        <w:t>CONCLUSION :</w:t>
      </w:r>
      <w:r w:rsidR="00716AD5" w:rsidRPr="002A5F81">
        <w:rPr>
          <w:b/>
          <w:bCs/>
          <w:color w:val="1F497D" w:themeColor="text2"/>
          <w:sz w:val="28"/>
          <w:szCs w:val="28"/>
          <w:u w:val="single"/>
        </w:rPr>
        <w:t xml:space="preserve">    </w:t>
      </w:r>
    </w:p>
    <w:p w:rsidR="002A5F81" w:rsidRDefault="00716AD5" w:rsidP="002A5F81">
      <w:pPr>
        <w:pStyle w:val="Sansinterligne"/>
        <w:jc w:val="both"/>
        <w:rPr>
          <w:sz w:val="28"/>
          <w:szCs w:val="28"/>
        </w:rPr>
      </w:pPr>
      <w:r w:rsidRPr="002A5F81">
        <w:rPr>
          <w:b/>
          <w:bCs/>
          <w:color w:val="1F497D" w:themeColor="text2"/>
          <w:sz w:val="28"/>
          <w:szCs w:val="28"/>
          <w:u w:val="single"/>
        </w:rPr>
        <w:t xml:space="preserve">  </w:t>
      </w:r>
    </w:p>
    <w:p w:rsidR="002A5F81" w:rsidRDefault="002A5F81" w:rsidP="002A5F81">
      <w:pPr>
        <w:pStyle w:val="Sansinterligne"/>
        <w:jc w:val="both"/>
        <w:rPr>
          <w:sz w:val="28"/>
          <w:szCs w:val="28"/>
        </w:rPr>
      </w:pPr>
      <w:r>
        <w:rPr>
          <w:sz w:val="28"/>
          <w:szCs w:val="28"/>
        </w:rPr>
        <w:t xml:space="preserve"> Ce TP se déroule sur une mesure de la pression hydrostatique dans un liquide</w:t>
      </w:r>
    </w:p>
    <w:p w:rsidR="002A5F81" w:rsidRDefault="002A5F81" w:rsidP="002A5F81">
      <w:pPr>
        <w:pStyle w:val="Sansinterligne"/>
        <w:jc w:val="both"/>
        <w:rPr>
          <w:sz w:val="28"/>
          <w:szCs w:val="28"/>
        </w:rPr>
      </w:pPr>
      <w:r>
        <w:rPr>
          <w:sz w:val="28"/>
          <w:szCs w:val="28"/>
        </w:rPr>
        <w:t xml:space="preserve">Qui se passe en plusieurs étapes, la tension superficielle </w:t>
      </w:r>
      <w:r w:rsidRPr="002A5F81">
        <w:rPr>
          <w:sz w:val="28"/>
          <w:szCs w:val="28"/>
        </w:rPr>
        <w:t>est une force qui existe au niveau de toute interface entre deux milieux différents</w:t>
      </w:r>
      <w:r>
        <w:rPr>
          <w:sz w:val="28"/>
          <w:szCs w:val="28"/>
        </w:rPr>
        <w:t>.</w:t>
      </w:r>
    </w:p>
    <w:p w:rsidR="00716AD5" w:rsidRPr="002A5F81" w:rsidRDefault="002A5F81" w:rsidP="002A5F81">
      <w:pPr>
        <w:pStyle w:val="Sansinterligne"/>
        <w:jc w:val="both"/>
        <w:rPr>
          <w:sz w:val="28"/>
          <w:szCs w:val="28"/>
        </w:rPr>
      </w:pPr>
      <w:r>
        <w:rPr>
          <w:sz w:val="28"/>
          <w:szCs w:val="28"/>
        </w:rPr>
        <w:t xml:space="preserve">On conclu que cette pression </w:t>
      </w:r>
      <w:r w:rsidRPr="002A5F81">
        <w:rPr>
          <w:sz w:val="28"/>
          <w:szCs w:val="28"/>
        </w:rPr>
        <w:t>est très importante notamment dans les processus industriels.</w:t>
      </w:r>
      <w:r>
        <w:rPr>
          <w:sz w:val="28"/>
          <w:szCs w:val="28"/>
        </w:rPr>
        <w:t xml:space="preserve">   </w:t>
      </w:r>
      <w:r w:rsidR="00716AD5" w:rsidRPr="002A5F81">
        <w:rPr>
          <w:sz w:val="28"/>
          <w:szCs w:val="28"/>
        </w:rPr>
        <w:t xml:space="preserve">     </w:t>
      </w:r>
    </w:p>
    <w:sectPr w:rsidR="00716AD5" w:rsidRPr="002A5F81" w:rsidSect="00E701C7">
      <w:pgSz w:w="11906" w:h="16838"/>
      <w:pgMar w:top="1417" w:right="1417" w:bottom="993" w:left="1417" w:header="708" w:footer="708" w:gutter="0"/>
      <w:pgBorders w:offsetFrom="page">
        <w:top w:val="waveline" w:sz="20" w:space="24" w:color="1F497D" w:themeColor="text2"/>
        <w:left w:val="waveline" w:sz="20" w:space="24" w:color="1F497D" w:themeColor="text2"/>
        <w:bottom w:val="waveline" w:sz="20" w:space="24" w:color="1F497D" w:themeColor="text2"/>
        <w:right w:val="waveline" w:sz="20" w:space="24" w:color="1F497D" w:themeColor="text2"/>
      </w:pgBorders>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Cambria Math">
    <w:panose1 w:val="02040503050406030204"/>
    <w:charset w:val="00"/>
    <w:family w:val="roman"/>
    <w:pitch w:val="variable"/>
    <w:sig w:usb0="A00002EF" w:usb1="420020E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useFELayout/>
  </w:compat>
  <w:rsids>
    <w:rsidRoot w:val="0077491F"/>
    <w:rsid w:val="000C177E"/>
    <w:rsid w:val="001539A2"/>
    <w:rsid w:val="00246310"/>
    <w:rsid w:val="002A5F81"/>
    <w:rsid w:val="00324714"/>
    <w:rsid w:val="003B7B23"/>
    <w:rsid w:val="003C6920"/>
    <w:rsid w:val="00434B52"/>
    <w:rsid w:val="00520FF3"/>
    <w:rsid w:val="00596BD4"/>
    <w:rsid w:val="005A3229"/>
    <w:rsid w:val="00683DE6"/>
    <w:rsid w:val="00697346"/>
    <w:rsid w:val="006A3723"/>
    <w:rsid w:val="00716AD5"/>
    <w:rsid w:val="00737792"/>
    <w:rsid w:val="0077491F"/>
    <w:rsid w:val="008841E3"/>
    <w:rsid w:val="00984B2A"/>
    <w:rsid w:val="00A76BC3"/>
    <w:rsid w:val="00C17AA6"/>
    <w:rsid w:val="00C75E3E"/>
    <w:rsid w:val="00CE7BD8"/>
    <w:rsid w:val="00D1459D"/>
    <w:rsid w:val="00DC4DF4"/>
    <w:rsid w:val="00E701C7"/>
    <w:rsid w:val="00F20BDA"/>
    <w:rsid w:val="00F37C91"/>
  </w:rsids>
  <m:mathPr>
    <m:mathFont m:val="Cambria Math"/>
    <m:brkBin m:val="before"/>
    <m:brkBinSub m:val="--"/>
    <m:smallFrac m:val="off"/>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fr-FR" w:eastAsia="fr-F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24714"/>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Sansinterligne">
    <w:name w:val="No Spacing"/>
    <w:link w:val="SansinterligneCar"/>
    <w:uiPriority w:val="1"/>
    <w:qFormat/>
    <w:rsid w:val="0077491F"/>
    <w:pPr>
      <w:spacing w:after="0" w:line="240" w:lineRule="auto"/>
    </w:pPr>
  </w:style>
  <w:style w:type="paragraph" w:styleId="Textedebulles">
    <w:name w:val="Balloon Text"/>
    <w:basedOn w:val="Normal"/>
    <w:link w:val="TextedebullesCar"/>
    <w:uiPriority w:val="99"/>
    <w:semiHidden/>
    <w:unhideWhenUsed/>
    <w:rsid w:val="001539A2"/>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1539A2"/>
    <w:rPr>
      <w:rFonts w:ascii="Tahoma" w:hAnsi="Tahoma" w:cs="Tahoma"/>
      <w:sz w:val="16"/>
      <w:szCs w:val="16"/>
    </w:rPr>
  </w:style>
  <w:style w:type="table" w:styleId="Grilledutableau">
    <w:name w:val="Table Grid"/>
    <w:basedOn w:val="TableauNormal"/>
    <w:uiPriority w:val="59"/>
    <w:rsid w:val="00CE7BD8"/>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SansinterligneCar">
    <w:name w:val="Sans interligne Car"/>
    <w:basedOn w:val="Policepardfaut"/>
    <w:link w:val="Sansinterligne"/>
    <w:uiPriority w:val="1"/>
    <w:locked/>
    <w:rsid w:val="00CE7BD8"/>
  </w:style>
  <w:style w:type="table" w:styleId="Trameclaire-Accent4">
    <w:name w:val="Light Shading Accent 4"/>
    <w:basedOn w:val="TableauNormal"/>
    <w:uiPriority w:val="60"/>
    <w:rsid w:val="00CE7BD8"/>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character" w:styleId="Textedelespacerserv">
    <w:name w:val="Placeholder Text"/>
    <w:basedOn w:val="Policepardfaut"/>
    <w:uiPriority w:val="99"/>
    <w:semiHidden/>
    <w:rsid w:val="00520FF3"/>
    <w:rPr>
      <w:color w:val="808080"/>
    </w:rPr>
  </w:style>
</w:styles>
</file>

<file path=word/webSettings.xml><?xml version="1.0" encoding="utf-8"?>
<w:webSettings xmlns:r="http://schemas.openxmlformats.org/officeDocument/2006/relationships" xmlns:w="http://schemas.openxmlformats.org/wordprocessingml/2006/main">
  <w:divs>
    <w:div w:id="268397120">
      <w:bodyDiv w:val="1"/>
      <w:marLeft w:val="0"/>
      <w:marRight w:val="0"/>
      <w:marTop w:val="0"/>
      <w:marBottom w:val="0"/>
      <w:divBdr>
        <w:top w:val="none" w:sz="0" w:space="0" w:color="auto"/>
        <w:left w:val="none" w:sz="0" w:space="0" w:color="auto"/>
        <w:bottom w:val="none" w:sz="0" w:space="0" w:color="auto"/>
        <w:right w:val="none" w:sz="0" w:space="0" w:color="auto"/>
      </w:divBdr>
    </w:div>
    <w:div w:id="1427311807">
      <w:bodyDiv w:val="1"/>
      <w:marLeft w:val="0"/>
      <w:marRight w:val="0"/>
      <w:marTop w:val="0"/>
      <w:marBottom w:val="0"/>
      <w:divBdr>
        <w:top w:val="none" w:sz="0" w:space="0" w:color="auto"/>
        <w:left w:val="none" w:sz="0" w:space="0" w:color="auto"/>
        <w:bottom w:val="none" w:sz="0" w:space="0" w:color="auto"/>
        <w:right w:val="none" w:sz="0" w:space="0" w:color="auto"/>
      </w:divBdr>
    </w:div>
    <w:div w:id="1862350261">
      <w:bodyDiv w:val="1"/>
      <w:marLeft w:val="0"/>
      <w:marRight w:val="0"/>
      <w:marTop w:val="0"/>
      <w:marBottom w:val="0"/>
      <w:divBdr>
        <w:top w:val="none" w:sz="0" w:space="0" w:color="auto"/>
        <w:left w:val="none" w:sz="0" w:space="0" w:color="auto"/>
        <w:bottom w:val="none" w:sz="0" w:space="0" w:color="auto"/>
        <w:right w:val="none" w:sz="0" w:space="0" w:color="auto"/>
      </w:divBdr>
    </w:div>
    <w:div w:id="20848342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chart" Target="charts/chart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gif"/><Relationship Id="rId9" Type="http://schemas.openxmlformats.org/officeDocument/2006/relationships/theme" Target="theme/theme1.xml"/></Relationships>
</file>

<file path=word/charts/_rels/chart1.xml.rels><?xml version="1.0" encoding="UTF-8" standalone="yes"?>
<Relationships xmlns="http://schemas.openxmlformats.org/package/2006/relationships"><Relationship Id="rId1" Type="http://schemas.openxmlformats.org/officeDocument/2006/relationships/package" Target="../embeddings/Feuille_Microsoft_Office_Excel1.xlsx"/></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fr-FR"/>
  <c:chart>
    <c:autoTitleDeleted val="1"/>
    <c:plotArea>
      <c:layout/>
      <c:lineChart>
        <c:grouping val="standard"/>
        <c:ser>
          <c:idx val="0"/>
          <c:order val="0"/>
          <c:tx>
            <c:strRef>
              <c:f>Feuil1!$B$1</c:f>
              <c:strCache>
                <c:ptCount val="1"/>
                <c:pt idx="0">
                  <c:v>σ=f(%)</c:v>
                </c:pt>
              </c:strCache>
            </c:strRef>
          </c:tx>
          <c:marker>
            <c:symbol val="none"/>
          </c:marker>
          <c:cat>
            <c:numRef>
              <c:f>Feuil1!$A$2:$A$7</c:f>
              <c:numCache>
                <c:formatCode>General</c:formatCode>
                <c:ptCount val="6"/>
                <c:pt idx="0">
                  <c:v>0.2</c:v>
                </c:pt>
                <c:pt idx="1">
                  <c:v>0.60000000000000031</c:v>
                </c:pt>
                <c:pt idx="2">
                  <c:v>1</c:v>
                </c:pt>
                <c:pt idx="3">
                  <c:v>1.4</c:v>
                </c:pt>
                <c:pt idx="4">
                  <c:v>1.6</c:v>
                </c:pt>
                <c:pt idx="5">
                  <c:v>2</c:v>
                </c:pt>
              </c:numCache>
            </c:numRef>
          </c:cat>
          <c:val>
            <c:numRef>
              <c:f>Feuil1!$B$2:$B$7</c:f>
              <c:numCache>
                <c:formatCode>General</c:formatCode>
                <c:ptCount val="6"/>
                <c:pt idx="0">
                  <c:v>2.7000000000000014E-2</c:v>
                </c:pt>
                <c:pt idx="1">
                  <c:v>1.8000000000000006E-2</c:v>
                </c:pt>
                <c:pt idx="2">
                  <c:v>1.2000000000000004E-2</c:v>
                </c:pt>
                <c:pt idx="3">
                  <c:v>9.0000000000000045E-3</c:v>
                </c:pt>
                <c:pt idx="4">
                  <c:v>9.0000000000000045E-3</c:v>
                </c:pt>
                <c:pt idx="5">
                  <c:v>9.0000000000000045E-3</c:v>
                </c:pt>
              </c:numCache>
            </c:numRef>
          </c:val>
        </c:ser>
        <c:marker val="1"/>
        <c:axId val="91522176"/>
        <c:axId val="91877376"/>
      </c:lineChart>
      <c:catAx>
        <c:axId val="91522176"/>
        <c:scaling>
          <c:orientation val="minMax"/>
        </c:scaling>
        <c:axPos val="b"/>
        <c:numFmt formatCode="General" sourceLinked="1"/>
        <c:tickLblPos val="nextTo"/>
        <c:crossAx val="91877376"/>
        <c:crosses val="autoZero"/>
        <c:auto val="1"/>
        <c:lblAlgn val="ctr"/>
        <c:lblOffset val="100"/>
      </c:catAx>
      <c:valAx>
        <c:axId val="91877376"/>
        <c:scaling>
          <c:orientation val="minMax"/>
        </c:scaling>
        <c:axPos val="l"/>
        <c:majorGridlines/>
        <c:numFmt formatCode="General" sourceLinked="1"/>
        <c:tickLblPos val="nextTo"/>
        <c:crossAx val="91522176"/>
        <c:crosses val="autoZero"/>
        <c:crossBetween val="between"/>
      </c:valAx>
    </c:plotArea>
    <c:legend>
      <c:legendPos val="r"/>
      <c:legendEntry>
        <c:idx val="0"/>
        <c:txPr>
          <a:bodyPr/>
          <a:lstStyle/>
          <a:p>
            <a:pPr>
              <a:defRPr sz="1400"/>
            </a:pPr>
            <a:endParaRPr lang="fr-FR"/>
          </a:p>
        </c:txPr>
      </c:legendEntry>
    </c:legend>
    <c:plotVisOnly val="1"/>
  </c:chart>
  <c:externalData r:id="rId1"/>
</c:chartSpace>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283</TotalTime>
  <Pages>7</Pages>
  <Words>1129</Words>
  <Characters>6211</Characters>
  <Application>Microsoft Office Word</Application>
  <DocSecurity>0</DocSecurity>
  <Lines>51</Lines>
  <Paragraphs>14</Paragraphs>
  <ScaleCrop>false</ScaleCrop>
  <HeadingPairs>
    <vt:vector size="2" baseType="variant">
      <vt:variant>
        <vt:lpstr>Titre</vt:lpstr>
      </vt:variant>
      <vt:variant>
        <vt:i4>1</vt:i4>
      </vt:variant>
    </vt:vector>
  </HeadingPairs>
  <TitlesOfParts>
    <vt:vector size="1" baseType="lpstr">
      <vt:lpstr/>
    </vt:vector>
  </TitlesOfParts>
  <Company>infosprint(youyoutech)</Company>
  <LinksUpToDate>false</LinksUpToDate>
  <CharactersWithSpaces>7326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youtech +213550723424</dc:creator>
  <cp:keywords/>
  <dc:description/>
  <cp:lastModifiedBy>youtech +213550723424</cp:lastModifiedBy>
  <cp:revision>4</cp:revision>
  <dcterms:created xsi:type="dcterms:W3CDTF">2010-05-04T18:19:00Z</dcterms:created>
  <dcterms:modified xsi:type="dcterms:W3CDTF">2010-05-05T19:49:00Z</dcterms:modified>
</cp:coreProperties>
</file>