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73E" w:rsidRPr="008A5CA6" w:rsidRDefault="00660082" w:rsidP="008A5CA6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>21</w:t>
      </w:r>
      <w:r w:rsidR="00D014DE">
        <w:rPr>
          <w:b/>
          <w:bCs/>
          <w:color w:val="FF0000"/>
        </w:rPr>
        <w:t xml:space="preserve"> </w:t>
      </w:r>
      <w:r w:rsidR="008A5CA6" w:rsidRPr="008A5CA6">
        <w:rPr>
          <w:b/>
          <w:bCs/>
          <w:color w:val="FF0000"/>
        </w:rPr>
        <w:t>OBLITERATIONS ARTERIELLES AIGUES DES MEMBRES INFERIEURS</w:t>
      </w:r>
    </w:p>
    <w:p w:rsidR="00C35D56" w:rsidRDefault="00C35D56" w:rsidP="00C35D56">
      <w:r>
        <w:t xml:space="preserve">Etiologies : Embolies et thromboses =&gt; </w:t>
      </w:r>
      <w:r w:rsidRPr="008A5CA6">
        <w:rPr>
          <w:highlight w:val="yellow"/>
        </w:rPr>
        <w:t>urgences médico-chirurgicales</w:t>
      </w:r>
    </w:p>
    <w:p w:rsidR="00C35D56" w:rsidRPr="008A5CA6" w:rsidRDefault="00C35D56" w:rsidP="00C35D56">
      <w:pPr>
        <w:pStyle w:val="Paragraphedeliste"/>
        <w:numPr>
          <w:ilvl w:val="0"/>
          <w:numId w:val="2"/>
        </w:numPr>
        <w:rPr>
          <w:b/>
          <w:bCs/>
          <w:color w:val="FF0000"/>
        </w:rPr>
      </w:pPr>
      <w:r w:rsidRPr="008A5CA6">
        <w:rPr>
          <w:b/>
          <w:bCs/>
          <w:color w:val="FF0000"/>
        </w:rPr>
        <w:t xml:space="preserve">Embolies artérielles aigues </w:t>
      </w:r>
    </w:p>
    <w:p w:rsidR="00C35D56" w:rsidRPr="008A5CA6" w:rsidRDefault="00C35D56" w:rsidP="00C35D56">
      <w:pPr>
        <w:pStyle w:val="Paragraphedeliste"/>
        <w:numPr>
          <w:ilvl w:val="0"/>
          <w:numId w:val="3"/>
        </w:numPr>
        <w:rPr>
          <w:b/>
          <w:bCs/>
        </w:rPr>
      </w:pPr>
      <w:r w:rsidRPr="008A5CA6">
        <w:rPr>
          <w:b/>
          <w:bCs/>
        </w:rPr>
        <w:t xml:space="preserve">Point de départ cardiaque </w:t>
      </w:r>
    </w:p>
    <w:p w:rsidR="00C35D56" w:rsidRPr="008A5CA6" w:rsidRDefault="00C35D56" w:rsidP="00C35D56">
      <w:pPr>
        <w:pStyle w:val="Paragraphedeliste"/>
        <w:numPr>
          <w:ilvl w:val="0"/>
          <w:numId w:val="4"/>
        </w:numPr>
        <w:rPr>
          <w:u w:val="single"/>
        </w:rPr>
      </w:pPr>
      <w:r w:rsidRPr="008A5CA6">
        <w:rPr>
          <w:u w:val="single"/>
        </w:rPr>
        <w:t xml:space="preserve">Embolies sanguines </w:t>
      </w:r>
      <w:r w:rsidR="00455151">
        <w:rPr>
          <w:u w:val="single"/>
        </w:rPr>
        <w:t>+++</w:t>
      </w:r>
    </w:p>
    <w:p w:rsidR="00C35D56" w:rsidRDefault="00C35D56" w:rsidP="00C35D56">
      <w:pPr>
        <w:pStyle w:val="Paragraphedeliste"/>
        <w:numPr>
          <w:ilvl w:val="0"/>
          <w:numId w:val="5"/>
        </w:numPr>
      </w:pPr>
      <w:r>
        <w:t xml:space="preserve">75% des cas au cours des valvulopathies mitrales (RM) </w:t>
      </w:r>
    </w:p>
    <w:p w:rsidR="00C35D56" w:rsidRDefault="00C35D56" w:rsidP="00C35D56">
      <w:pPr>
        <w:pStyle w:val="Paragraphedeliste"/>
        <w:numPr>
          <w:ilvl w:val="0"/>
          <w:numId w:val="5"/>
        </w:numPr>
      </w:pPr>
      <w:r>
        <w:t>Proviennent d’un thrombus auriculaire gauche, ventriculaire gauche (IDM récent, anévrysme VG)</w:t>
      </w:r>
    </w:p>
    <w:p w:rsidR="00C35D56" w:rsidRDefault="00C35D56" w:rsidP="00C35D56">
      <w:pPr>
        <w:pStyle w:val="Paragraphedeliste"/>
        <w:numPr>
          <w:ilvl w:val="0"/>
          <w:numId w:val="5"/>
        </w:numPr>
      </w:pPr>
      <w:r>
        <w:t>Facteurs favorisants : troubles du rythme : ACFA, Flutter au cours du RM</w:t>
      </w:r>
    </w:p>
    <w:p w:rsidR="00C35D56" w:rsidRDefault="00C35D56" w:rsidP="00C35D56">
      <w:pPr>
        <w:pStyle w:val="Paragraphedeliste"/>
        <w:numPr>
          <w:ilvl w:val="0"/>
          <w:numId w:val="4"/>
        </w:numPr>
      </w:pPr>
      <w:r w:rsidRPr="008A5CA6">
        <w:rPr>
          <w:u w:val="single"/>
        </w:rPr>
        <w:t>Embolies septiques</w:t>
      </w:r>
      <w:r>
        <w:t> : fragment de végétations valvulaires des EI</w:t>
      </w:r>
    </w:p>
    <w:p w:rsidR="00C35D56" w:rsidRPr="008A5CA6" w:rsidRDefault="00C35D56" w:rsidP="00C35D56">
      <w:pPr>
        <w:pStyle w:val="Paragraphedeliste"/>
        <w:numPr>
          <w:ilvl w:val="0"/>
          <w:numId w:val="4"/>
        </w:numPr>
        <w:rPr>
          <w:u w:val="single"/>
        </w:rPr>
      </w:pPr>
      <w:r w:rsidRPr="008A5CA6">
        <w:rPr>
          <w:u w:val="single"/>
        </w:rPr>
        <w:t>Embolies myxomateuses</w:t>
      </w:r>
    </w:p>
    <w:p w:rsidR="00C35D56" w:rsidRDefault="00C35D56" w:rsidP="00C35D56">
      <w:pPr>
        <w:pStyle w:val="Paragraphedeliste"/>
        <w:numPr>
          <w:ilvl w:val="0"/>
          <w:numId w:val="4"/>
        </w:numPr>
      </w:pPr>
      <w:r w:rsidRPr="008A5CA6">
        <w:rPr>
          <w:u w:val="single"/>
        </w:rPr>
        <w:t>Embolies calcaires</w:t>
      </w:r>
      <w:r>
        <w:t> : RAO calcifié</w:t>
      </w:r>
    </w:p>
    <w:p w:rsidR="00C35D56" w:rsidRPr="008A5CA6" w:rsidRDefault="00C35D56" w:rsidP="00C35D56">
      <w:pPr>
        <w:pStyle w:val="Paragraphedeliste"/>
        <w:numPr>
          <w:ilvl w:val="0"/>
          <w:numId w:val="3"/>
        </w:numPr>
        <w:rPr>
          <w:b/>
          <w:bCs/>
        </w:rPr>
      </w:pPr>
      <w:r w:rsidRPr="008A5CA6">
        <w:rPr>
          <w:b/>
          <w:bCs/>
        </w:rPr>
        <w:t xml:space="preserve">Point extra cardiaque </w:t>
      </w:r>
    </w:p>
    <w:p w:rsidR="00C35D56" w:rsidRDefault="00C35D56" w:rsidP="00C35D56">
      <w:pPr>
        <w:pStyle w:val="Paragraphedeliste"/>
        <w:numPr>
          <w:ilvl w:val="0"/>
          <w:numId w:val="4"/>
        </w:numPr>
      </w:pPr>
      <w:r>
        <w:t>Anévrysme aortique</w:t>
      </w:r>
    </w:p>
    <w:p w:rsidR="00C35D56" w:rsidRDefault="00C35D56" w:rsidP="00C35D56">
      <w:pPr>
        <w:pStyle w:val="Paragraphedeliste"/>
        <w:numPr>
          <w:ilvl w:val="0"/>
          <w:numId w:val="4"/>
        </w:numPr>
      </w:pPr>
      <w:r>
        <w:t>Plaque athéromateuse</w:t>
      </w:r>
    </w:p>
    <w:p w:rsidR="00455151" w:rsidRDefault="00455151" w:rsidP="00455151">
      <w:pPr>
        <w:pStyle w:val="Paragraphedeliste"/>
        <w:ind w:left="1080"/>
      </w:pPr>
    </w:p>
    <w:p w:rsidR="00C35D56" w:rsidRDefault="00C35D56" w:rsidP="00C35D56">
      <w:pPr>
        <w:pStyle w:val="Paragraphedeliste"/>
        <w:numPr>
          <w:ilvl w:val="0"/>
          <w:numId w:val="2"/>
        </w:numPr>
      </w:pPr>
      <w:r w:rsidRPr="008A5CA6">
        <w:rPr>
          <w:b/>
          <w:bCs/>
          <w:color w:val="FF0000"/>
        </w:rPr>
        <w:t>Thromboses artérielles aigues</w:t>
      </w:r>
      <w:r>
        <w:t> : surviennent esse</w:t>
      </w:r>
      <w:r w:rsidR="008A5CA6">
        <w:t>ntiellement sur artériopathie chronique athéromateuse des membres inférieurs</w:t>
      </w:r>
    </w:p>
    <w:p w:rsidR="008A5CA6" w:rsidRPr="00C82BF9" w:rsidRDefault="008A5CA6" w:rsidP="008A5CA6">
      <w:pPr>
        <w:rPr>
          <w:b/>
          <w:bCs/>
          <w:color w:val="FF0000"/>
        </w:rPr>
      </w:pPr>
      <w:r w:rsidRPr="00C82BF9">
        <w:rPr>
          <w:b/>
          <w:bCs/>
          <w:color w:val="FF0000"/>
        </w:rPr>
        <w:t xml:space="preserve">Anapath : </w:t>
      </w:r>
    </w:p>
    <w:p w:rsidR="008A5CA6" w:rsidRPr="00C82BF9" w:rsidRDefault="008A5CA6" w:rsidP="008A5CA6">
      <w:pPr>
        <w:pStyle w:val="Paragraphedeliste"/>
        <w:numPr>
          <w:ilvl w:val="0"/>
          <w:numId w:val="6"/>
        </w:numPr>
        <w:rPr>
          <w:b/>
          <w:bCs/>
        </w:rPr>
      </w:pPr>
      <w:r w:rsidRPr="00C82BF9">
        <w:rPr>
          <w:b/>
          <w:bCs/>
        </w:rPr>
        <w:t>Embolies :</w:t>
      </w:r>
    </w:p>
    <w:p w:rsidR="008A5CA6" w:rsidRPr="00C74AFE" w:rsidRDefault="008A5CA6" w:rsidP="008A5CA6">
      <w:pPr>
        <w:pStyle w:val="Paragraphedeliste"/>
        <w:numPr>
          <w:ilvl w:val="0"/>
          <w:numId w:val="4"/>
        </w:numPr>
        <w:rPr>
          <w:highlight w:val="yellow"/>
        </w:rPr>
      </w:pPr>
      <w:r w:rsidRPr="00C74AFE">
        <w:rPr>
          <w:highlight w:val="yellow"/>
        </w:rPr>
        <w:t>90% au niveau des MI</w:t>
      </w:r>
    </w:p>
    <w:p w:rsidR="003207DC" w:rsidRDefault="003207DC" w:rsidP="008A5CA6">
      <w:pPr>
        <w:pStyle w:val="Paragraphedeliste"/>
        <w:numPr>
          <w:ilvl w:val="0"/>
          <w:numId w:val="4"/>
        </w:numPr>
      </w:pPr>
      <w:r w:rsidRPr="00C74AFE">
        <w:rPr>
          <w:highlight w:val="yellow"/>
        </w:rPr>
        <w:t>Localisation fémorale</w:t>
      </w:r>
      <w:r>
        <w:t xml:space="preserve"> est la + fréquente</w:t>
      </w:r>
    </w:p>
    <w:p w:rsidR="003207DC" w:rsidRDefault="003207DC" w:rsidP="008A5CA6">
      <w:pPr>
        <w:pStyle w:val="Paragraphedeliste"/>
        <w:numPr>
          <w:ilvl w:val="0"/>
          <w:numId w:val="4"/>
        </w:numPr>
      </w:pPr>
      <w:r>
        <w:t>Ischémie aigue du lit en aval</w:t>
      </w:r>
    </w:p>
    <w:p w:rsidR="003207DC" w:rsidRDefault="003207DC" w:rsidP="008A5CA6">
      <w:pPr>
        <w:pStyle w:val="Paragraphedeliste"/>
        <w:numPr>
          <w:ilvl w:val="0"/>
          <w:numId w:val="4"/>
        </w:numPr>
      </w:pPr>
      <w:r>
        <w:t>Constitution d’une thrombose qui aggrave l’embolie</w:t>
      </w:r>
    </w:p>
    <w:p w:rsidR="00455151" w:rsidRDefault="00455151" w:rsidP="00455151">
      <w:pPr>
        <w:pStyle w:val="Paragraphedeliste"/>
        <w:ind w:left="1080"/>
      </w:pPr>
    </w:p>
    <w:p w:rsidR="008A5CA6" w:rsidRDefault="008A5CA6" w:rsidP="008A5CA6">
      <w:pPr>
        <w:pStyle w:val="Paragraphedeliste"/>
        <w:numPr>
          <w:ilvl w:val="0"/>
          <w:numId w:val="6"/>
        </w:numPr>
      </w:pPr>
      <w:r w:rsidRPr="00C82BF9">
        <w:rPr>
          <w:b/>
          <w:bCs/>
        </w:rPr>
        <w:t>Thromboses aigues :</w:t>
      </w:r>
      <w:r>
        <w:t xml:space="preserve"> le thrombus colle d’emblée et de façon massive à la paroi </w:t>
      </w:r>
    </w:p>
    <w:p w:rsidR="003207DC" w:rsidRPr="00C82BF9" w:rsidRDefault="003207DC" w:rsidP="003207DC">
      <w:pPr>
        <w:rPr>
          <w:b/>
          <w:bCs/>
          <w:color w:val="FF0000"/>
        </w:rPr>
      </w:pPr>
      <w:r w:rsidRPr="00C82BF9">
        <w:rPr>
          <w:b/>
          <w:bCs/>
          <w:color w:val="FF0000"/>
        </w:rPr>
        <w:t>Physiopath</w:t>
      </w:r>
      <w:r w:rsidR="00C82BF9" w:rsidRPr="00C82BF9">
        <w:rPr>
          <w:b/>
          <w:bCs/>
          <w:color w:val="FF0000"/>
        </w:rPr>
        <w:t>ologie</w:t>
      </w:r>
      <w:r w:rsidRPr="00C82BF9">
        <w:rPr>
          <w:b/>
          <w:bCs/>
          <w:color w:val="FF0000"/>
        </w:rPr>
        <w:t> :</w:t>
      </w:r>
    </w:p>
    <w:p w:rsidR="00C82BF9" w:rsidRPr="00C82BF9" w:rsidRDefault="00C82BF9" w:rsidP="00C82BF9">
      <w:pPr>
        <w:pStyle w:val="Paragraphedeliste"/>
        <w:numPr>
          <w:ilvl w:val="0"/>
          <w:numId w:val="4"/>
        </w:numPr>
        <w:rPr>
          <w:b/>
          <w:bCs/>
        </w:rPr>
      </w:pPr>
      <w:r w:rsidRPr="00C82BF9">
        <w:rPr>
          <w:b/>
          <w:bCs/>
        </w:rPr>
        <w:t>Retentissement local :</w:t>
      </w:r>
    </w:p>
    <w:p w:rsidR="00C82BF9" w:rsidRDefault="00C82BF9" w:rsidP="00C82BF9">
      <w:pPr>
        <w:pStyle w:val="Paragraphedeliste"/>
        <w:numPr>
          <w:ilvl w:val="0"/>
          <w:numId w:val="5"/>
        </w:numPr>
      </w:pPr>
      <w:r>
        <w:t>Phase d’œdème réversible</w:t>
      </w:r>
    </w:p>
    <w:p w:rsidR="00C82BF9" w:rsidRDefault="00C82BF9" w:rsidP="00C82BF9">
      <w:pPr>
        <w:pStyle w:val="Paragraphedeliste"/>
        <w:numPr>
          <w:ilvl w:val="0"/>
          <w:numId w:val="5"/>
        </w:numPr>
      </w:pPr>
      <w:r>
        <w:t>Phase de stase irréversible</w:t>
      </w:r>
    </w:p>
    <w:p w:rsidR="00C82BF9" w:rsidRDefault="00C82BF9" w:rsidP="00C82BF9">
      <w:pPr>
        <w:pStyle w:val="Paragraphedeliste"/>
        <w:numPr>
          <w:ilvl w:val="0"/>
          <w:numId w:val="5"/>
        </w:numPr>
      </w:pPr>
      <w:r>
        <w:t>gangrène</w:t>
      </w:r>
    </w:p>
    <w:p w:rsidR="003207DC" w:rsidRPr="00C82BF9" w:rsidRDefault="00C82BF9" w:rsidP="00C82BF9">
      <w:pPr>
        <w:pStyle w:val="Paragraphedeliste"/>
        <w:numPr>
          <w:ilvl w:val="0"/>
          <w:numId w:val="4"/>
        </w:numPr>
        <w:rPr>
          <w:b/>
          <w:bCs/>
        </w:rPr>
      </w:pPr>
      <w:r w:rsidRPr="00C82BF9">
        <w:rPr>
          <w:b/>
          <w:bCs/>
        </w:rPr>
        <w:t xml:space="preserve">Retentissement général : </w:t>
      </w:r>
      <w:r w:rsidR="003207DC" w:rsidRPr="00C82BF9">
        <w:rPr>
          <w:b/>
          <w:bCs/>
        </w:rPr>
        <w:t xml:space="preserve"> </w:t>
      </w:r>
    </w:p>
    <w:p w:rsidR="00C82BF9" w:rsidRDefault="00C82BF9" w:rsidP="00C82BF9">
      <w:pPr>
        <w:pStyle w:val="Paragraphedeliste"/>
        <w:numPr>
          <w:ilvl w:val="0"/>
          <w:numId w:val="5"/>
        </w:numPr>
      </w:pPr>
      <w:r>
        <w:t>Hypotension artérielle</w:t>
      </w:r>
    </w:p>
    <w:p w:rsidR="00C82BF9" w:rsidRDefault="00C82BF9" w:rsidP="00C82BF9">
      <w:pPr>
        <w:pStyle w:val="Paragraphedeliste"/>
        <w:numPr>
          <w:ilvl w:val="0"/>
          <w:numId w:val="5"/>
        </w:numPr>
      </w:pPr>
      <w:r>
        <w:t>Augmentation des pyruvates, lactates et des produits de lyse musculaire (K+, myoglobine)</w:t>
      </w:r>
    </w:p>
    <w:p w:rsidR="00C82BF9" w:rsidRDefault="00C82BF9" w:rsidP="00C82BF9">
      <w:pPr>
        <w:pStyle w:val="Paragraphedeliste"/>
        <w:numPr>
          <w:ilvl w:val="0"/>
          <w:numId w:val="5"/>
        </w:numPr>
      </w:pPr>
      <w:r>
        <w:t>Insuffisance rénale</w:t>
      </w:r>
    </w:p>
    <w:p w:rsidR="00C82BF9" w:rsidRPr="00C85A2B" w:rsidRDefault="00C82BF9" w:rsidP="00C82BF9">
      <w:pPr>
        <w:rPr>
          <w:b/>
          <w:bCs/>
          <w:color w:val="FF0000"/>
        </w:rPr>
      </w:pPr>
      <w:r w:rsidRPr="00C85A2B">
        <w:rPr>
          <w:b/>
          <w:bCs/>
          <w:color w:val="FF0000"/>
        </w:rPr>
        <w:t xml:space="preserve">Clinique OAA : </w:t>
      </w:r>
    </w:p>
    <w:p w:rsidR="00C82BF9" w:rsidRPr="00C85A2B" w:rsidRDefault="00C82BF9" w:rsidP="00C82BF9">
      <w:pPr>
        <w:pStyle w:val="Paragraphedeliste"/>
        <w:numPr>
          <w:ilvl w:val="0"/>
          <w:numId w:val="7"/>
        </w:numPr>
        <w:rPr>
          <w:b/>
          <w:bCs/>
        </w:rPr>
      </w:pPr>
      <w:r w:rsidRPr="00C85A2B">
        <w:rPr>
          <w:b/>
          <w:bCs/>
        </w:rPr>
        <w:t xml:space="preserve">Reconnaitre l’OAA : </w:t>
      </w:r>
    </w:p>
    <w:p w:rsidR="00C82BF9" w:rsidRDefault="00C82BF9" w:rsidP="00C82BF9">
      <w:pPr>
        <w:pStyle w:val="Paragraphedeliste"/>
        <w:numPr>
          <w:ilvl w:val="0"/>
          <w:numId w:val="4"/>
        </w:numPr>
      </w:pPr>
      <w:r>
        <w:t xml:space="preserve">Début brutal : douleur d’un membre très violente avec impotence fonctionnelle </w:t>
      </w:r>
    </w:p>
    <w:p w:rsidR="00C82BF9" w:rsidRDefault="00C82BF9" w:rsidP="00C82BF9">
      <w:pPr>
        <w:pStyle w:val="Paragraphedeliste"/>
        <w:numPr>
          <w:ilvl w:val="0"/>
          <w:numId w:val="4"/>
        </w:numPr>
      </w:pPr>
      <w:r>
        <w:t>Membre froid livide</w:t>
      </w:r>
    </w:p>
    <w:p w:rsidR="00C82BF9" w:rsidRDefault="00C74AFE" w:rsidP="00C82BF9">
      <w:pPr>
        <w:pStyle w:val="Paragraphedeliste"/>
        <w:numPr>
          <w:ilvl w:val="0"/>
          <w:numId w:val="4"/>
        </w:numPr>
      </w:pPr>
      <w:r>
        <w:t>Abolition des poul</w:t>
      </w:r>
      <w:r w:rsidR="00C82BF9">
        <w:t>s en aval de l’oblitération</w:t>
      </w:r>
    </w:p>
    <w:p w:rsidR="00C82BF9" w:rsidRDefault="00C82BF9" w:rsidP="00C82BF9">
      <w:pPr>
        <w:pStyle w:val="Paragraphedeliste"/>
        <w:numPr>
          <w:ilvl w:val="0"/>
          <w:numId w:val="4"/>
        </w:numPr>
      </w:pPr>
      <w:r>
        <w:t xml:space="preserve">Déficit sensitivomoteur </w:t>
      </w:r>
    </w:p>
    <w:p w:rsidR="00C82BF9" w:rsidRDefault="00C82BF9" w:rsidP="00C82BF9">
      <w:pPr>
        <w:pStyle w:val="Paragraphedeliste"/>
        <w:numPr>
          <w:ilvl w:val="0"/>
          <w:numId w:val="4"/>
        </w:numPr>
      </w:pPr>
      <w:r>
        <w:t>Pâleur, agitation, voire syncope</w:t>
      </w:r>
    </w:p>
    <w:p w:rsidR="00C85A2B" w:rsidRDefault="00C85A2B" w:rsidP="00C85A2B">
      <w:pPr>
        <w:pStyle w:val="Paragraphedeliste"/>
        <w:ind w:left="1080"/>
      </w:pPr>
    </w:p>
    <w:p w:rsidR="004B7871" w:rsidRDefault="004B7871" w:rsidP="00C85A2B">
      <w:pPr>
        <w:pStyle w:val="Paragraphedeliste"/>
        <w:ind w:left="1080"/>
      </w:pPr>
    </w:p>
    <w:p w:rsidR="00C82BF9" w:rsidRPr="00C85A2B" w:rsidRDefault="00C82BF9" w:rsidP="00C82BF9">
      <w:pPr>
        <w:pStyle w:val="Paragraphedeliste"/>
        <w:numPr>
          <w:ilvl w:val="0"/>
          <w:numId w:val="7"/>
        </w:numPr>
        <w:rPr>
          <w:b/>
          <w:bCs/>
        </w:rPr>
      </w:pPr>
      <w:r w:rsidRPr="00C85A2B">
        <w:rPr>
          <w:b/>
          <w:bCs/>
        </w:rPr>
        <w:t>Préciser son siège :</w:t>
      </w:r>
    </w:p>
    <w:p w:rsidR="00C82BF9" w:rsidRDefault="00C82BF9" w:rsidP="00C82BF9">
      <w:pPr>
        <w:pStyle w:val="Paragraphedeliste"/>
        <w:numPr>
          <w:ilvl w:val="0"/>
          <w:numId w:val="4"/>
        </w:numPr>
      </w:pPr>
      <w:r>
        <w:t>Siège de la douleur initiale</w:t>
      </w:r>
    </w:p>
    <w:p w:rsidR="00C82BF9" w:rsidRDefault="00C82BF9" w:rsidP="00C82BF9">
      <w:pPr>
        <w:pStyle w:val="Paragraphedeliste"/>
        <w:numPr>
          <w:ilvl w:val="0"/>
          <w:numId w:val="4"/>
        </w:numPr>
      </w:pPr>
      <w:r>
        <w:t>Niveau d’abolition des pouls</w:t>
      </w:r>
    </w:p>
    <w:p w:rsidR="00ED4E81" w:rsidRDefault="00ED4E81" w:rsidP="00C82BF9">
      <w:pPr>
        <w:pStyle w:val="Paragraphedeliste"/>
        <w:numPr>
          <w:ilvl w:val="0"/>
          <w:numId w:val="4"/>
        </w:numPr>
      </w:pPr>
      <w:r>
        <w:t>Limite supérieure des modifications cutanées ischémique</w:t>
      </w:r>
      <w:r w:rsidR="00455151">
        <w:t>s</w:t>
      </w:r>
    </w:p>
    <w:p w:rsidR="00C85A2B" w:rsidRDefault="00C85A2B" w:rsidP="00C85A2B">
      <w:pPr>
        <w:pStyle w:val="Paragraphedeliste"/>
        <w:ind w:left="1080"/>
      </w:pPr>
    </w:p>
    <w:p w:rsidR="00C82BF9" w:rsidRPr="00C85A2B" w:rsidRDefault="00C82BF9" w:rsidP="00C82BF9">
      <w:pPr>
        <w:pStyle w:val="Paragraphedeliste"/>
        <w:numPr>
          <w:ilvl w:val="0"/>
          <w:numId w:val="7"/>
        </w:numPr>
        <w:rPr>
          <w:b/>
          <w:bCs/>
        </w:rPr>
      </w:pPr>
      <w:r w:rsidRPr="00C85A2B">
        <w:rPr>
          <w:b/>
          <w:bCs/>
        </w:rPr>
        <w:t>Rechercher les causes de l’OAA</w:t>
      </w:r>
      <w:r w:rsidR="00ED4E81" w:rsidRPr="00C85A2B">
        <w:rPr>
          <w:b/>
          <w:bCs/>
        </w:rPr>
        <w:t> :</w:t>
      </w:r>
    </w:p>
    <w:p w:rsidR="00ED4E81" w:rsidRDefault="00ED4E81" w:rsidP="00ED4E81">
      <w:pPr>
        <w:pStyle w:val="Paragraphedeliste"/>
        <w:numPr>
          <w:ilvl w:val="0"/>
          <w:numId w:val="4"/>
        </w:numPr>
      </w:pPr>
      <w:r>
        <w:t>En faveur de l’embolie artérielle :</w:t>
      </w:r>
    </w:p>
    <w:p w:rsidR="00ED4E81" w:rsidRDefault="00ED4E81" w:rsidP="00ED4E81">
      <w:pPr>
        <w:pStyle w:val="Paragraphedeliste"/>
        <w:numPr>
          <w:ilvl w:val="0"/>
          <w:numId w:val="5"/>
        </w:numPr>
      </w:pPr>
      <w:r>
        <w:t>Artère saine, début brutal</w:t>
      </w:r>
    </w:p>
    <w:p w:rsidR="00ED4E81" w:rsidRDefault="00ED4E81" w:rsidP="00ED4E81">
      <w:pPr>
        <w:pStyle w:val="Paragraphedeliste"/>
        <w:numPr>
          <w:ilvl w:val="0"/>
          <w:numId w:val="5"/>
        </w:numPr>
      </w:pPr>
      <w:r>
        <w:t>Souvent jeune femme</w:t>
      </w:r>
    </w:p>
    <w:p w:rsidR="00ED4E81" w:rsidRDefault="00ED4E81" w:rsidP="00ED4E81">
      <w:pPr>
        <w:pStyle w:val="Paragraphedeliste"/>
        <w:numPr>
          <w:ilvl w:val="0"/>
          <w:numId w:val="5"/>
        </w:numPr>
      </w:pPr>
      <w:r>
        <w:t>Notion de foyer embolique : RM, ACFA</w:t>
      </w:r>
    </w:p>
    <w:p w:rsidR="00ED4E81" w:rsidRDefault="00ED4E81" w:rsidP="00ED4E81">
      <w:pPr>
        <w:pStyle w:val="Paragraphedeliste"/>
        <w:numPr>
          <w:ilvl w:val="0"/>
          <w:numId w:val="4"/>
        </w:numPr>
      </w:pPr>
      <w:r>
        <w:t>En faveur de la thrombose :</w:t>
      </w:r>
    </w:p>
    <w:p w:rsidR="00C85A2B" w:rsidRDefault="00C85A2B" w:rsidP="00C85A2B">
      <w:pPr>
        <w:pStyle w:val="Paragraphedeliste"/>
        <w:numPr>
          <w:ilvl w:val="0"/>
          <w:numId w:val="5"/>
        </w:numPr>
      </w:pPr>
      <w:r>
        <w:t>Survient sur a</w:t>
      </w:r>
      <w:r w:rsidR="00ED4E81">
        <w:t xml:space="preserve">rtère </w:t>
      </w:r>
      <w:r>
        <w:t>pathologique, terrain athéromateux</w:t>
      </w:r>
    </w:p>
    <w:p w:rsidR="00ED4E81" w:rsidRDefault="00C85A2B" w:rsidP="00C85A2B">
      <w:pPr>
        <w:pStyle w:val="Paragraphedeliste"/>
        <w:numPr>
          <w:ilvl w:val="0"/>
          <w:numId w:val="5"/>
        </w:numPr>
      </w:pPr>
      <w:r>
        <w:t>d</w:t>
      </w:r>
      <w:r w:rsidR="00ED4E81">
        <w:t>ébut progressif</w:t>
      </w:r>
    </w:p>
    <w:p w:rsidR="00C85A2B" w:rsidRDefault="00C85A2B" w:rsidP="00C85A2B">
      <w:pPr>
        <w:pStyle w:val="Paragraphedeliste"/>
        <w:numPr>
          <w:ilvl w:val="0"/>
          <w:numId w:val="5"/>
        </w:numPr>
      </w:pPr>
      <w:r>
        <w:t>Souvent homme âgé, ATCD de claudication intermittente</w:t>
      </w:r>
    </w:p>
    <w:p w:rsidR="00C85A2B" w:rsidRDefault="00C85A2B" w:rsidP="00C85A2B">
      <w:pPr>
        <w:pStyle w:val="Paragraphedeliste"/>
        <w:ind w:left="1440"/>
      </w:pPr>
    </w:p>
    <w:p w:rsidR="00C82BF9" w:rsidRPr="00C85A2B" w:rsidRDefault="00C85A2B" w:rsidP="00C82BF9">
      <w:pPr>
        <w:pStyle w:val="Paragraphedeliste"/>
        <w:numPr>
          <w:ilvl w:val="0"/>
          <w:numId w:val="7"/>
        </w:numPr>
        <w:rPr>
          <w:b/>
          <w:bCs/>
        </w:rPr>
      </w:pPr>
      <w:r w:rsidRPr="00C85A2B">
        <w:rPr>
          <w:b/>
          <w:bCs/>
        </w:rPr>
        <w:t>P</w:t>
      </w:r>
      <w:r w:rsidR="00C82BF9" w:rsidRPr="00C85A2B">
        <w:rPr>
          <w:b/>
          <w:bCs/>
        </w:rPr>
        <w:t>ronostic</w:t>
      </w:r>
      <w:r w:rsidR="00C74AFE">
        <w:rPr>
          <w:b/>
          <w:bCs/>
        </w:rPr>
        <w:t xml:space="preserve"> (s. gravité)</w:t>
      </w:r>
    </w:p>
    <w:p w:rsidR="00C85A2B" w:rsidRDefault="00C85A2B" w:rsidP="00C85A2B">
      <w:pPr>
        <w:pStyle w:val="Paragraphedeliste"/>
        <w:numPr>
          <w:ilvl w:val="0"/>
          <w:numId w:val="4"/>
        </w:numPr>
      </w:pPr>
      <w:r>
        <w:t>Plus l’oblitération est proximale =&gt; plus elle est grave</w:t>
      </w:r>
    </w:p>
    <w:p w:rsidR="00C85A2B" w:rsidRDefault="00C85A2B" w:rsidP="00C85A2B">
      <w:pPr>
        <w:pStyle w:val="Paragraphedeliste"/>
        <w:numPr>
          <w:ilvl w:val="0"/>
          <w:numId w:val="4"/>
        </w:numPr>
      </w:pPr>
      <w:r>
        <w:t>La dureté ligneuse et douloureuse des muscles</w:t>
      </w:r>
    </w:p>
    <w:p w:rsidR="00C85A2B" w:rsidRDefault="00C85A2B" w:rsidP="00C85A2B">
      <w:pPr>
        <w:pStyle w:val="Paragraphedeliste"/>
        <w:numPr>
          <w:ilvl w:val="0"/>
          <w:numId w:val="4"/>
        </w:numPr>
      </w:pPr>
      <w:r>
        <w:t>Déficit sensitivomoteur partiel ou complet</w:t>
      </w:r>
    </w:p>
    <w:p w:rsidR="005063F9" w:rsidRPr="004B7871" w:rsidRDefault="005063F9" w:rsidP="005063F9">
      <w:pPr>
        <w:rPr>
          <w:b/>
          <w:bCs/>
          <w:color w:val="FF0000"/>
        </w:rPr>
      </w:pPr>
      <w:r w:rsidRPr="004B7871">
        <w:rPr>
          <w:b/>
          <w:bCs/>
          <w:color w:val="FF0000"/>
        </w:rPr>
        <w:t>Formes clinques :</w:t>
      </w:r>
    </w:p>
    <w:p w:rsidR="005063F9" w:rsidRPr="004B7871" w:rsidRDefault="005063F9" w:rsidP="005063F9">
      <w:pPr>
        <w:rPr>
          <w:b/>
          <w:bCs/>
        </w:rPr>
      </w:pPr>
      <w:r w:rsidRPr="004B7871">
        <w:rPr>
          <w:b/>
          <w:bCs/>
        </w:rPr>
        <w:t xml:space="preserve">OAA de la fourche aortique : </w:t>
      </w:r>
    </w:p>
    <w:p w:rsidR="005063F9" w:rsidRDefault="005063F9" w:rsidP="005063F9">
      <w:pPr>
        <w:pStyle w:val="Paragraphedeliste"/>
        <w:numPr>
          <w:ilvl w:val="0"/>
          <w:numId w:val="4"/>
        </w:numPr>
      </w:pPr>
      <w:r>
        <w:t xml:space="preserve">Tableau grave : douleur brutale syncopale péri ombilicale, irradiant dans les fesses, les lombes et les 2 membres inférieurs </w:t>
      </w:r>
    </w:p>
    <w:p w:rsidR="005063F9" w:rsidRDefault="005063F9" w:rsidP="005063F9">
      <w:pPr>
        <w:pStyle w:val="Paragraphedeliste"/>
        <w:numPr>
          <w:ilvl w:val="0"/>
          <w:numId w:val="4"/>
        </w:numPr>
      </w:pPr>
      <w:r>
        <w:t>Ablation des pouls fémoraux, souvent collapsus</w:t>
      </w:r>
    </w:p>
    <w:p w:rsidR="005063F9" w:rsidRDefault="005063F9" w:rsidP="005063F9">
      <w:pPr>
        <w:pStyle w:val="Paragraphedeliste"/>
        <w:numPr>
          <w:ilvl w:val="0"/>
          <w:numId w:val="4"/>
        </w:numPr>
      </w:pPr>
      <w:r>
        <w:t>Parfois troubles neurologiques avec signes vésicaux et paraplégie flasque</w:t>
      </w:r>
    </w:p>
    <w:p w:rsidR="005063F9" w:rsidRDefault="005063F9" w:rsidP="005063F9">
      <w:r w:rsidRPr="004B7871">
        <w:rPr>
          <w:b/>
          <w:bCs/>
          <w:color w:val="FF0000"/>
        </w:rPr>
        <w:t>CAT :</w:t>
      </w:r>
      <w:r>
        <w:t xml:space="preserve"> sonde urinaire, gaz du san</w:t>
      </w:r>
      <w:r w:rsidR="004447E0">
        <w:t xml:space="preserve">g, ionogramme, azotémie, </w:t>
      </w:r>
      <w:r w:rsidR="004B7871">
        <w:t xml:space="preserve">glycémie, </w:t>
      </w:r>
      <w:r w:rsidR="004447E0">
        <w:t>dosage</w:t>
      </w:r>
      <w:r w:rsidR="004B7871">
        <w:t>s enzymatiques, ECG</w:t>
      </w:r>
    </w:p>
    <w:p w:rsidR="004447E0" w:rsidRPr="004B7871" w:rsidRDefault="004447E0" w:rsidP="005063F9">
      <w:pPr>
        <w:rPr>
          <w:b/>
          <w:bCs/>
          <w:color w:val="FF0000"/>
        </w:rPr>
      </w:pPr>
      <w:r w:rsidRPr="004B7871">
        <w:rPr>
          <w:b/>
          <w:bCs/>
          <w:color w:val="FF0000"/>
        </w:rPr>
        <w:t xml:space="preserve">TRT médical : </w:t>
      </w:r>
    </w:p>
    <w:p w:rsidR="004447E0" w:rsidRDefault="004447E0" w:rsidP="004447E0">
      <w:pPr>
        <w:pStyle w:val="Paragraphedeliste"/>
        <w:numPr>
          <w:ilvl w:val="0"/>
          <w:numId w:val="4"/>
        </w:numPr>
      </w:pPr>
      <w:r>
        <w:t>Héparine/AVK</w:t>
      </w:r>
    </w:p>
    <w:p w:rsidR="004447E0" w:rsidRDefault="004447E0" w:rsidP="004447E0">
      <w:pPr>
        <w:pStyle w:val="Paragraphedeliste"/>
        <w:numPr>
          <w:ilvl w:val="0"/>
          <w:numId w:val="4"/>
        </w:numPr>
      </w:pPr>
      <w:r>
        <w:t xml:space="preserve">Thrombolyse : </w:t>
      </w:r>
      <w:proofErr w:type="spellStart"/>
      <w:r>
        <w:t>streptokinase</w:t>
      </w:r>
      <w:proofErr w:type="spellEnd"/>
    </w:p>
    <w:p w:rsidR="004447E0" w:rsidRDefault="004447E0" w:rsidP="004447E0">
      <w:pPr>
        <w:pStyle w:val="Paragraphedeliste"/>
        <w:numPr>
          <w:ilvl w:val="0"/>
          <w:numId w:val="4"/>
        </w:numPr>
      </w:pPr>
      <w:r>
        <w:t>Vasodilatateurs</w:t>
      </w:r>
    </w:p>
    <w:p w:rsidR="004447E0" w:rsidRPr="004B7871" w:rsidRDefault="004447E0" w:rsidP="004447E0">
      <w:pPr>
        <w:rPr>
          <w:b/>
          <w:bCs/>
          <w:color w:val="FF0000"/>
        </w:rPr>
      </w:pPr>
      <w:r w:rsidRPr="004B7871">
        <w:rPr>
          <w:b/>
          <w:bCs/>
          <w:color w:val="FF0000"/>
        </w:rPr>
        <w:t xml:space="preserve">TRT chirurgical : </w:t>
      </w:r>
    </w:p>
    <w:p w:rsidR="004447E0" w:rsidRDefault="004B7871" w:rsidP="004B7871">
      <w:pPr>
        <w:pStyle w:val="Paragraphedeliste"/>
        <w:numPr>
          <w:ilvl w:val="0"/>
          <w:numId w:val="4"/>
        </w:numPr>
      </w:pPr>
      <w:proofErr w:type="spellStart"/>
      <w:r>
        <w:t>e</w:t>
      </w:r>
      <w:r w:rsidR="004447E0">
        <w:t>mbolectomie</w:t>
      </w:r>
      <w:proofErr w:type="spellEnd"/>
      <w:r w:rsidR="004447E0">
        <w:t xml:space="preserve"> rétrograde à la sonde de </w:t>
      </w:r>
      <w:proofErr w:type="spellStart"/>
      <w:r w:rsidR="004447E0">
        <w:t>Fogarty</w:t>
      </w:r>
      <w:proofErr w:type="spellEnd"/>
    </w:p>
    <w:p w:rsidR="004447E0" w:rsidRPr="004B7871" w:rsidRDefault="004447E0" w:rsidP="004447E0">
      <w:pPr>
        <w:rPr>
          <w:b/>
          <w:bCs/>
          <w:color w:val="FF0000"/>
        </w:rPr>
      </w:pPr>
      <w:r w:rsidRPr="004B7871">
        <w:rPr>
          <w:b/>
          <w:bCs/>
          <w:color w:val="FF0000"/>
        </w:rPr>
        <w:t>Indications :</w:t>
      </w:r>
    </w:p>
    <w:p w:rsidR="004B7871" w:rsidRDefault="004B7871" w:rsidP="004B7871">
      <w:pPr>
        <w:pStyle w:val="Paragraphedeliste"/>
        <w:numPr>
          <w:ilvl w:val="0"/>
          <w:numId w:val="4"/>
        </w:numPr>
      </w:pPr>
      <w:r>
        <w:t>OAA sur artère saine :</w:t>
      </w:r>
      <w:r w:rsidRPr="004B7871">
        <w:t xml:space="preserve"> </w:t>
      </w:r>
      <w:proofErr w:type="spellStart"/>
      <w:r>
        <w:t>embolectomie</w:t>
      </w:r>
      <w:proofErr w:type="spellEnd"/>
      <w:r>
        <w:t xml:space="preserve"> d’urgence</w:t>
      </w:r>
    </w:p>
    <w:p w:rsidR="004B7871" w:rsidRDefault="004B7871" w:rsidP="004B7871">
      <w:pPr>
        <w:pStyle w:val="Paragraphedeliste"/>
        <w:numPr>
          <w:ilvl w:val="0"/>
          <w:numId w:val="4"/>
        </w:numPr>
      </w:pPr>
      <w:r>
        <w:t>OAA sur artère pathologique : TRT médical + artériographie qui guidera la décision chirurgical</w:t>
      </w:r>
      <w:r w:rsidR="00D014DE">
        <w:t>e</w:t>
      </w:r>
    </w:p>
    <w:p w:rsidR="005063F9" w:rsidRDefault="004B7871" w:rsidP="005063F9">
      <w:pPr>
        <w:pStyle w:val="Paragraphedeliste"/>
        <w:numPr>
          <w:ilvl w:val="0"/>
          <w:numId w:val="4"/>
        </w:numPr>
      </w:pPr>
      <w:r>
        <w:t>OAA vue tard : amputation d’emblée</w:t>
      </w:r>
    </w:p>
    <w:p w:rsidR="00C85A2B" w:rsidRDefault="00C85A2B" w:rsidP="00C85A2B"/>
    <w:sectPr w:rsidR="00C85A2B" w:rsidSect="00455151">
      <w:pgSz w:w="11906" w:h="16838"/>
      <w:pgMar w:top="709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C7277"/>
    <w:multiLevelType w:val="hybridMultilevel"/>
    <w:tmpl w:val="BDD673EA"/>
    <w:lvl w:ilvl="0" w:tplc="19BC9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EE6A56"/>
    <w:multiLevelType w:val="hybridMultilevel"/>
    <w:tmpl w:val="E056F83C"/>
    <w:lvl w:ilvl="0" w:tplc="C8A8667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244C51"/>
    <w:multiLevelType w:val="hybridMultilevel"/>
    <w:tmpl w:val="E286DE3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1B6ECE"/>
    <w:multiLevelType w:val="hybridMultilevel"/>
    <w:tmpl w:val="81D697B8"/>
    <w:lvl w:ilvl="0" w:tplc="16AE5A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420C3C"/>
    <w:multiLevelType w:val="hybridMultilevel"/>
    <w:tmpl w:val="F45AB5A4"/>
    <w:lvl w:ilvl="0" w:tplc="69262FA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0B42B11"/>
    <w:multiLevelType w:val="hybridMultilevel"/>
    <w:tmpl w:val="780AB43E"/>
    <w:lvl w:ilvl="0" w:tplc="3F5041EC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30590C"/>
    <w:multiLevelType w:val="hybridMultilevel"/>
    <w:tmpl w:val="6BD079BA"/>
    <w:lvl w:ilvl="0" w:tplc="658621F8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A50DC1"/>
    <w:multiLevelType w:val="hybridMultilevel"/>
    <w:tmpl w:val="FF82B5D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55D2C"/>
    <w:rsid w:val="000A51CF"/>
    <w:rsid w:val="003207DC"/>
    <w:rsid w:val="004447E0"/>
    <w:rsid w:val="00455151"/>
    <w:rsid w:val="004B7871"/>
    <w:rsid w:val="005063F9"/>
    <w:rsid w:val="00660082"/>
    <w:rsid w:val="008A5CA6"/>
    <w:rsid w:val="00C12A24"/>
    <w:rsid w:val="00C35D56"/>
    <w:rsid w:val="00C60423"/>
    <w:rsid w:val="00C74AFE"/>
    <w:rsid w:val="00C82BF9"/>
    <w:rsid w:val="00C85A2B"/>
    <w:rsid w:val="00D014DE"/>
    <w:rsid w:val="00E55D2C"/>
    <w:rsid w:val="00E6173E"/>
    <w:rsid w:val="00ED4E81"/>
    <w:rsid w:val="00F33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73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35D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433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2010-02-21T17:26:00Z</dcterms:created>
  <dcterms:modified xsi:type="dcterms:W3CDTF">2010-02-23T20:12:00Z</dcterms:modified>
</cp:coreProperties>
</file>