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ECC" w:rsidRDefault="00013ECC" w:rsidP="001417DF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1417DF" w:rsidRPr="001613B1" w:rsidRDefault="001417DF" w:rsidP="001417DF">
      <w:pPr>
        <w:spacing w:after="0"/>
        <w:jc w:val="center"/>
        <w:rPr>
          <w:b/>
          <w:bCs/>
          <w:sz w:val="32"/>
          <w:szCs w:val="32"/>
          <w:u w:val="double"/>
        </w:rPr>
      </w:pPr>
      <w:r w:rsidRPr="001613B1">
        <w:rPr>
          <w:b/>
          <w:bCs/>
          <w:sz w:val="32"/>
          <w:szCs w:val="32"/>
          <w:u w:val="double"/>
        </w:rPr>
        <w:t>R</w:t>
      </w:r>
      <w:r w:rsidR="000D5F67" w:rsidRPr="001613B1">
        <w:rPr>
          <w:b/>
          <w:bCs/>
          <w:sz w:val="32"/>
          <w:szCs w:val="32"/>
          <w:u w:val="double"/>
        </w:rPr>
        <w:t>a</w:t>
      </w:r>
      <w:r w:rsidRPr="001613B1">
        <w:rPr>
          <w:b/>
          <w:bCs/>
          <w:sz w:val="32"/>
          <w:szCs w:val="32"/>
          <w:u w:val="double"/>
        </w:rPr>
        <w:t>o</w:t>
      </w:r>
    </w:p>
    <w:p w:rsidR="000D5F67" w:rsidRDefault="000D5F67" w:rsidP="00164EB8">
      <w:pPr>
        <w:spacing w:after="0" w:line="360" w:lineRule="auto"/>
        <w:rPr>
          <w:b/>
          <w:bCs/>
          <w:sz w:val="28"/>
          <w:szCs w:val="28"/>
          <w:u w:val="double"/>
        </w:rPr>
      </w:pPr>
      <w:r>
        <w:rPr>
          <w:b/>
          <w:bCs/>
          <w:sz w:val="28"/>
          <w:szCs w:val="28"/>
          <w:u w:val="double"/>
        </w:rPr>
        <w:t>Rappel :</w:t>
      </w:r>
    </w:p>
    <w:p w:rsidR="000D5F67" w:rsidRPr="000D5F67" w:rsidRDefault="000D5F67" w:rsidP="00164EB8">
      <w:pPr>
        <w:spacing w:after="0" w:line="360" w:lineRule="auto"/>
        <w:rPr>
          <w:vertAlign w:val="superscript"/>
        </w:rPr>
      </w:pPr>
      <w:r w:rsidRPr="000D5F67">
        <w:t>Surface aortique normale = 3-4 cm</w:t>
      </w:r>
      <w:r w:rsidRPr="000D5F67">
        <w:rPr>
          <w:vertAlign w:val="superscript"/>
        </w:rPr>
        <w:t>2</w:t>
      </w:r>
    </w:p>
    <w:p w:rsidR="000D5F67" w:rsidRPr="000D5F67" w:rsidRDefault="000D5F67" w:rsidP="00164EB8">
      <w:pPr>
        <w:spacing w:after="0" w:line="360" w:lineRule="auto"/>
      </w:pPr>
      <w:r w:rsidRPr="000D5F67">
        <w:t xml:space="preserve">La </w:t>
      </w:r>
      <w:proofErr w:type="spellStart"/>
      <w:r w:rsidRPr="000D5F67">
        <w:t>valvulopathie</w:t>
      </w:r>
      <w:proofErr w:type="spellEnd"/>
      <w:r w:rsidRPr="000D5F67">
        <w:t xml:space="preserve"> la plus fréquente ++++++++</w:t>
      </w:r>
    </w:p>
    <w:p w:rsidR="00351464" w:rsidRPr="00270E8D" w:rsidRDefault="0052796F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ETIOLOGIES</w:t>
      </w:r>
      <w:r w:rsidR="005E518C" w:rsidRPr="00270E8D">
        <w:rPr>
          <w:b/>
          <w:bCs/>
          <w:sz w:val="28"/>
          <w:szCs w:val="28"/>
          <w:u w:val="single"/>
        </w:rPr>
        <w:t> :</w:t>
      </w:r>
    </w:p>
    <w:p w:rsidR="009F7ECC" w:rsidRPr="00270E8D" w:rsidRDefault="009F7ECC" w:rsidP="00164EB8">
      <w:pPr>
        <w:spacing w:after="0" w:line="360" w:lineRule="auto"/>
      </w:pPr>
      <w:r w:rsidRPr="00270E8D">
        <w:t>- Maladie de MONCKEBERG (dégénérative)</w:t>
      </w:r>
      <w:r w:rsidR="000D5F67">
        <w:t xml:space="preserve"> : chez le sujet </w:t>
      </w:r>
      <w:r w:rsidR="00164EB8">
        <w:t>âgé</w:t>
      </w:r>
      <w:r w:rsidR="000D5F67">
        <w:t xml:space="preserve"> = Calcification de l’anneau Aortique </w:t>
      </w:r>
    </w:p>
    <w:p w:rsidR="009F7ECC" w:rsidRPr="00270E8D" w:rsidRDefault="009F7ECC" w:rsidP="00164EB8">
      <w:pPr>
        <w:spacing w:after="0" w:line="360" w:lineRule="auto"/>
      </w:pPr>
      <w:r w:rsidRPr="00270E8D">
        <w:t>- RAA</w:t>
      </w:r>
      <w:r w:rsidR="000D5F67">
        <w:t xml:space="preserve"> = Fusion des commissures </w:t>
      </w:r>
    </w:p>
    <w:p w:rsidR="009F7ECC" w:rsidRPr="00270E8D" w:rsidRDefault="009F7ECC" w:rsidP="00164EB8">
      <w:pPr>
        <w:spacing w:after="0" w:line="360" w:lineRule="auto"/>
      </w:pPr>
      <w:r w:rsidRPr="00270E8D">
        <w:t>- Endocardite</w:t>
      </w:r>
    </w:p>
    <w:p w:rsidR="007F433A" w:rsidRPr="00270E8D" w:rsidRDefault="009F7ECC" w:rsidP="00164EB8">
      <w:pPr>
        <w:spacing w:after="0" w:line="360" w:lineRule="auto"/>
      </w:pPr>
      <w:r w:rsidRPr="00270E8D">
        <w:t>- Congénitale : bicuspidie</w:t>
      </w:r>
      <w:r w:rsidR="00164EB8">
        <w:t xml:space="preserve"> (Dilatation de l’aorte ascendante associée ++++)</w:t>
      </w:r>
      <w:r w:rsidRPr="00270E8D">
        <w:t>, syndrome poly malformatif</w:t>
      </w:r>
    </w:p>
    <w:p w:rsidR="00A53F07" w:rsidRPr="00270E8D" w:rsidRDefault="0052796F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PHYSIOPATHOLOGIE</w:t>
      </w:r>
      <w:r w:rsidR="005E518C" w:rsidRPr="00270E8D">
        <w:rPr>
          <w:b/>
          <w:bCs/>
          <w:sz w:val="28"/>
          <w:szCs w:val="28"/>
          <w:u w:val="single"/>
        </w:rPr>
        <w:t> :</w:t>
      </w:r>
    </w:p>
    <w:p w:rsidR="00F6774C" w:rsidRDefault="00F6774C" w:rsidP="00164EB8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Adaptation</w:t>
      </w:r>
      <w:r w:rsidR="005E518C" w:rsidRPr="00270E8D">
        <w:rPr>
          <w:b/>
          <w:bCs/>
          <w:sz w:val="24"/>
          <w:szCs w:val="24"/>
          <w:u w:val="single"/>
        </w:rPr>
        <w:t> :</w:t>
      </w:r>
    </w:p>
    <w:p w:rsidR="00164EB8" w:rsidRPr="00164EB8" w:rsidRDefault="00164EB8" w:rsidP="00164EB8">
      <w:pPr>
        <w:spacing w:after="0" w:line="360" w:lineRule="auto"/>
      </w:pPr>
      <w:r>
        <w:t xml:space="preserve">- </w:t>
      </w:r>
      <w:r w:rsidRPr="00164EB8">
        <w:t xml:space="preserve">Obstacle à l’éjection du VG </w:t>
      </w:r>
      <w:r w:rsidRPr="00164EB8">
        <w:sym w:font="Wingdings" w:char="F0E0"/>
      </w:r>
      <w:r w:rsidRPr="00164EB8">
        <w:t xml:space="preserve"> Gradient en VG et </w:t>
      </w:r>
      <w:proofErr w:type="spellStart"/>
      <w:r w:rsidRPr="00164EB8">
        <w:t>Ao</w:t>
      </w:r>
      <w:proofErr w:type="spellEnd"/>
      <w:r w:rsidRPr="00164EB8">
        <w:t xml:space="preserve"> </w:t>
      </w:r>
    </w:p>
    <w:p w:rsidR="00164EB8" w:rsidRPr="00270E8D" w:rsidRDefault="00164EB8" w:rsidP="00164EB8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t xml:space="preserve">- L’éjection est prolongée puisqu’elle se fait difficilement = </w:t>
      </w:r>
      <w:r w:rsidRPr="00164EB8">
        <w:rPr>
          <w:b/>
          <w:bCs/>
        </w:rPr>
        <w:t>Surcharge systolique pure</w:t>
      </w:r>
      <w:r>
        <w:t xml:space="preserve"> </w:t>
      </w:r>
    </w:p>
    <w:p w:rsidR="00F6774C" w:rsidRPr="00270E8D" w:rsidRDefault="00DC0D36" w:rsidP="00164EB8">
      <w:pPr>
        <w:spacing w:after="0" w:line="360" w:lineRule="auto"/>
      </w:pPr>
      <w:r w:rsidRPr="00270E8D">
        <w:t xml:space="preserve">- Augmentation de la post-charge </w:t>
      </w:r>
      <w:r w:rsidRPr="00270E8D">
        <w:sym w:font="Wingdings" w:char="F0E0"/>
      </w:r>
      <w:r w:rsidR="00164EB8">
        <w:t xml:space="preserve"> </w:t>
      </w:r>
      <w:r w:rsidRPr="00BE3493">
        <w:rPr>
          <w:u w:val="dotted"/>
        </w:rPr>
        <w:t>Hypertrophie</w:t>
      </w:r>
      <w:r w:rsidR="00596457">
        <w:rPr>
          <w:u w:val="dotted"/>
        </w:rPr>
        <w:t xml:space="preserve"> du VG</w:t>
      </w:r>
    </w:p>
    <w:p w:rsidR="00DC0D36" w:rsidRPr="00270E8D" w:rsidRDefault="00DC0D36" w:rsidP="00164EB8">
      <w:pPr>
        <w:spacing w:after="0" w:line="360" w:lineRule="auto"/>
      </w:pPr>
      <w:r w:rsidRPr="00270E8D">
        <w:t xml:space="preserve">- </w:t>
      </w:r>
      <w:r w:rsidRPr="00BE3493">
        <w:rPr>
          <w:u w:val="dotted"/>
        </w:rPr>
        <w:t>Pas de dilatation</w:t>
      </w:r>
      <w:r w:rsidR="00596457">
        <w:rPr>
          <w:u w:val="dotted"/>
        </w:rPr>
        <w:t xml:space="preserve"> du VG</w:t>
      </w:r>
      <w:r w:rsidR="00164EB8">
        <w:rPr>
          <w:u w:val="dotted"/>
        </w:rPr>
        <w:t xml:space="preserve"> sauf s’il s’agit d’une forme évoluée +++++</w:t>
      </w:r>
    </w:p>
    <w:p w:rsidR="00F6774C" w:rsidRPr="00270E8D" w:rsidRDefault="00F6774C" w:rsidP="00164EB8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Fonction systolique</w:t>
      </w:r>
      <w:r w:rsidR="005E518C" w:rsidRPr="00270E8D">
        <w:rPr>
          <w:b/>
          <w:bCs/>
          <w:sz w:val="24"/>
          <w:szCs w:val="24"/>
          <w:u w:val="single"/>
        </w:rPr>
        <w:t> :</w:t>
      </w:r>
    </w:p>
    <w:p w:rsidR="00F6774C" w:rsidRPr="00270E8D" w:rsidRDefault="00B07E19" w:rsidP="00164EB8">
      <w:pPr>
        <w:spacing w:after="0" w:line="360" w:lineRule="auto"/>
      </w:pPr>
      <w:r>
        <w:t>- VG</w:t>
      </w:r>
      <w:r w:rsidR="00DC0D36" w:rsidRPr="00270E8D">
        <w:t xml:space="preserve"> </w:t>
      </w:r>
      <w:proofErr w:type="spellStart"/>
      <w:r w:rsidR="00DC0D36" w:rsidRPr="00BE3493">
        <w:rPr>
          <w:u w:val="dotted"/>
        </w:rPr>
        <w:t>hyperkinétique</w:t>
      </w:r>
      <w:proofErr w:type="spellEnd"/>
      <w:r w:rsidR="006606F2">
        <w:rPr>
          <w:u w:val="dotted"/>
        </w:rPr>
        <w:t xml:space="preserve"> luttant </w:t>
      </w:r>
      <w:r>
        <w:rPr>
          <w:u w:val="dotted"/>
        </w:rPr>
        <w:t xml:space="preserve">contre l’obstacle </w:t>
      </w:r>
      <w:r w:rsidR="0052796F" w:rsidRPr="00270E8D">
        <w:sym w:font="Wingdings" w:char="F0E0"/>
      </w:r>
      <w:r w:rsidR="0052796F" w:rsidRPr="00270E8D">
        <w:t xml:space="preserve"> Fraction de raccourcissement </w:t>
      </w:r>
      <w:r>
        <w:t xml:space="preserve">(éjection) conservée ou </w:t>
      </w:r>
      <w:r w:rsidR="00255E95" w:rsidRPr="00270E8D">
        <w:t>augmentée</w:t>
      </w:r>
    </w:p>
    <w:p w:rsidR="00BE60A8" w:rsidRDefault="00BE60A8" w:rsidP="00164EB8">
      <w:pPr>
        <w:spacing w:after="0" w:line="360" w:lineRule="auto"/>
      </w:pPr>
      <w:r w:rsidRPr="00270E8D">
        <w:t>- Mais le débit ne s’élève pas à l’effort</w:t>
      </w:r>
    </w:p>
    <w:p w:rsidR="00B07E19" w:rsidRPr="00270E8D" w:rsidRDefault="00B07E19" w:rsidP="00164EB8">
      <w:pPr>
        <w:spacing w:after="0" w:line="360" w:lineRule="auto"/>
      </w:pPr>
      <w:r>
        <w:t xml:space="preserve">- Stade évolué : dilatation du VG </w:t>
      </w:r>
    </w:p>
    <w:p w:rsidR="00F6774C" w:rsidRPr="00270E8D" w:rsidRDefault="00F6774C" w:rsidP="00164EB8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Fonction diastolique</w:t>
      </w:r>
      <w:r w:rsidR="005E518C" w:rsidRPr="00270E8D">
        <w:rPr>
          <w:b/>
          <w:bCs/>
          <w:sz w:val="24"/>
          <w:szCs w:val="24"/>
          <w:u w:val="single"/>
        </w:rPr>
        <w:t> :</w:t>
      </w:r>
    </w:p>
    <w:p w:rsidR="006606F2" w:rsidRDefault="00BE60A8" w:rsidP="006606F2">
      <w:pPr>
        <w:spacing w:after="0" w:line="360" w:lineRule="auto"/>
        <w:rPr>
          <w:u w:val="dotted"/>
        </w:rPr>
      </w:pPr>
      <w:r w:rsidRPr="00270E8D">
        <w:t xml:space="preserve">- </w:t>
      </w:r>
      <w:r w:rsidR="006606F2" w:rsidRPr="00B07E19">
        <w:rPr>
          <w:highlight w:val="yellow"/>
        </w:rPr>
        <w:t>Altération précoce</w:t>
      </w:r>
      <w:r w:rsidR="006606F2" w:rsidRPr="00270E8D">
        <w:t xml:space="preserve"> de la fonction diastolique </w:t>
      </w:r>
      <w:r w:rsidR="006606F2">
        <w:t>du à l’H</w:t>
      </w:r>
      <w:r w:rsidRPr="00270E8D">
        <w:t xml:space="preserve">VG </w:t>
      </w:r>
      <w:r w:rsidRPr="00270E8D">
        <w:sym w:font="Wingdings" w:char="F0E0"/>
      </w:r>
      <w:r w:rsidR="00164EB8">
        <w:t xml:space="preserve"> </w:t>
      </w:r>
      <w:r w:rsidR="006606F2">
        <w:t xml:space="preserve">Diminution de la </w:t>
      </w:r>
      <w:proofErr w:type="spellStart"/>
      <w:r w:rsidR="006606F2">
        <w:t>compliance</w:t>
      </w:r>
      <w:proofErr w:type="spellEnd"/>
      <w:r w:rsidR="006606F2">
        <w:t xml:space="preserve"> </w:t>
      </w:r>
      <w:r w:rsidR="006606F2" w:rsidRPr="00270E8D">
        <w:sym w:font="Wingdings" w:char="F0E0"/>
      </w:r>
      <w:r w:rsidR="006606F2">
        <w:t xml:space="preserve"> </w:t>
      </w:r>
      <w:r w:rsidRPr="00BE3493">
        <w:rPr>
          <w:u w:val="dotted"/>
        </w:rPr>
        <w:t>Gène au remplissage</w:t>
      </w:r>
      <w:r w:rsidR="00164EB8">
        <w:rPr>
          <w:u w:val="dotted"/>
        </w:rPr>
        <w:t xml:space="preserve"> </w:t>
      </w:r>
    </w:p>
    <w:p w:rsidR="006606F2" w:rsidRDefault="006606F2" w:rsidP="006606F2">
      <w:pPr>
        <w:spacing w:after="0" w:line="360" w:lineRule="auto"/>
      </w:pPr>
      <w:r w:rsidRPr="00270E8D">
        <w:sym w:font="Wingdings" w:char="F0E0"/>
      </w:r>
      <w:r>
        <w:t xml:space="preserve"> Augmentation des pressions en amont ce qui explique la dyspnée surtout à l’effort </w:t>
      </w:r>
    </w:p>
    <w:p w:rsidR="007F433A" w:rsidRPr="00270E8D" w:rsidRDefault="007F433A" w:rsidP="006606F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L’oreillette gauche :</w:t>
      </w:r>
    </w:p>
    <w:p w:rsidR="007F433A" w:rsidRPr="00270E8D" w:rsidRDefault="007F433A" w:rsidP="00164EB8">
      <w:pPr>
        <w:spacing w:after="0" w:line="360" w:lineRule="auto"/>
      </w:pPr>
      <w:r w:rsidRPr="00BE3493">
        <w:rPr>
          <w:u w:val="dotted"/>
        </w:rPr>
        <w:t>Rarement</w:t>
      </w:r>
      <w:r w:rsidRPr="00270E8D">
        <w:t xml:space="preserve"> hypertrophiée</w:t>
      </w:r>
    </w:p>
    <w:p w:rsidR="00255E95" w:rsidRPr="00270E8D" w:rsidRDefault="00255E95" w:rsidP="00164EB8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A un stade très évolué</w:t>
      </w:r>
      <w:r w:rsidR="005E518C" w:rsidRPr="00270E8D">
        <w:rPr>
          <w:b/>
          <w:bCs/>
          <w:sz w:val="24"/>
          <w:szCs w:val="24"/>
          <w:u w:val="single"/>
        </w:rPr>
        <w:t> :</w:t>
      </w:r>
    </w:p>
    <w:p w:rsidR="007F433A" w:rsidRPr="00270E8D" w:rsidRDefault="006606F2" w:rsidP="00164EB8">
      <w:pPr>
        <w:spacing w:after="0" w:line="360" w:lineRule="auto"/>
      </w:pPr>
      <w:r w:rsidRPr="000E5329">
        <w:rPr>
          <w:b/>
          <w:bCs/>
          <w:noProof/>
          <w:sz w:val="28"/>
          <w:szCs w:val="28"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220pt;margin-top:12.15pt;width:230.25pt;height:39.1pt;z-index:2516592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 style="mso-fit-shape-to-text:t">
              <w:txbxContent>
                <w:p w:rsidR="000C14CA" w:rsidRDefault="000C14CA" w:rsidP="000C14CA">
                  <w:pPr>
                    <w:spacing w:after="0"/>
                  </w:pPr>
                  <w:r>
                    <w:t xml:space="preserve">Non serré </w:t>
                  </w:r>
                  <w:r>
                    <w:sym w:font="Wingdings" w:char="F0E0"/>
                  </w:r>
                  <w:r>
                    <w:t xml:space="preserve"> Asymptomatique</w:t>
                  </w:r>
                </w:p>
                <w:p w:rsidR="000C14CA" w:rsidRDefault="000C14CA" w:rsidP="000C14CA">
                  <w:pPr>
                    <w:spacing w:after="0"/>
                  </w:pPr>
                  <w:r>
                    <w:t xml:space="preserve">Serré </w:t>
                  </w:r>
                  <w:r>
                    <w:sym w:font="Wingdings" w:char="F0E0"/>
                  </w:r>
                  <w:r>
                    <w:t xml:space="preserve"> Asymptomatique ou symptomatique</w:t>
                  </w:r>
                </w:p>
              </w:txbxContent>
            </v:textbox>
          </v:shape>
        </w:pict>
      </w:r>
      <w:r w:rsidR="00255E95" w:rsidRPr="00270E8D">
        <w:t>Altération de la fonction systolique et IVG</w:t>
      </w:r>
    </w:p>
    <w:p w:rsidR="00A53F07" w:rsidRPr="00270E8D" w:rsidRDefault="0052796F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SIGNES FONCTIONNELS</w:t>
      </w:r>
      <w:r w:rsidR="00421DA1">
        <w:rPr>
          <w:b/>
          <w:bCs/>
          <w:sz w:val="28"/>
          <w:szCs w:val="28"/>
          <w:u w:val="single"/>
        </w:rPr>
        <w:t> :</w:t>
      </w:r>
    </w:p>
    <w:p w:rsidR="00F6774C" w:rsidRPr="006606F2" w:rsidRDefault="00D1683B" w:rsidP="00164EB8">
      <w:pPr>
        <w:spacing w:after="0" w:line="360" w:lineRule="auto"/>
        <w:rPr>
          <w:b/>
          <w:bCs/>
        </w:rPr>
      </w:pPr>
      <w:r w:rsidRPr="006606F2">
        <w:rPr>
          <w:b/>
          <w:bCs/>
        </w:rPr>
        <w:t>Longtemps asymptomatique</w:t>
      </w:r>
      <w:r w:rsidR="006606F2" w:rsidRPr="006606F2">
        <w:rPr>
          <w:b/>
          <w:bCs/>
        </w:rPr>
        <w:t xml:space="preserve"> ++++++++</w:t>
      </w:r>
    </w:p>
    <w:p w:rsidR="006606F2" w:rsidRPr="00270E8D" w:rsidRDefault="00D1683B" w:rsidP="0081015E">
      <w:pPr>
        <w:spacing w:after="0" w:line="360" w:lineRule="auto"/>
      </w:pPr>
      <w:r w:rsidRPr="006606F2">
        <w:rPr>
          <w:b/>
          <w:bCs/>
        </w:rPr>
        <w:t>Symptômes à l’effort</w:t>
      </w:r>
      <w:r w:rsidR="006606F2" w:rsidRPr="006606F2">
        <w:rPr>
          <w:b/>
          <w:bCs/>
        </w:rPr>
        <w:t xml:space="preserve"> surtout</w:t>
      </w:r>
      <w:r w:rsidRPr="00270E8D">
        <w:t> : Dyspnée – Angor – Lipothymie – Syncope</w:t>
      </w:r>
    </w:p>
    <w:p w:rsidR="00A53F07" w:rsidRPr="00270E8D" w:rsidRDefault="001F58FA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SIGNES PHYSIQUES</w:t>
      </w:r>
      <w:r w:rsidR="00212B57" w:rsidRPr="00270E8D">
        <w:rPr>
          <w:b/>
          <w:bCs/>
          <w:sz w:val="28"/>
          <w:szCs w:val="28"/>
          <w:u w:val="single"/>
        </w:rPr>
        <w:t> :</w:t>
      </w:r>
    </w:p>
    <w:p w:rsidR="00F6774C" w:rsidRPr="00270E8D" w:rsidRDefault="00D1683B" w:rsidP="00164EB8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270E8D">
        <w:rPr>
          <w:b/>
          <w:bCs/>
          <w:sz w:val="24"/>
          <w:szCs w:val="24"/>
          <w:u w:val="single"/>
        </w:rPr>
        <w:t>Palpation</w:t>
      </w:r>
      <w:r w:rsidR="00212B57" w:rsidRPr="00270E8D">
        <w:rPr>
          <w:b/>
          <w:bCs/>
          <w:sz w:val="24"/>
          <w:szCs w:val="24"/>
          <w:u w:val="single"/>
        </w:rPr>
        <w:t> :</w:t>
      </w:r>
    </w:p>
    <w:p w:rsidR="00D1683B" w:rsidRPr="00270E8D" w:rsidRDefault="00D1683B" w:rsidP="00164EB8">
      <w:pPr>
        <w:spacing w:after="0" w:line="360" w:lineRule="auto"/>
      </w:pPr>
      <w:r w:rsidRPr="00270E8D">
        <w:t>Choc de pointe dévié en bas et en dedans</w:t>
      </w:r>
    </w:p>
    <w:p w:rsidR="0081015E" w:rsidRDefault="0081015E" w:rsidP="00164EB8">
      <w:pPr>
        <w:spacing w:after="0" w:line="360" w:lineRule="auto"/>
        <w:rPr>
          <w:b/>
          <w:bCs/>
        </w:rPr>
      </w:pPr>
      <w:r w:rsidRPr="0081015E">
        <w:rPr>
          <w:b/>
          <w:bCs/>
          <w:noProof/>
          <w:sz w:val="24"/>
          <w:szCs w:val="24"/>
          <w:u w:val="single"/>
        </w:rPr>
        <w:pict>
          <v:shape id="_x0000_s1035" type="#_x0000_t202" style="position:absolute;margin-left:124.15pt;margin-top:7.75pt;width:254.5pt;height:90pt;z-index:251667456;mso-width-relative:margin;mso-height-relative:margin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 style="mso-next-textbox:#_x0000_s1035">
              <w:txbxContent>
                <w:p w:rsidR="0081015E" w:rsidRPr="0081015E" w:rsidRDefault="0081015E" w:rsidP="0081015E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1015E">
                    <w:rPr>
                      <w:b/>
                      <w:bCs/>
                      <w:sz w:val="24"/>
                      <w:szCs w:val="24"/>
                      <w:u w:val="single"/>
                    </w:rPr>
                    <w:t>Signes de sévérité :</w:t>
                  </w:r>
                </w:p>
                <w:p w:rsidR="0081015E" w:rsidRPr="00962AD3" w:rsidRDefault="0081015E" w:rsidP="0081015E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- Souffle systolique avec maximum tardif</w:t>
                  </w:r>
                </w:p>
                <w:p w:rsidR="0081015E" w:rsidRDefault="0081015E" w:rsidP="00200D2C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- </w:t>
                  </w:r>
                  <w:r w:rsidRPr="00962AD3">
                    <w:rPr>
                      <w:b/>
                      <w:bCs/>
                    </w:rPr>
                    <w:t>Abolition ou diminution du B2</w:t>
                  </w:r>
                  <w:r w:rsidR="00200D2C">
                    <w:rPr>
                      <w:b/>
                      <w:bCs/>
                    </w:rPr>
                    <w:t xml:space="preserve"> (Rao calcifié) </w:t>
                  </w:r>
                </w:p>
                <w:p w:rsidR="0081015E" w:rsidRDefault="0081015E" w:rsidP="0081015E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- </w:t>
                  </w:r>
                  <w:r w:rsidRPr="00962AD3">
                    <w:rPr>
                      <w:b/>
                      <w:bCs/>
                    </w:rPr>
                    <w:t>Dédoublement du B2</w:t>
                  </w:r>
                </w:p>
                <w:p w:rsidR="0081015E" w:rsidRDefault="0081015E" w:rsidP="0081015E"/>
              </w:txbxContent>
            </v:textbox>
          </v:shape>
        </w:pict>
      </w:r>
    </w:p>
    <w:p w:rsidR="0081015E" w:rsidRDefault="0081015E" w:rsidP="00164EB8">
      <w:pPr>
        <w:spacing w:after="0" w:line="360" w:lineRule="auto"/>
        <w:rPr>
          <w:b/>
          <w:bCs/>
        </w:rPr>
      </w:pPr>
    </w:p>
    <w:p w:rsidR="0081015E" w:rsidRDefault="0081015E" w:rsidP="00164EB8">
      <w:pPr>
        <w:spacing w:after="0" w:line="360" w:lineRule="auto"/>
        <w:rPr>
          <w:b/>
          <w:bCs/>
        </w:rPr>
      </w:pPr>
    </w:p>
    <w:p w:rsidR="0081015E" w:rsidRDefault="0081015E" w:rsidP="00164EB8">
      <w:pPr>
        <w:spacing w:after="0" w:line="360" w:lineRule="auto"/>
        <w:rPr>
          <w:b/>
          <w:bCs/>
        </w:rPr>
      </w:pPr>
    </w:p>
    <w:p w:rsidR="0081015E" w:rsidRDefault="0081015E" w:rsidP="00164EB8">
      <w:pPr>
        <w:spacing w:after="0" w:line="360" w:lineRule="auto"/>
        <w:rPr>
          <w:b/>
          <w:bCs/>
        </w:rPr>
      </w:pPr>
    </w:p>
    <w:p w:rsidR="0081015E" w:rsidRDefault="0081015E" w:rsidP="00164EB8">
      <w:pPr>
        <w:spacing w:after="0" w:line="360" w:lineRule="auto"/>
      </w:pPr>
    </w:p>
    <w:p w:rsidR="0081015E" w:rsidRDefault="001613B1" w:rsidP="00164EB8">
      <w:pPr>
        <w:spacing w:after="0" w:line="360" w:lineRule="auto"/>
      </w:pPr>
      <w:r w:rsidRPr="0081015E">
        <w:rPr>
          <w:b/>
          <w:bCs/>
          <w:noProof/>
        </w:rPr>
        <w:pict>
          <v:shape id="_x0000_s1036" type="#_x0000_t202" style="position:absolute;margin-left:-4.75pt;margin-top:5.15pt;width:502.2pt;height:256.55pt;z-index:251669504;mso-width-relative:margin;mso-height-relative:margin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>
              <w:txbxContent>
                <w:p w:rsidR="0081015E" w:rsidRDefault="0081015E" w:rsidP="0081015E">
                  <w:pPr>
                    <w:spacing w:after="0" w:line="360" w:lineRule="auto"/>
                  </w:pPr>
                  <w:r w:rsidRPr="00270E8D">
                    <w:rPr>
                      <w:b/>
                      <w:bCs/>
                    </w:rPr>
                    <w:t>Le souffle</w:t>
                  </w:r>
                  <w:r w:rsidRPr="00270E8D">
                    <w:t xml:space="preserve"> : </w:t>
                  </w:r>
                </w:p>
                <w:p w:rsidR="0081015E" w:rsidRDefault="0081015E" w:rsidP="0081015E">
                  <w:pPr>
                    <w:spacing w:after="0" w:line="360" w:lineRule="auto"/>
                  </w:pPr>
                  <w:r w:rsidRPr="00270E8D">
                    <w:t xml:space="preserve">- </w:t>
                  </w:r>
                  <w:proofErr w:type="spellStart"/>
                  <w:r w:rsidRPr="0081015E">
                    <w:rPr>
                      <w:b/>
                      <w:bCs/>
                    </w:rPr>
                    <w:t>Mésosystolique</w:t>
                  </w:r>
                  <w:proofErr w:type="spellEnd"/>
                  <w:r>
                    <w:t xml:space="preserve"> </w:t>
                  </w:r>
                  <w:r w:rsidRPr="00270E8D">
                    <w:t>- Irradie vers le cou</w:t>
                  </w:r>
                  <w:r>
                    <w:t xml:space="preserve"> - Rude</w:t>
                  </w:r>
                  <w:r w:rsidRPr="00270E8D">
                    <w:t xml:space="preserve"> râpeux</w:t>
                  </w:r>
                  <w:r>
                    <w:t xml:space="preserve"> maximum au foyer </w:t>
                  </w:r>
                  <w:proofErr w:type="spellStart"/>
                  <w:r>
                    <w:t>Ao</w:t>
                  </w:r>
                  <w:proofErr w:type="spellEnd"/>
                  <w:r>
                    <w:t xml:space="preserve"> et au bord gauche du Sternum</w:t>
                  </w:r>
                </w:p>
                <w:p w:rsidR="0081015E" w:rsidRDefault="0081015E" w:rsidP="0081015E">
                  <w:pPr>
                    <w:spacing w:after="0" w:line="360" w:lineRule="auto"/>
                  </w:pPr>
                  <w:r>
                    <w:t>- Irradie aux</w:t>
                  </w:r>
                  <w:r w:rsidRPr="0081015E">
                    <w:rPr>
                      <w:b/>
                      <w:bCs/>
                    </w:rPr>
                    <w:t xml:space="preserve"> carotides</w:t>
                  </w:r>
                  <w:r>
                    <w:t xml:space="preserve"> </w:t>
                  </w:r>
                </w:p>
                <w:p w:rsidR="0081015E" w:rsidRPr="00270E8D" w:rsidRDefault="0081015E" w:rsidP="0081015E">
                  <w:pPr>
                    <w:spacing w:after="0" w:line="360" w:lineRule="auto"/>
                  </w:pPr>
                  <w:r>
                    <w:t>- Augmenté après les diastoles longues (repos compensateur d’une ES, FA)</w:t>
                  </w:r>
                </w:p>
                <w:p w:rsidR="0081015E" w:rsidRDefault="0081015E" w:rsidP="0081015E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270E8D">
                    <w:rPr>
                      <w:b/>
                      <w:bCs/>
                    </w:rPr>
                    <w:t>Click proto</w:t>
                  </w:r>
                  <w:r>
                    <w:rPr>
                      <w:b/>
                      <w:bCs/>
                    </w:rPr>
                    <w:t>-</w:t>
                  </w:r>
                  <w:r w:rsidRPr="00270E8D">
                    <w:rPr>
                      <w:b/>
                      <w:bCs/>
                    </w:rPr>
                    <w:t>systolique</w:t>
                  </w:r>
                </w:p>
                <w:p w:rsidR="0081015E" w:rsidRPr="00270E8D" w:rsidRDefault="0081015E" w:rsidP="0081015E">
                  <w:pPr>
                    <w:spacing w:after="0"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B1 souvent diminué</w:t>
                  </w:r>
                </w:p>
                <w:p w:rsidR="0081015E" w:rsidRDefault="0081015E" w:rsidP="0081015E">
                  <w:pPr>
                    <w:spacing w:after="0" w:line="360" w:lineRule="auto"/>
                  </w:pPr>
                  <w:r w:rsidRPr="0081015E">
                    <w:rPr>
                      <w:b/>
                      <w:bCs/>
                    </w:rPr>
                    <w:t xml:space="preserve">B4 audible </w:t>
                  </w:r>
                  <w:r w:rsidRPr="0081015E">
                    <w:sym w:font="Wingdings" w:char="F0E0"/>
                  </w:r>
                  <w:r w:rsidRPr="0081015E">
                    <w:t xml:space="preserve"> Galop pré-systolique </w:t>
                  </w:r>
                </w:p>
                <w:p w:rsidR="0081015E" w:rsidRDefault="0081015E" w:rsidP="0081015E">
                  <w:pPr>
                    <w:spacing w:after="0" w:line="360" w:lineRule="auto"/>
                  </w:pPr>
                  <w:r w:rsidRPr="0081015E">
                    <w:t xml:space="preserve">(La contraction de l’oreillette, parce que le remplissage est difficile) </w:t>
                  </w:r>
                  <w:r>
                    <w:t xml:space="preserve"> </w:t>
                  </w:r>
                </w:p>
                <w:p w:rsidR="0081015E" w:rsidRPr="0081015E" w:rsidRDefault="0081015E" w:rsidP="0081015E">
                  <w:pPr>
                    <w:spacing w:after="0" w:line="360" w:lineRule="auto"/>
                  </w:pPr>
                  <w:r w:rsidRPr="0081015E">
                    <w:sym w:font="Wingdings" w:char="F0E0"/>
                  </w:r>
                  <w:r w:rsidRPr="0081015E">
                    <w:t xml:space="preserve"> Aboli si ACFA associée</w:t>
                  </w:r>
                </w:p>
                <w:p w:rsidR="0081015E" w:rsidRDefault="0081015E" w:rsidP="0081015E">
                  <w:pPr>
                    <w:spacing w:after="0" w:line="360" w:lineRule="auto"/>
                  </w:pPr>
                  <w:r w:rsidRPr="0081015E">
                    <w:t xml:space="preserve">Retrouvé (B4) dans toutes les HVG sans au tant signer une Insuffisance </w:t>
                  </w:r>
                  <w:r w:rsidRPr="0081015E">
                    <w:rPr>
                      <w:highlight w:val="yellow"/>
                    </w:rPr>
                    <w:t>cardiaque</w:t>
                  </w:r>
                  <w:r>
                    <w:t xml:space="preserve"> </w:t>
                  </w:r>
                </w:p>
                <w:p w:rsidR="0081015E" w:rsidRPr="0081015E" w:rsidRDefault="0081015E" w:rsidP="0081015E">
                  <w:pPr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81015E">
                    <w:rPr>
                      <w:b/>
                      <w:bCs/>
                      <w:sz w:val="24"/>
                      <w:szCs w:val="24"/>
                      <w:u w:val="single"/>
                    </w:rPr>
                    <w:t>Autres signes :</w:t>
                  </w:r>
                </w:p>
                <w:p w:rsidR="0081015E" w:rsidRDefault="0081015E" w:rsidP="0081015E">
                  <w:r>
                    <w:t xml:space="preserve">TA basse, pincement de la différentielle </w:t>
                  </w:r>
                </w:p>
              </w:txbxContent>
            </v:textbox>
          </v:shape>
        </w:pict>
      </w:r>
    </w:p>
    <w:p w:rsidR="0081015E" w:rsidRDefault="0081015E" w:rsidP="00164EB8">
      <w:pPr>
        <w:spacing w:after="0" w:line="360" w:lineRule="auto"/>
      </w:pPr>
    </w:p>
    <w:p w:rsidR="0081015E" w:rsidRDefault="0081015E" w:rsidP="00164EB8">
      <w:pPr>
        <w:spacing w:after="0" w:line="360" w:lineRule="auto"/>
      </w:pPr>
    </w:p>
    <w:p w:rsidR="0081015E" w:rsidRDefault="0081015E" w:rsidP="00164EB8">
      <w:pPr>
        <w:spacing w:after="0" w:line="360" w:lineRule="auto"/>
      </w:pPr>
    </w:p>
    <w:p w:rsidR="0081015E" w:rsidRDefault="0081015E" w:rsidP="00164EB8">
      <w:pPr>
        <w:spacing w:after="0" w:line="360" w:lineRule="auto"/>
      </w:pPr>
    </w:p>
    <w:p w:rsidR="0081015E" w:rsidRDefault="0081015E" w:rsidP="00164EB8">
      <w:pPr>
        <w:spacing w:after="0" w:line="360" w:lineRule="auto"/>
      </w:pPr>
    </w:p>
    <w:p w:rsidR="0081015E" w:rsidRDefault="0081015E" w:rsidP="00164EB8">
      <w:pPr>
        <w:spacing w:after="0" w:line="360" w:lineRule="auto"/>
      </w:pPr>
    </w:p>
    <w:p w:rsidR="0081015E" w:rsidRDefault="0081015E" w:rsidP="00164EB8">
      <w:pPr>
        <w:spacing w:after="0" w:line="360" w:lineRule="auto"/>
      </w:pPr>
    </w:p>
    <w:p w:rsidR="0081015E" w:rsidRDefault="0081015E" w:rsidP="00164EB8">
      <w:pPr>
        <w:spacing w:after="0" w:line="360" w:lineRule="auto"/>
      </w:pPr>
    </w:p>
    <w:p w:rsidR="0081015E" w:rsidRDefault="0081015E" w:rsidP="00164EB8">
      <w:pPr>
        <w:spacing w:after="0" w:line="360" w:lineRule="auto"/>
      </w:pPr>
    </w:p>
    <w:p w:rsidR="0081015E" w:rsidRDefault="0081015E" w:rsidP="00164EB8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81015E" w:rsidRDefault="0081015E" w:rsidP="00164EB8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1417DF" w:rsidRDefault="001417DF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8915F2" w:rsidRDefault="001613B1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  <w:r>
        <w:rPr>
          <w:noProof/>
        </w:rPr>
        <w:pict>
          <v:shape id="_x0000_s1038" type="#_x0000_t202" style="position:absolute;margin-left:232.85pt;margin-top:4pt;width:264.6pt;height:150.65pt;z-index:251673600;mso-width-relative:margin;mso-height-relative:margin" fillcolor="#92cddc [1944]" strokecolor="#4bacc6 [3208]" strokeweight="1pt">
            <v:fill color2="#4bacc6 [3208]" focus="50%" type="gradient"/>
            <v:shadow on="t" type="perspective" color="#205867 [1608]" offset="1pt" offset2="-3pt"/>
            <v:textbox>
              <w:txbxContent>
                <w:p w:rsidR="00200D2C" w:rsidRPr="00270E8D" w:rsidRDefault="00200D2C" w:rsidP="00200D2C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u w:val="single"/>
                    </w:rPr>
                    <w:t>T</w:t>
                  </w:r>
                  <w:r w:rsidRPr="00270E8D">
                    <w:rPr>
                      <w:b/>
                      <w:bCs/>
                      <w:sz w:val="28"/>
                      <w:szCs w:val="28"/>
                      <w:u w:val="single"/>
                    </w:rPr>
                    <w:t>ELETHORAX :</w:t>
                  </w:r>
                </w:p>
                <w:p w:rsidR="00200D2C" w:rsidRDefault="00200D2C" w:rsidP="00200D2C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200D2C">
                    <w:rPr>
                      <w:b/>
                      <w:bCs/>
                      <w:highlight w:val="yellow"/>
                    </w:rPr>
                    <w:t>Pas de cardiomégalie</w:t>
                  </w:r>
                </w:p>
                <w:p w:rsidR="00200D2C" w:rsidRPr="00270E8D" w:rsidRDefault="00200D2C" w:rsidP="00200D2C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270E8D">
                    <w:rPr>
                      <w:b/>
                      <w:bCs/>
                    </w:rPr>
                    <w:t>Hypertrophie du ventricule gauche</w:t>
                  </w:r>
                </w:p>
                <w:p w:rsidR="00200D2C" w:rsidRPr="00270E8D" w:rsidRDefault="00200D2C" w:rsidP="00200D2C">
                  <w:pPr>
                    <w:spacing w:after="0" w:line="360" w:lineRule="auto"/>
                  </w:pPr>
                  <w:r>
                    <w:t>Hyper concavité de l’arc moyen gauche</w:t>
                  </w:r>
                </w:p>
                <w:p w:rsidR="00200D2C" w:rsidRPr="00270E8D" w:rsidRDefault="00200D2C" w:rsidP="00200D2C">
                  <w:pPr>
                    <w:spacing w:after="0" w:line="360" w:lineRule="auto"/>
                  </w:pPr>
                  <w:r w:rsidRPr="00270E8D">
                    <w:t>L’apex reste enfoncé dans le diaphragme</w:t>
                  </w:r>
                </w:p>
                <w:p w:rsidR="00200D2C" w:rsidRPr="00270E8D" w:rsidRDefault="00200D2C" w:rsidP="00200D2C">
                  <w:pPr>
                    <w:spacing w:after="0" w:line="360" w:lineRule="auto"/>
                  </w:pPr>
                  <w:r w:rsidRPr="00270E8D">
                    <w:rPr>
                      <w:b/>
                      <w:bCs/>
                    </w:rPr>
                    <w:t>Dilatation de l’aorte ascendante</w:t>
                  </w:r>
                  <w:r w:rsidRPr="00270E8D">
                    <w:sym w:font="Wingdings" w:char="F0E0"/>
                  </w:r>
                  <w:r w:rsidRPr="00270E8D">
                    <w:t xml:space="preserve"> Par lésions de jet</w:t>
                  </w:r>
                </w:p>
                <w:p w:rsidR="00200D2C" w:rsidRPr="00270E8D" w:rsidRDefault="00200D2C" w:rsidP="00200D2C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270E8D">
                    <w:rPr>
                      <w:b/>
                      <w:bCs/>
                    </w:rPr>
                    <w:t>± Calcifications</w:t>
                  </w:r>
                </w:p>
                <w:p w:rsidR="00200D2C" w:rsidRDefault="00200D2C" w:rsidP="00200D2C"/>
              </w:txbxContent>
            </v:textbox>
          </v:shape>
        </w:pict>
      </w:r>
      <w:r w:rsidRPr="008915F2">
        <w:rPr>
          <w:b/>
          <w:bCs/>
          <w:noProof/>
          <w:sz w:val="28"/>
          <w:szCs w:val="28"/>
          <w:u w:val="single"/>
        </w:rPr>
        <w:pict>
          <v:shape id="_x0000_s1037" type="#_x0000_t202" style="position:absolute;margin-left:-10.4pt;margin-top:4.75pt;width:228.85pt;height:149.9pt;z-index:251671552;mso-width-relative:margin;mso-height-relative:margin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8915F2" w:rsidRPr="00270E8D" w:rsidRDefault="008915F2" w:rsidP="008915F2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270E8D">
                    <w:rPr>
                      <w:b/>
                      <w:bCs/>
                      <w:sz w:val="28"/>
                      <w:szCs w:val="28"/>
                      <w:u w:val="single"/>
                    </w:rPr>
                    <w:t>ECG :</w:t>
                  </w:r>
                </w:p>
                <w:p w:rsidR="008915F2" w:rsidRPr="00270E8D" w:rsidRDefault="008915F2" w:rsidP="008915F2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270E8D">
                    <w:rPr>
                      <w:b/>
                      <w:bCs/>
                      <w:sz w:val="24"/>
                      <w:szCs w:val="24"/>
                    </w:rPr>
                    <w:t>Hypertrophie systolique du VG :</w:t>
                  </w:r>
                </w:p>
                <w:p w:rsidR="008915F2" w:rsidRPr="00270E8D" w:rsidRDefault="008915F2" w:rsidP="008915F2">
                  <w:pPr>
                    <w:spacing w:after="0" w:line="360" w:lineRule="auto"/>
                  </w:pPr>
                  <w:r w:rsidRPr="00270E8D">
                    <w:t xml:space="preserve">- </w:t>
                  </w:r>
                  <w:proofErr w:type="spellStart"/>
                  <w:proofErr w:type="gramStart"/>
                  <w:r>
                    <w:t>Sokolow</w:t>
                  </w:r>
                  <w:proofErr w:type="spellEnd"/>
                  <w:r w:rsidRPr="00270E8D">
                    <w:t>(</w:t>
                  </w:r>
                  <w:proofErr w:type="gramEnd"/>
                  <w:r w:rsidRPr="00270E8D">
                    <w:t>SV1 + RV5)&gt; 35 mm</w:t>
                  </w:r>
                </w:p>
                <w:p w:rsidR="008915F2" w:rsidRPr="00200D2C" w:rsidRDefault="008915F2" w:rsidP="008915F2">
                  <w:pPr>
                    <w:spacing w:after="0" w:line="360" w:lineRule="auto"/>
                    <w:rPr>
                      <w:lang w:val="en-US"/>
                    </w:rPr>
                  </w:pPr>
                  <w:r w:rsidRPr="00200D2C">
                    <w:rPr>
                      <w:lang w:val="en-US"/>
                    </w:rPr>
                    <w:t>- Cornell (</w:t>
                  </w:r>
                  <w:r w:rsidRPr="00200D2C">
                    <w:rPr>
                      <w:rFonts w:cs="Arial"/>
                      <w:lang w:val="en-US"/>
                    </w:rPr>
                    <w:t>RVL + SV3) &gt; 28 mm H, 20 mm F</w:t>
                  </w:r>
                </w:p>
                <w:p w:rsidR="008915F2" w:rsidRPr="00200D2C" w:rsidRDefault="008915F2" w:rsidP="008915F2">
                  <w:pPr>
                    <w:spacing w:after="0" w:line="360" w:lineRule="auto"/>
                    <w:rPr>
                      <w:lang w:val="en-US"/>
                    </w:rPr>
                  </w:pPr>
                  <w:r w:rsidRPr="00200D2C">
                    <w:rPr>
                      <w:lang w:val="en-US"/>
                    </w:rPr>
                    <w:t>- Lewis</w:t>
                  </w:r>
                  <w:r w:rsidR="00200D2C" w:rsidRPr="00200D2C">
                    <w:rPr>
                      <w:lang w:val="en-US"/>
                    </w:rPr>
                    <w:t xml:space="preserve"> </w:t>
                  </w:r>
                  <w:r w:rsidRPr="00200D2C">
                    <w:rPr>
                      <w:rFonts w:cs="Arial"/>
                      <w:lang w:val="en-US"/>
                    </w:rPr>
                    <w:t>(RDI + SDIII) - (SDI + RDIII) &gt; 16 mm</w:t>
                  </w:r>
                </w:p>
                <w:p w:rsidR="008915F2" w:rsidRPr="008915F2" w:rsidRDefault="008915F2" w:rsidP="008915F2">
                  <w:pPr>
                    <w:spacing w:after="0" w:line="360" w:lineRule="auto"/>
                    <w:rPr>
                      <w:b/>
                      <w:bCs/>
                    </w:rPr>
                  </w:pPr>
                  <w:r w:rsidRPr="008915F2">
                    <w:rPr>
                      <w:b/>
                      <w:bCs/>
                      <w:highlight w:val="yellow"/>
                    </w:rPr>
                    <w:t xml:space="preserve">- Systolique </w:t>
                  </w:r>
                  <w:r w:rsidRPr="008915F2">
                    <w:rPr>
                      <w:b/>
                      <w:bCs/>
                      <w:highlight w:val="yellow"/>
                    </w:rPr>
                    <w:sym w:font="Wingdings" w:char="F0E0"/>
                  </w:r>
                  <w:r w:rsidRPr="008915F2">
                    <w:rPr>
                      <w:b/>
                      <w:bCs/>
                      <w:highlight w:val="yellow"/>
                    </w:rPr>
                    <w:t xml:space="preserve"> T négative en V4 à V6</w:t>
                  </w:r>
                </w:p>
                <w:p w:rsidR="008915F2" w:rsidRDefault="00200D2C" w:rsidP="008915F2">
                  <w:r>
                    <w:t xml:space="preserve">- Troubles de conduction auriculo-ventriculaire </w:t>
                  </w:r>
                </w:p>
              </w:txbxContent>
            </v:textbox>
          </v:shape>
        </w:pict>
      </w:r>
    </w:p>
    <w:p w:rsidR="008915F2" w:rsidRDefault="008915F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8915F2" w:rsidRDefault="008915F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8915F2" w:rsidRDefault="008915F2" w:rsidP="00164EB8">
      <w:pPr>
        <w:spacing w:after="0" w:line="360" w:lineRule="auto"/>
      </w:pPr>
    </w:p>
    <w:p w:rsidR="008915F2" w:rsidRDefault="008915F2" w:rsidP="00164EB8">
      <w:pPr>
        <w:spacing w:after="0" w:line="360" w:lineRule="auto"/>
      </w:pPr>
    </w:p>
    <w:p w:rsidR="008915F2" w:rsidRDefault="008915F2" w:rsidP="00164EB8">
      <w:pPr>
        <w:spacing w:after="0" w:line="360" w:lineRule="auto"/>
      </w:pPr>
    </w:p>
    <w:p w:rsidR="008915F2" w:rsidRDefault="008915F2" w:rsidP="00164EB8">
      <w:pPr>
        <w:spacing w:after="0" w:line="360" w:lineRule="auto"/>
      </w:pPr>
    </w:p>
    <w:p w:rsidR="008915F2" w:rsidRDefault="00200D2C" w:rsidP="00164EB8">
      <w:pPr>
        <w:spacing w:after="0" w:line="360" w:lineRule="auto"/>
      </w:pPr>
      <w:r w:rsidRPr="00200D2C">
        <w:rPr>
          <w:b/>
          <w:bCs/>
          <w:noProof/>
          <w:sz w:val="28"/>
          <w:szCs w:val="28"/>
          <w:u w:val="single"/>
        </w:rPr>
        <w:pict>
          <v:shape id="_x0000_s1039" type="#_x0000_t202" style="position:absolute;margin-left:56.35pt;margin-top:2.6pt;width:403.3pt;height:156.7pt;z-index:251675648;mso-width-relative:margin;mso-height-relative:margin" fillcolor="#b2a1c7 [1943]" strokecolor="#b2a1c7 [1943]" strokeweight="1pt">
            <v:fill color2="#e5dfec [663]" angle="-45" focus="-50%" type="gradient"/>
            <v:shadow on="t" type="perspective" color="#3f3151 [1607]" opacity=".5" offset="1pt" offset2="-3pt"/>
            <v:textbox>
              <w:txbxContent>
                <w:p w:rsidR="00200D2C" w:rsidRPr="00270E8D" w:rsidRDefault="00200D2C" w:rsidP="00200D2C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270E8D">
                    <w:rPr>
                      <w:b/>
                      <w:bCs/>
                      <w:sz w:val="28"/>
                      <w:szCs w:val="28"/>
                      <w:u w:val="single"/>
                    </w:rPr>
                    <w:t>ECHO-DOPPLER :</w:t>
                  </w:r>
                </w:p>
                <w:p w:rsidR="00200D2C" w:rsidRPr="00164EB8" w:rsidRDefault="00200D2C" w:rsidP="00200D2C">
                  <w:pPr>
                    <w:spacing w:after="0" w:line="360" w:lineRule="auto"/>
                    <w:rPr>
                      <w:sz w:val="24"/>
                      <w:szCs w:val="24"/>
                    </w:rPr>
                  </w:pPr>
                  <w:r w:rsidRPr="00164EB8">
                    <w:rPr>
                      <w:b/>
                      <w:bCs/>
                      <w:sz w:val="24"/>
                      <w:szCs w:val="24"/>
                    </w:rPr>
                    <w:t>Surface aortique :</w:t>
                  </w:r>
                  <w:r w:rsidRPr="00164EB8">
                    <w:rPr>
                      <w:sz w:val="24"/>
                      <w:szCs w:val="24"/>
                    </w:rPr>
                    <w:t xml:space="preserve"> diminuée</w:t>
                  </w:r>
                </w:p>
                <w:p w:rsidR="00200D2C" w:rsidRPr="00270E8D" w:rsidRDefault="00200D2C" w:rsidP="00200D2C">
                  <w:pPr>
                    <w:spacing w:after="0" w:line="360" w:lineRule="auto"/>
                  </w:pPr>
                  <w:r w:rsidRPr="00164EB8">
                    <w:rPr>
                      <w:highlight w:val="yellow"/>
                    </w:rPr>
                    <w:t>&lt; 1 cm</w:t>
                  </w:r>
                  <w:r w:rsidRPr="00164EB8">
                    <w:rPr>
                      <w:highlight w:val="yellow"/>
                      <w:vertAlign w:val="superscript"/>
                    </w:rPr>
                    <w:t>2</w:t>
                  </w:r>
                  <w:r w:rsidRPr="00164EB8">
                    <w:rPr>
                      <w:highlight w:val="yellow"/>
                    </w:rPr>
                    <w:t xml:space="preserve"> (0.6 cm</w:t>
                  </w:r>
                  <w:r w:rsidRPr="00164EB8">
                    <w:rPr>
                      <w:highlight w:val="yellow"/>
                      <w:vertAlign w:val="superscript"/>
                    </w:rPr>
                    <w:t>2</w:t>
                  </w:r>
                  <w:r w:rsidRPr="00164EB8">
                    <w:rPr>
                      <w:highlight w:val="yellow"/>
                    </w:rPr>
                    <w:t>/m</w:t>
                  </w:r>
                  <w:r w:rsidRPr="00164EB8">
                    <w:rPr>
                      <w:highlight w:val="yellow"/>
                      <w:vertAlign w:val="superscript"/>
                    </w:rPr>
                    <w:t>2</w:t>
                  </w:r>
                  <w:r w:rsidRPr="00164EB8">
                    <w:rPr>
                      <w:highlight w:val="yellow"/>
                    </w:rPr>
                    <w:t xml:space="preserve">) </w:t>
                  </w:r>
                  <w:r w:rsidRPr="00164EB8">
                    <w:rPr>
                      <w:highlight w:val="yellow"/>
                    </w:rPr>
                    <w:sym w:font="Wingdings" w:char="F0E0"/>
                  </w:r>
                  <w:proofErr w:type="spellStart"/>
                  <w:r w:rsidRPr="00164EB8">
                    <w:rPr>
                      <w:highlight w:val="yellow"/>
                    </w:rPr>
                    <w:t>RAo</w:t>
                  </w:r>
                  <w:proofErr w:type="spellEnd"/>
                  <w:r w:rsidRPr="00164EB8">
                    <w:rPr>
                      <w:highlight w:val="yellow"/>
                    </w:rPr>
                    <w:t xml:space="preserve"> serré</w:t>
                  </w:r>
                  <w:r>
                    <w:t xml:space="preserve">  </w:t>
                  </w:r>
                </w:p>
                <w:p w:rsidR="00200D2C" w:rsidRPr="00270E8D" w:rsidRDefault="00200D2C" w:rsidP="00200D2C">
                  <w:pPr>
                    <w:spacing w:after="0" w:line="360" w:lineRule="auto"/>
                  </w:pPr>
                  <w:r w:rsidRPr="00164EB8">
                    <w:rPr>
                      <w:b/>
                      <w:bCs/>
                      <w:highlight w:val="yellow"/>
                    </w:rPr>
                    <w:t xml:space="preserve">Gradient systolique moyen : </w:t>
                  </w:r>
                  <w:r w:rsidRPr="00164EB8">
                    <w:rPr>
                      <w:highlight w:val="yellow"/>
                    </w:rPr>
                    <w:t>&gt; 40 mm Hg</w:t>
                  </w:r>
                  <w:r>
                    <w:t xml:space="preserve">          </w:t>
                  </w:r>
                  <w:r w:rsidRPr="00200D2C">
                    <w:rPr>
                      <w:b/>
                      <w:bCs/>
                      <w:sz w:val="24"/>
                      <w:szCs w:val="24"/>
                    </w:rPr>
                    <w:t xml:space="preserve">Pour un débit </w:t>
                  </w:r>
                  <w:r w:rsidR="007434F4">
                    <w:rPr>
                      <w:b/>
                      <w:bCs/>
                      <w:sz w:val="24"/>
                      <w:szCs w:val="24"/>
                    </w:rPr>
                    <w:t>et VG normaux</w:t>
                  </w:r>
                  <w:r w:rsidRPr="00200D2C">
                    <w:rPr>
                      <w:b/>
                      <w:bCs/>
                      <w:sz w:val="24"/>
                      <w:szCs w:val="24"/>
                    </w:rPr>
                    <w:t xml:space="preserve"> +++</w:t>
                  </w:r>
                </w:p>
                <w:p w:rsidR="00200D2C" w:rsidRDefault="00200D2C" w:rsidP="00200D2C">
                  <w:pPr>
                    <w:spacing w:after="0" w:line="360" w:lineRule="auto"/>
                  </w:pPr>
                  <w:r w:rsidRPr="00164EB8">
                    <w:rPr>
                      <w:highlight w:val="yellow"/>
                    </w:rPr>
                    <w:t xml:space="preserve">&gt; 50 </w:t>
                  </w:r>
                  <w:proofErr w:type="spellStart"/>
                  <w:r w:rsidRPr="00164EB8">
                    <w:rPr>
                      <w:highlight w:val="yellow"/>
                    </w:rPr>
                    <w:t>mmHg</w:t>
                  </w:r>
                  <w:proofErr w:type="spellEnd"/>
                  <w:r w:rsidRPr="00164EB8">
                    <w:rPr>
                      <w:highlight w:val="yellow"/>
                    </w:rPr>
                    <w:t xml:space="preserve"> </w:t>
                  </w:r>
                  <w:r w:rsidRPr="00164EB8">
                    <w:rPr>
                      <w:highlight w:val="yellow"/>
                    </w:rPr>
                    <w:sym w:font="Wingdings" w:char="F0E0"/>
                  </w:r>
                  <w:r w:rsidR="001613B1">
                    <w:rPr>
                      <w:highlight w:val="yellow"/>
                    </w:rPr>
                    <w:t xml:space="preserve"> </w:t>
                  </w:r>
                  <w:proofErr w:type="spellStart"/>
                  <w:r w:rsidRPr="00164EB8">
                    <w:rPr>
                      <w:highlight w:val="yellow"/>
                    </w:rPr>
                    <w:t>RAo</w:t>
                  </w:r>
                  <w:proofErr w:type="spellEnd"/>
                  <w:r w:rsidRPr="00164EB8">
                    <w:rPr>
                      <w:highlight w:val="yellow"/>
                    </w:rPr>
                    <w:t xml:space="preserve"> serré</w:t>
                  </w:r>
                </w:p>
                <w:p w:rsidR="001613B1" w:rsidRPr="001613B1" w:rsidRDefault="001613B1" w:rsidP="00200D2C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1613B1">
                    <w:rPr>
                      <w:b/>
                      <w:bCs/>
                      <w:sz w:val="24"/>
                      <w:szCs w:val="24"/>
                    </w:rPr>
                    <w:t xml:space="preserve">HTAP </w:t>
                  </w:r>
                </w:p>
                <w:p w:rsidR="007434F4" w:rsidRPr="007434F4" w:rsidRDefault="007434F4" w:rsidP="00200D2C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</w:rPr>
                  </w:pPr>
                  <w:r w:rsidRPr="007434F4">
                    <w:rPr>
                      <w:b/>
                      <w:bCs/>
                      <w:sz w:val="24"/>
                      <w:szCs w:val="24"/>
                    </w:rPr>
                    <w:t xml:space="preserve">Calcifications </w:t>
                  </w:r>
                </w:p>
                <w:p w:rsidR="00200D2C" w:rsidRDefault="00200D2C" w:rsidP="00200D2C"/>
              </w:txbxContent>
            </v:textbox>
          </v:shape>
        </w:pict>
      </w:r>
    </w:p>
    <w:p w:rsidR="008915F2" w:rsidRDefault="00200D2C" w:rsidP="00164EB8">
      <w:pPr>
        <w:spacing w:after="0" w:line="360" w:lineRule="auto"/>
      </w:pPr>
      <w:r>
        <w:rPr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40" type="#_x0000_t88" style="position:absolute;margin-left:258.7pt;margin-top:12.55pt;width:7.15pt;height:59.4pt;z-index:251676672"/>
        </w:pict>
      </w:r>
    </w:p>
    <w:p w:rsidR="00200D2C" w:rsidRDefault="00200D2C" w:rsidP="00164EB8">
      <w:pPr>
        <w:spacing w:after="0" w:line="360" w:lineRule="auto"/>
      </w:pPr>
    </w:p>
    <w:p w:rsidR="00200D2C" w:rsidRDefault="00200D2C" w:rsidP="00164EB8">
      <w:pPr>
        <w:spacing w:after="0" w:line="360" w:lineRule="auto"/>
      </w:pPr>
    </w:p>
    <w:p w:rsidR="00200D2C" w:rsidRDefault="00200D2C" w:rsidP="00164EB8">
      <w:pPr>
        <w:spacing w:after="0" w:line="360" w:lineRule="auto"/>
      </w:pPr>
    </w:p>
    <w:p w:rsidR="00200D2C" w:rsidRDefault="00200D2C" w:rsidP="00164EB8">
      <w:pPr>
        <w:spacing w:after="0" w:line="360" w:lineRule="auto"/>
      </w:pPr>
    </w:p>
    <w:p w:rsidR="00200D2C" w:rsidRPr="00270E8D" w:rsidRDefault="00200D2C" w:rsidP="00164EB8">
      <w:pPr>
        <w:spacing w:after="0" w:line="360" w:lineRule="auto"/>
      </w:pPr>
    </w:p>
    <w:p w:rsidR="007434F4" w:rsidRDefault="007434F4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A53F07" w:rsidRPr="007A56AC" w:rsidRDefault="007A56AC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7A56AC">
        <w:rPr>
          <w:b/>
          <w:bCs/>
          <w:sz w:val="28"/>
          <w:szCs w:val="28"/>
          <w:u w:val="single"/>
        </w:rPr>
        <w:t>AUTRES EXAMENS COMPLEMENTAIRES :</w:t>
      </w:r>
    </w:p>
    <w:p w:rsidR="00F6774C" w:rsidRPr="007434F4" w:rsidRDefault="005A05F5" w:rsidP="00164EB8">
      <w:pPr>
        <w:spacing w:after="0" w:line="360" w:lineRule="auto"/>
        <w:rPr>
          <w:sz w:val="24"/>
          <w:szCs w:val="24"/>
        </w:rPr>
      </w:pPr>
      <w:r w:rsidRPr="007434F4">
        <w:rPr>
          <w:b/>
          <w:bCs/>
          <w:sz w:val="24"/>
          <w:szCs w:val="24"/>
        </w:rPr>
        <w:t>Coronarographie</w:t>
      </w:r>
      <w:r w:rsidR="00212B57" w:rsidRPr="007434F4">
        <w:rPr>
          <w:sz w:val="24"/>
          <w:szCs w:val="24"/>
        </w:rPr>
        <w:t> :</w:t>
      </w:r>
      <w:r w:rsidR="00E30CF2" w:rsidRPr="007434F4">
        <w:rPr>
          <w:sz w:val="24"/>
          <w:szCs w:val="24"/>
        </w:rPr>
        <w:t xml:space="preserve"> </w:t>
      </w:r>
      <w:r w:rsidR="00E30CF2" w:rsidRPr="007434F4">
        <w:rPr>
          <w:sz w:val="24"/>
          <w:szCs w:val="24"/>
          <w:highlight w:val="yellow"/>
        </w:rPr>
        <w:t>Systématique</w:t>
      </w:r>
      <w:r w:rsidR="00E30CF2" w:rsidRPr="007434F4">
        <w:rPr>
          <w:sz w:val="24"/>
          <w:szCs w:val="24"/>
        </w:rPr>
        <w:t xml:space="preserve"> en pré-op</w:t>
      </w:r>
    </w:p>
    <w:p w:rsidR="008438CB" w:rsidRPr="007434F4" w:rsidRDefault="001613B1" w:rsidP="00164EB8">
      <w:pPr>
        <w:spacing w:after="0" w:line="360" w:lineRule="auto"/>
        <w:rPr>
          <w:sz w:val="24"/>
          <w:szCs w:val="24"/>
        </w:rPr>
      </w:pPr>
      <w:r w:rsidRPr="007434F4">
        <w:rPr>
          <w:b/>
          <w:bCs/>
          <w:noProof/>
          <w:sz w:val="28"/>
          <w:szCs w:val="28"/>
          <w:u w:val="single"/>
        </w:rPr>
        <w:pict>
          <v:shape id="_x0000_s1041" type="#_x0000_t202" style="position:absolute;margin-left:102.85pt;margin-top:20.05pt;width:306.45pt;height:134.6pt;z-index:251678720;mso-width-relative:margin;mso-height-relative:margin" fillcolor="#fabf8f [1945]" strokecolor="#f79646 [3209]" strokeweight="1pt">
            <v:fill color2="#f79646 [3209]" focus="50%" type="gradient"/>
            <v:shadow on="t" type="perspective" color="#974706 [1609]" offset="1pt" offset2="-3pt"/>
            <v:textbox>
              <w:txbxContent>
                <w:p w:rsidR="007434F4" w:rsidRPr="00270E8D" w:rsidRDefault="007434F4" w:rsidP="007434F4">
                  <w:pPr>
                    <w:spacing w:after="0" w:line="360" w:lineRule="auto"/>
                    <w:rPr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270E8D">
                    <w:rPr>
                      <w:b/>
                      <w:bCs/>
                      <w:sz w:val="28"/>
                      <w:szCs w:val="28"/>
                      <w:u w:val="single"/>
                    </w:rPr>
                    <w:t>COMPLICATIONS :</w:t>
                  </w:r>
                </w:p>
                <w:p w:rsidR="007434F4" w:rsidRPr="00270E8D" w:rsidRDefault="007434F4" w:rsidP="007434F4">
                  <w:pPr>
                    <w:spacing w:after="0" w:line="360" w:lineRule="auto"/>
                  </w:pPr>
                  <w:r w:rsidRPr="00270E8D">
                    <w:t>- Endocardite</w:t>
                  </w:r>
                  <w:r w:rsidR="001613B1">
                    <w:t xml:space="preserve"> (rare)</w:t>
                  </w:r>
                </w:p>
                <w:p w:rsidR="007434F4" w:rsidRPr="00270E8D" w:rsidRDefault="007434F4" w:rsidP="001613B1">
                  <w:pPr>
                    <w:spacing w:after="0" w:line="360" w:lineRule="auto"/>
                  </w:pPr>
                  <w:r w:rsidRPr="00270E8D">
                    <w:t>- BAV</w:t>
                  </w:r>
                </w:p>
                <w:p w:rsidR="007434F4" w:rsidRPr="00270E8D" w:rsidRDefault="007434F4" w:rsidP="007434F4">
                  <w:pPr>
                    <w:spacing w:after="0" w:line="360" w:lineRule="auto"/>
                  </w:pPr>
                  <w:r w:rsidRPr="00270E8D">
                    <w:t>- Troubles du rythme ventriculaire (</w:t>
                  </w:r>
                  <w:r w:rsidRPr="00BE3493">
                    <w:rPr>
                      <w:u w:val="dotted"/>
                    </w:rPr>
                    <w:t>pas de troubles auriculaires</w:t>
                  </w:r>
                  <w:r w:rsidRPr="00270E8D">
                    <w:t>)</w:t>
                  </w:r>
                </w:p>
                <w:p w:rsidR="007434F4" w:rsidRPr="00270E8D" w:rsidRDefault="007434F4" w:rsidP="007434F4">
                  <w:pPr>
                    <w:spacing w:after="0" w:line="360" w:lineRule="auto"/>
                  </w:pPr>
                  <w:r w:rsidRPr="00270E8D">
                    <w:t>- Embolie calcaire (IDM, AVC …)</w:t>
                  </w:r>
                </w:p>
                <w:p w:rsidR="007434F4" w:rsidRPr="00270E8D" w:rsidRDefault="007434F4" w:rsidP="001613B1">
                  <w:pPr>
                    <w:spacing w:after="0" w:line="360" w:lineRule="auto"/>
                  </w:pPr>
                  <w:r w:rsidRPr="00270E8D">
                    <w:t>- IVG</w:t>
                  </w:r>
                  <w:r w:rsidR="001613B1">
                    <w:t xml:space="preserve"> et insuffisance cardiaque + / </w:t>
                  </w:r>
                  <w:r w:rsidRPr="00270E8D">
                    <w:t xml:space="preserve"> Mort subite</w:t>
                  </w:r>
                  <w:r w:rsidR="001613B1">
                    <w:t xml:space="preserve"> ++++++++++</w:t>
                  </w:r>
                </w:p>
                <w:p w:rsidR="007434F4" w:rsidRDefault="007434F4" w:rsidP="007434F4"/>
              </w:txbxContent>
            </v:textbox>
          </v:shape>
        </w:pict>
      </w:r>
      <w:r w:rsidR="005A05F5" w:rsidRPr="007434F4">
        <w:rPr>
          <w:b/>
          <w:bCs/>
          <w:sz w:val="24"/>
          <w:szCs w:val="24"/>
        </w:rPr>
        <w:t>Test d’effort</w:t>
      </w:r>
      <w:r w:rsidR="00212B57" w:rsidRPr="007434F4">
        <w:rPr>
          <w:sz w:val="24"/>
          <w:szCs w:val="24"/>
        </w:rPr>
        <w:t> :</w:t>
      </w:r>
      <w:r w:rsidR="00E30CF2" w:rsidRPr="007434F4">
        <w:rPr>
          <w:sz w:val="24"/>
          <w:szCs w:val="24"/>
        </w:rPr>
        <w:t xml:space="preserve"> </w:t>
      </w:r>
      <w:r w:rsidR="00617832">
        <w:rPr>
          <w:sz w:val="24"/>
          <w:szCs w:val="24"/>
        </w:rPr>
        <w:t xml:space="preserve">(Symptomatique serré si </w:t>
      </w:r>
      <w:r w:rsidR="00617832">
        <w:rPr>
          <w:rFonts w:cstheme="minorHAnsi"/>
          <w:sz w:val="24"/>
          <w:szCs w:val="24"/>
        </w:rPr>
        <w:t>≥</w:t>
      </w:r>
      <w:r w:rsidR="00617832">
        <w:rPr>
          <w:sz w:val="24"/>
          <w:szCs w:val="24"/>
        </w:rPr>
        <w:t xml:space="preserve"> 20 mm Hg à l’effort) Contre</w:t>
      </w:r>
      <w:r w:rsidR="00E30CF2" w:rsidRPr="007434F4">
        <w:rPr>
          <w:sz w:val="24"/>
          <w:szCs w:val="24"/>
        </w:rPr>
        <w:t xml:space="preserve">-indiqué si </w:t>
      </w:r>
      <w:proofErr w:type="spellStart"/>
      <w:r w:rsidR="00E30CF2" w:rsidRPr="007434F4">
        <w:rPr>
          <w:sz w:val="24"/>
          <w:szCs w:val="24"/>
        </w:rPr>
        <w:t>RAo</w:t>
      </w:r>
      <w:proofErr w:type="spellEnd"/>
      <w:r w:rsidR="00E30CF2" w:rsidRPr="007434F4">
        <w:rPr>
          <w:sz w:val="24"/>
          <w:szCs w:val="24"/>
        </w:rPr>
        <w:t xml:space="preserve"> symptomatique</w:t>
      </w:r>
      <w:r w:rsidR="00617832">
        <w:rPr>
          <w:sz w:val="24"/>
          <w:szCs w:val="24"/>
        </w:rPr>
        <w:t xml:space="preserve"> </w:t>
      </w:r>
    </w:p>
    <w:p w:rsidR="001613B1" w:rsidRDefault="001613B1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1613B1" w:rsidRDefault="001613B1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1613B1" w:rsidRDefault="001613B1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1613B1" w:rsidRDefault="001613B1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1613B1" w:rsidRDefault="001613B1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CE68DD" w:rsidRDefault="00CE68DD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F6774C" w:rsidRDefault="00C51D16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TRAITEMENT :</w:t>
      </w:r>
    </w:p>
    <w:p w:rsidR="00617832" w:rsidRDefault="0061783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617832">
        <w:rPr>
          <w:b/>
          <w:bCs/>
          <w:noProof/>
          <w:sz w:val="24"/>
          <w:szCs w:val="24"/>
          <w:u w:val="single"/>
        </w:rPr>
        <w:pict>
          <v:shape id="_x0000_s1043" type="#_x0000_t202" style="position:absolute;margin-left:-7.75pt;margin-top:20.05pt;width:220.8pt;height:190.8pt;z-index:251682816;mso-width-relative:margin;mso-height-relative:margin" fillcolor="#c2d69b [1942]" strokecolor="#9bbb59 [3206]" strokeweight="1pt">
            <v:fill color2="#9bbb59 [3206]" focus="50%" type="gradient"/>
            <v:shadow on="t" type="perspective" color="#4e6128 [1606]" offset="1pt" offset2="-3pt"/>
            <v:textbox>
              <w:txbxContent>
                <w:p w:rsidR="00617832" w:rsidRPr="00270E8D" w:rsidRDefault="00617832" w:rsidP="00617832">
                  <w:pPr>
                    <w:spacing w:after="0" w:line="360" w:lineRule="auto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u w:val="single"/>
                    </w:rPr>
                    <w:t>1</w:t>
                  </w:r>
                  <w:r w:rsidRPr="00270E8D">
                    <w:rPr>
                      <w:b/>
                      <w:bCs/>
                      <w:sz w:val="24"/>
                      <w:szCs w:val="24"/>
                      <w:u w:val="single"/>
                    </w:rPr>
                    <w:t>. Traitement médical :</w:t>
                  </w:r>
                </w:p>
                <w:p w:rsidR="00617832" w:rsidRDefault="00617832" w:rsidP="00617832">
                  <w:pPr>
                    <w:spacing w:after="0" w:line="360" w:lineRule="auto"/>
                  </w:pPr>
                  <w:r w:rsidRPr="00953F27">
                    <w:t>- Prévention de l’endocardite</w:t>
                  </w:r>
                </w:p>
                <w:p w:rsidR="00617832" w:rsidRPr="00953F27" w:rsidRDefault="00617832" w:rsidP="00617832">
                  <w:pPr>
                    <w:spacing w:after="0" w:line="360" w:lineRule="auto"/>
                    <w:rPr>
                      <w:sz w:val="20"/>
                      <w:szCs w:val="20"/>
                    </w:rPr>
                  </w:pPr>
                  <w:r>
                    <w:t>- Maintien d’un rythme sinusal en cas d’ACFA</w:t>
                  </w:r>
                </w:p>
                <w:p w:rsidR="00617832" w:rsidRDefault="00617832" w:rsidP="00617832">
                  <w:pPr>
                    <w:spacing w:after="0" w:line="360" w:lineRule="auto"/>
                  </w:pPr>
                  <w:r>
                    <w:t>- Régime sans sel</w:t>
                  </w:r>
                </w:p>
                <w:p w:rsidR="00617832" w:rsidRPr="00270E8D" w:rsidRDefault="00617832" w:rsidP="00617832">
                  <w:pPr>
                    <w:spacing w:after="0" w:line="360" w:lineRule="auto"/>
                  </w:pPr>
                  <w:r w:rsidRPr="00270E8D">
                    <w:t>- Diurétique</w:t>
                  </w:r>
                </w:p>
                <w:p w:rsidR="00617832" w:rsidRPr="00270E8D" w:rsidRDefault="00617832" w:rsidP="00617832">
                  <w:pPr>
                    <w:spacing w:after="0" w:line="360" w:lineRule="auto"/>
                  </w:pPr>
                  <w:r w:rsidRPr="00270E8D">
                    <w:t>- IEC</w:t>
                  </w:r>
                </w:p>
                <w:p w:rsidR="00617832" w:rsidRPr="00270E8D" w:rsidRDefault="00617832" w:rsidP="00617832">
                  <w:pPr>
                    <w:spacing w:after="0" w:line="360" w:lineRule="auto"/>
                  </w:pPr>
                  <w:r w:rsidRPr="00270E8D">
                    <w:t>- ARA 2</w:t>
                  </w:r>
                </w:p>
                <w:p w:rsidR="00617832" w:rsidRPr="00270E8D" w:rsidRDefault="00617832" w:rsidP="00617832">
                  <w:pPr>
                    <w:spacing w:after="0" w:line="360" w:lineRule="auto"/>
                  </w:pPr>
                  <w:r w:rsidRPr="00270E8D">
                    <w:t xml:space="preserve">- β-bloquant </w:t>
                  </w:r>
                  <w:r>
                    <w:t xml:space="preserve">et DN </w:t>
                  </w:r>
                  <w:r w:rsidRPr="00270E8D">
                    <w:sym w:font="Wingdings" w:char="F0E0"/>
                  </w:r>
                  <w:r w:rsidRPr="00270E8D">
                    <w:t xml:space="preserve"> A éviter</w:t>
                  </w:r>
                  <w:r>
                    <w:t xml:space="preserve"> </w:t>
                  </w:r>
                  <w:bookmarkStart w:id="0" w:name="_GoBack"/>
                  <w:bookmarkEnd w:id="0"/>
                </w:p>
                <w:p w:rsidR="00617832" w:rsidRDefault="00617832" w:rsidP="00617832"/>
              </w:txbxContent>
            </v:textbox>
          </v:shape>
        </w:pict>
      </w:r>
    </w:p>
    <w:p w:rsidR="00617832" w:rsidRDefault="0061783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17832" w:rsidRDefault="0061783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617832">
        <w:rPr>
          <w:b/>
          <w:bCs/>
          <w:noProof/>
          <w:sz w:val="28"/>
          <w:szCs w:val="28"/>
          <w:u w:val="single"/>
        </w:rPr>
        <w:pict>
          <v:shape id="_x0000_s1042" type="#_x0000_t202" style="position:absolute;margin-left:218.45pt;margin-top:2.4pt;width:315.6pt;height:59.2pt;z-index:251680768;mso-width-relative:margin;mso-height-relative:margin" fillcolor="#4bacc6 [3208]" strokecolor="#4bacc6 [3208]" strokeweight="10pt">
            <v:stroke linestyle="thinThin"/>
            <v:shadow color="#868686"/>
            <v:textbox>
              <w:txbxContent>
                <w:p w:rsidR="00617832" w:rsidRPr="00270E8D" w:rsidRDefault="00617832" w:rsidP="00617832">
                  <w:pPr>
                    <w:spacing w:after="0" w:line="360" w:lineRule="auto"/>
                  </w:pPr>
                  <w:r w:rsidRPr="00617832">
                    <w:rPr>
                      <w:b/>
                      <w:bCs/>
                      <w:sz w:val="24"/>
                      <w:szCs w:val="24"/>
                    </w:rPr>
                    <w:t>Remplacement valvulaire</w:t>
                  </w:r>
                  <w:r w:rsidRPr="00617832">
                    <w:rPr>
                      <w:sz w:val="24"/>
                      <w:szCs w:val="24"/>
                    </w:rPr>
                    <w:t> </w:t>
                  </w:r>
                  <w:r w:rsidRPr="00270E8D">
                    <w:t xml:space="preserve">: - </w:t>
                  </w:r>
                  <w:r w:rsidRPr="00617832">
                    <w:rPr>
                      <w:highlight w:val="yellow"/>
                    </w:rPr>
                    <w:t xml:space="preserve">Age &lt; 70 ans </w:t>
                  </w:r>
                  <w:r w:rsidRPr="00617832">
                    <w:rPr>
                      <w:highlight w:val="yellow"/>
                    </w:rPr>
                    <w:sym w:font="Wingdings" w:char="F0E0"/>
                  </w:r>
                  <w:r w:rsidRPr="00617832">
                    <w:rPr>
                      <w:highlight w:val="yellow"/>
                    </w:rPr>
                    <w:t xml:space="preserve"> Valve mécanique</w:t>
                  </w:r>
                </w:p>
                <w:p w:rsidR="00617832" w:rsidRPr="00270E8D" w:rsidRDefault="00617832" w:rsidP="00617832">
                  <w:pPr>
                    <w:spacing w:after="0" w:line="360" w:lineRule="auto"/>
                  </w:pPr>
                  <w:r w:rsidRPr="00270E8D">
                    <w:t xml:space="preserve">                                               </w:t>
                  </w:r>
                  <w:r>
                    <w:t xml:space="preserve">     </w:t>
                  </w:r>
                  <w:r w:rsidRPr="00270E8D">
                    <w:t xml:space="preserve">  - Age &gt; 70 ans </w:t>
                  </w:r>
                  <w:r w:rsidRPr="00270E8D">
                    <w:sym w:font="Wingdings" w:char="F0E0"/>
                  </w:r>
                  <w:r>
                    <w:t xml:space="preserve"> </w:t>
                  </w:r>
                  <w:proofErr w:type="spellStart"/>
                  <w:r w:rsidRPr="00270E8D">
                    <w:t>Bioprothèse</w:t>
                  </w:r>
                  <w:proofErr w:type="spellEnd"/>
                </w:p>
                <w:p w:rsidR="00617832" w:rsidRDefault="00617832" w:rsidP="00617832"/>
              </w:txbxContent>
            </v:textbox>
          </v:shape>
        </w:pict>
      </w:r>
    </w:p>
    <w:p w:rsidR="00617832" w:rsidRDefault="0061783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17832" w:rsidRDefault="0061783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17832" w:rsidRDefault="0061783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17832" w:rsidRDefault="0061783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17832" w:rsidRDefault="0061783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17832" w:rsidRDefault="00617832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617832" w:rsidRPr="00270E8D" w:rsidRDefault="00617832" w:rsidP="00164EB8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640E14" w:rsidRPr="00270E8D" w:rsidRDefault="008608BA" w:rsidP="00164EB8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270E8D">
        <w:rPr>
          <w:b/>
          <w:bCs/>
          <w:sz w:val="28"/>
          <w:szCs w:val="28"/>
          <w:u w:val="single"/>
        </w:rPr>
        <w:t>Indications :</w:t>
      </w:r>
    </w:p>
    <w:p w:rsidR="00953F27" w:rsidRPr="00617832" w:rsidRDefault="008608BA" w:rsidP="00617832">
      <w:pPr>
        <w:spacing w:after="0" w:line="360" w:lineRule="auto"/>
        <w:rPr>
          <w:b/>
          <w:bCs/>
          <w:sz w:val="24"/>
          <w:szCs w:val="24"/>
        </w:rPr>
      </w:pPr>
      <w:r w:rsidRPr="00617832">
        <w:rPr>
          <w:b/>
          <w:bCs/>
          <w:sz w:val="24"/>
          <w:szCs w:val="24"/>
        </w:rPr>
        <w:t>Asymptomatique </w:t>
      </w:r>
      <w:r w:rsidR="00953F27" w:rsidRPr="00617832">
        <w:rPr>
          <w:b/>
          <w:bCs/>
        </w:rPr>
        <w:sym w:font="Wingdings" w:char="F0E0"/>
      </w:r>
      <w:r w:rsidR="00953F27" w:rsidRPr="00617832">
        <w:rPr>
          <w:b/>
          <w:bCs/>
        </w:rPr>
        <w:t xml:space="preserve"> Traitement médical</w:t>
      </w:r>
    </w:p>
    <w:p w:rsidR="007D42E5" w:rsidRPr="00270E8D" w:rsidRDefault="007D42E5" w:rsidP="00164EB8">
      <w:pPr>
        <w:spacing w:after="0" w:line="360" w:lineRule="auto"/>
      </w:pPr>
      <w:r w:rsidRPr="00270E8D">
        <w:rPr>
          <w:b/>
          <w:bCs/>
          <w:sz w:val="24"/>
          <w:szCs w:val="24"/>
        </w:rPr>
        <w:t xml:space="preserve">Asymptomatique mais : </w:t>
      </w:r>
      <w:r w:rsidRPr="00270E8D">
        <w:t>- FEVG &lt; 50 %</w:t>
      </w:r>
    </w:p>
    <w:p w:rsidR="007D42E5" w:rsidRPr="00270E8D" w:rsidRDefault="007D42E5" w:rsidP="00164EB8">
      <w:pPr>
        <w:spacing w:after="0" w:line="360" w:lineRule="auto"/>
      </w:pPr>
      <w:r w:rsidRPr="00270E8D">
        <w:t xml:space="preserve">                                                 - Test d’effort anormal</w:t>
      </w:r>
    </w:p>
    <w:p w:rsidR="007D42E5" w:rsidRPr="00270E8D" w:rsidRDefault="007D42E5" w:rsidP="00164EB8">
      <w:pPr>
        <w:spacing w:after="0" w:line="360" w:lineRule="auto"/>
      </w:pPr>
      <w:r w:rsidRPr="00270E8D">
        <w:t xml:space="preserve">                                                 - Désir de grossesse</w:t>
      </w:r>
    </w:p>
    <w:p w:rsidR="007D42E5" w:rsidRPr="00270E8D" w:rsidRDefault="007D42E5" w:rsidP="00164EB8">
      <w:pPr>
        <w:spacing w:after="0" w:line="360" w:lineRule="auto"/>
      </w:pPr>
      <w:r w:rsidRPr="00270E8D">
        <w:t xml:space="preserve">                                                 - Une chirurgie cardiaque est programmée</w:t>
      </w:r>
    </w:p>
    <w:p w:rsidR="007D42E5" w:rsidRPr="00617832" w:rsidRDefault="007D42E5" w:rsidP="00164EB8">
      <w:pPr>
        <w:spacing w:after="0" w:line="360" w:lineRule="auto"/>
        <w:rPr>
          <w:b/>
          <w:bCs/>
        </w:rPr>
      </w:pPr>
      <w:r w:rsidRPr="00617832">
        <w:rPr>
          <w:b/>
          <w:bCs/>
        </w:rPr>
        <w:sym w:font="Wingdings" w:char="F0E0"/>
      </w:r>
      <w:r w:rsidRPr="00617832">
        <w:rPr>
          <w:b/>
          <w:bCs/>
        </w:rPr>
        <w:t xml:space="preserve"> Traitement chirurgical</w:t>
      </w:r>
    </w:p>
    <w:p w:rsidR="008608BA" w:rsidRPr="00617832" w:rsidRDefault="008608BA" w:rsidP="00164EB8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17832">
        <w:rPr>
          <w:b/>
          <w:bCs/>
          <w:sz w:val="24"/>
          <w:szCs w:val="24"/>
          <w:u w:val="single"/>
        </w:rPr>
        <w:t>Symptomatique :</w:t>
      </w:r>
    </w:p>
    <w:p w:rsidR="008608BA" w:rsidRPr="00270E8D" w:rsidRDefault="0026283C" w:rsidP="00164EB8">
      <w:pPr>
        <w:spacing w:after="0" w:line="360" w:lineRule="auto"/>
      </w:pPr>
      <w:r w:rsidRPr="00270E8D">
        <w:sym w:font="Wingdings" w:char="F0E0"/>
      </w:r>
      <w:r w:rsidR="008608BA" w:rsidRPr="00270E8D">
        <w:t>Traitement chirurgicale</w:t>
      </w:r>
    </w:p>
    <w:p w:rsidR="0026283C" w:rsidRPr="00270E8D" w:rsidRDefault="00032503" w:rsidP="00164EB8">
      <w:pPr>
        <w:spacing w:after="0" w:line="360" w:lineRule="auto"/>
        <w:rPr>
          <w:b/>
          <w:bCs/>
          <w:sz w:val="24"/>
          <w:szCs w:val="24"/>
        </w:rPr>
      </w:pPr>
      <w:r w:rsidRPr="00270E8D">
        <w:rPr>
          <w:b/>
          <w:bCs/>
          <w:sz w:val="24"/>
          <w:szCs w:val="24"/>
        </w:rPr>
        <w:t>Contre-indication au traitement chirurgical</w:t>
      </w:r>
    </w:p>
    <w:p w:rsidR="00032503" w:rsidRPr="00A53F07" w:rsidRDefault="00032503" w:rsidP="00164EB8">
      <w:pPr>
        <w:spacing w:after="0" w:line="360" w:lineRule="auto"/>
      </w:pPr>
      <w:r w:rsidRPr="00270E8D">
        <w:sym w:font="Wingdings" w:char="F0E0"/>
      </w:r>
      <w:r w:rsidRPr="00270E8D">
        <w:t xml:space="preserve"> Traitement médical</w:t>
      </w:r>
    </w:p>
    <w:sectPr w:rsidR="00032503" w:rsidRPr="00A53F07" w:rsidSect="001417DF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78C4"/>
    <w:rsid w:val="000026FF"/>
    <w:rsid w:val="00003C51"/>
    <w:rsid w:val="00010758"/>
    <w:rsid w:val="00013ECC"/>
    <w:rsid w:val="00014656"/>
    <w:rsid w:val="00023BFD"/>
    <w:rsid w:val="000255A6"/>
    <w:rsid w:val="00026624"/>
    <w:rsid w:val="00032503"/>
    <w:rsid w:val="00040CDA"/>
    <w:rsid w:val="00047C8F"/>
    <w:rsid w:val="000522C8"/>
    <w:rsid w:val="00053E05"/>
    <w:rsid w:val="00056607"/>
    <w:rsid w:val="0006340D"/>
    <w:rsid w:val="00071083"/>
    <w:rsid w:val="00071E3F"/>
    <w:rsid w:val="00072DFD"/>
    <w:rsid w:val="00073949"/>
    <w:rsid w:val="000755D2"/>
    <w:rsid w:val="000755D8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1EE5"/>
    <w:rsid w:val="000B76AD"/>
    <w:rsid w:val="000C14CA"/>
    <w:rsid w:val="000C2BC2"/>
    <w:rsid w:val="000C6562"/>
    <w:rsid w:val="000C70E7"/>
    <w:rsid w:val="000D04D1"/>
    <w:rsid w:val="000D3DEE"/>
    <w:rsid w:val="000D5F67"/>
    <w:rsid w:val="000D7C84"/>
    <w:rsid w:val="000E5329"/>
    <w:rsid w:val="000E6407"/>
    <w:rsid w:val="000E7C3C"/>
    <w:rsid w:val="000F1F11"/>
    <w:rsid w:val="000F7E85"/>
    <w:rsid w:val="0010290E"/>
    <w:rsid w:val="001123B3"/>
    <w:rsid w:val="001135FA"/>
    <w:rsid w:val="00114573"/>
    <w:rsid w:val="00135929"/>
    <w:rsid w:val="00135C50"/>
    <w:rsid w:val="001417DF"/>
    <w:rsid w:val="001479E4"/>
    <w:rsid w:val="001613B1"/>
    <w:rsid w:val="00161CEF"/>
    <w:rsid w:val="001644F0"/>
    <w:rsid w:val="0016462B"/>
    <w:rsid w:val="00164EB8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2B32"/>
    <w:rsid w:val="001930FB"/>
    <w:rsid w:val="0019785D"/>
    <w:rsid w:val="001A01D0"/>
    <w:rsid w:val="001B27E5"/>
    <w:rsid w:val="001B2EF2"/>
    <w:rsid w:val="001B604C"/>
    <w:rsid w:val="001B78AD"/>
    <w:rsid w:val="001C105A"/>
    <w:rsid w:val="001C2E10"/>
    <w:rsid w:val="001C6DB9"/>
    <w:rsid w:val="001D298A"/>
    <w:rsid w:val="001D566E"/>
    <w:rsid w:val="001D5E76"/>
    <w:rsid w:val="001E3701"/>
    <w:rsid w:val="001F0252"/>
    <w:rsid w:val="001F161E"/>
    <w:rsid w:val="001F58FA"/>
    <w:rsid w:val="001F7A8A"/>
    <w:rsid w:val="00200D2C"/>
    <w:rsid w:val="002010F5"/>
    <w:rsid w:val="00203C03"/>
    <w:rsid w:val="00206A67"/>
    <w:rsid w:val="0021016E"/>
    <w:rsid w:val="002112B9"/>
    <w:rsid w:val="00212B57"/>
    <w:rsid w:val="00222DF1"/>
    <w:rsid w:val="0022327F"/>
    <w:rsid w:val="00227499"/>
    <w:rsid w:val="00233D48"/>
    <w:rsid w:val="00241906"/>
    <w:rsid w:val="00241E74"/>
    <w:rsid w:val="0025369D"/>
    <w:rsid w:val="00254C7E"/>
    <w:rsid w:val="00255E95"/>
    <w:rsid w:val="00257345"/>
    <w:rsid w:val="00260530"/>
    <w:rsid w:val="002613C2"/>
    <w:rsid w:val="0026283C"/>
    <w:rsid w:val="00267BCA"/>
    <w:rsid w:val="00270E8D"/>
    <w:rsid w:val="002743A4"/>
    <w:rsid w:val="00274CC3"/>
    <w:rsid w:val="00275FD8"/>
    <w:rsid w:val="00280864"/>
    <w:rsid w:val="00280E2C"/>
    <w:rsid w:val="00281330"/>
    <w:rsid w:val="002818BD"/>
    <w:rsid w:val="00281A1E"/>
    <w:rsid w:val="00287676"/>
    <w:rsid w:val="00290844"/>
    <w:rsid w:val="002925D1"/>
    <w:rsid w:val="0029631A"/>
    <w:rsid w:val="002A34D9"/>
    <w:rsid w:val="002B193F"/>
    <w:rsid w:val="002B2555"/>
    <w:rsid w:val="002C01D0"/>
    <w:rsid w:val="002C11A9"/>
    <w:rsid w:val="002C3FB6"/>
    <w:rsid w:val="002C443D"/>
    <w:rsid w:val="002D6182"/>
    <w:rsid w:val="002E3D9E"/>
    <w:rsid w:val="002E533F"/>
    <w:rsid w:val="002E5D62"/>
    <w:rsid w:val="002F3BC7"/>
    <w:rsid w:val="002F494F"/>
    <w:rsid w:val="002F690F"/>
    <w:rsid w:val="00301BE7"/>
    <w:rsid w:val="003042B3"/>
    <w:rsid w:val="003164CE"/>
    <w:rsid w:val="003207E8"/>
    <w:rsid w:val="00321284"/>
    <w:rsid w:val="00324FAD"/>
    <w:rsid w:val="00330197"/>
    <w:rsid w:val="00330CCA"/>
    <w:rsid w:val="003470AF"/>
    <w:rsid w:val="00350F60"/>
    <w:rsid w:val="00351464"/>
    <w:rsid w:val="003572C5"/>
    <w:rsid w:val="00357537"/>
    <w:rsid w:val="003715F3"/>
    <w:rsid w:val="0037255C"/>
    <w:rsid w:val="00375986"/>
    <w:rsid w:val="00381075"/>
    <w:rsid w:val="003877E4"/>
    <w:rsid w:val="00397862"/>
    <w:rsid w:val="003A28D9"/>
    <w:rsid w:val="003A3A6C"/>
    <w:rsid w:val="003A5719"/>
    <w:rsid w:val="003B787C"/>
    <w:rsid w:val="003C1418"/>
    <w:rsid w:val="003C2C0F"/>
    <w:rsid w:val="003C46E5"/>
    <w:rsid w:val="003C672C"/>
    <w:rsid w:val="003C67B2"/>
    <w:rsid w:val="003D2C59"/>
    <w:rsid w:val="003E304A"/>
    <w:rsid w:val="003E7CB6"/>
    <w:rsid w:val="003F48F9"/>
    <w:rsid w:val="003F57FA"/>
    <w:rsid w:val="003F678A"/>
    <w:rsid w:val="003F6A19"/>
    <w:rsid w:val="00411919"/>
    <w:rsid w:val="00413500"/>
    <w:rsid w:val="00413840"/>
    <w:rsid w:val="00415BCA"/>
    <w:rsid w:val="0042025E"/>
    <w:rsid w:val="00421DA1"/>
    <w:rsid w:val="00432172"/>
    <w:rsid w:val="004327D6"/>
    <w:rsid w:val="00433123"/>
    <w:rsid w:val="0044236D"/>
    <w:rsid w:val="0044678C"/>
    <w:rsid w:val="00446E65"/>
    <w:rsid w:val="004553B2"/>
    <w:rsid w:val="00461DEB"/>
    <w:rsid w:val="00471C9F"/>
    <w:rsid w:val="00472459"/>
    <w:rsid w:val="004824DB"/>
    <w:rsid w:val="004846C3"/>
    <w:rsid w:val="00487FD4"/>
    <w:rsid w:val="004A1BCC"/>
    <w:rsid w:val="004A4264"/>
    <w:rsid w:val="004A7407"/>
    <w:rsid w:val="004B00FF"/>
    <w:rsid w:val="004B1A1C"/>
    <w:rsid w:val="004B4AD0"/>
    <w:rsid w:val="004C5FCD"/>
    <w:rsid w:val="004D637E"/>
    <w:rsid w:val="004D721C"/>
    <w:rsid w:val="004F00AB"/>
    <w:rsid w:val="004F367B"/>
    <w:rsid w:val="004F49CE"/>
    <w:rsid w:val="00507A08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1328"/>
    <w:rsid w:val="00545804"/>
    <w:rsid w:val="00553343"/>
    <w:rsid w:val="00563BCE"/>
    <w:rsid w:val="00566360"/>
    <w:rsid w:val="00572A4F"/>
    <w:rsid w:val="00587881"/>
    <w:rsid w:val="00593AD4"/>
    <w:rsid w:val="00596457"/>
    <w:rsid w:val="005973D8"/>
    <w:rsid w:val="00597661"/>
    <w:rsid w:val="005A05F5"/>
    <w:rsid w:val="005A1A0F"/>
    <w:rsid w:val="005A2CEC"/>
    <w:rsid w:val="005A370D"/>
    <w:rsid w:val="005A7EB2"/>
    <w:rsid w:val="005B02ED"/>
    <w:rsid w:val="005B1603"/>
    <w:rsid w:val="005B426E"/>
    <w:rsid w:val="005C1395"/>
    <w:rsid w:val="005D384B"/>
    <w:rsid w:val="005D74F1"/>
    <w:rsid w:val="005E0B22"/>
    <w:rsid w:val="005E2F62"/>
    <w:rsid w:val="005E518C"/>
    <w:rsid w:val="005E701D"/>
    <w:rsid w:val="005F0687"/>
    <w:rsid w:val="005F17F2"/>
    <w:rsid w:val="0060279D"/>
    <w:rsid w:val="00604894"/>
    <w:rsid w:val="00615325"/>
    <w:rsid w:val="006169CD"/>
    <w:rsid w:val="00617832"/>
    <w:rsid w:val="0062524E"/>
    <w:rsid w:val="00625418"/>
    <w:rsid w:val="0063406C"/>
    <w:rsid w:val="00637445"/>
    <w:rsid w:val="00640E14"/>
    <w:rsid w:val="00640F0F"/>
    <w:rsid w:val="0064676B"/>
    <w:rsid w:val="00647A08"/>
    <w:rsid w:val="00650AB5"/>
    <w:rsid w:val="006570F9"/>
    <w:rsid w:val="006606F2"/>
    <w:rsid w:val="00660C1E"/>
    <w:rsid w:val="006617E4"/>
    <w:rsid w:val="00677A7D"/>
    <w:rsid w:val="00681BBC"/>
    <w:rsid w:val="00687904"/>
    <w:rsid w:val="00697790"/>
    <w:rsid w:val="006A03FC"/>
    <w:rsid w:val="006A6AE7"/>
    <w:rsid w:val="006A7AB1"/>
    <w:rsid w:val="006B1FA8"/>
    <w:rsid w:val="006B7DC8"/>
    <w:rsid w:val="006C3752"/>
    <w:rsid w:val="006C6209"/>
    <w:rsid w:val="006C6DF1"/>
    <w:rsid w:val="006C7F77"/>
    <w:rsid w:val="006D0D32"/>
    <w:rsid w:val="006E3FDA"/>
    <w:rsid w:val="006E4BB8"/>
    <w:rsid w:val="006E631A"/>
    <w:rsid w:val="006F75D3"/>
    <w:rsid w:val="007033F5"/>
    <w:rsid w:val="00706009"/>
    <w:rsid w:val="00710195"/>
    <w:rsid w:val="00710634"/>
    <w:rsid w:val="00711782"/>
    <w:rsid w:val="007119EF"/>
    <w:rsid w:val="00713347"/>
    <w:rsid w:val="00717354"/>
    <w:rsid w:val="007229E7"/>
    <w:rsid w:val="00733DEF"/>
    <w:rsid w:val="0073533A"/>
    <w:rsid w:val="00737955"/>
    <w:rsid w:val="00737D6C"/>
    <w:rsid w:val="007434F4"/>
    <w:rsid w:val="007450E0"/>
    <w:rsid w:val="00754C85"/>
    <w:rsid w:val="007577A7"/>
    <w:rsid w:val="00757FF3"/>
    <w:rsid w:val="00763384"/>
    <w:rsid w:val="00764CAC"/>
    <w:rsid w:val="007657FF"/>
    <w:rsid w:val="00767F4E"/>
    <w:rsid w:val="00770B91"/>
    <w:rsid w:val="0078399D"/>
    <w:rsid w:val="00791CC5"/>
    <w:rsid w:val="00792772"/>
    <w:rsid w:val="00793A52"/>
    <w:rsid w:val="00793FE5"/>
    <w:rsid w:val="007A36E3"/>
    <w:rsid w:val="007A56AC"/>
    <w:rsid w:val="007C10CC"/>
    <w:rsid w:val="007C39EB"/>
    <w:rsid w:val="007C7B03"/>
    <w:rsid w:val="007C7DF6"/>
    <w:rsid w:val="007D42E5"/>
    <w:rsid w:val="007E2B23"/>
    <w:rsid w:val="007F1D3B"/>
    <w:rsid w:val="007F1E2A"/>
    <w:rsid w:val="007F433A"/>
    <w:rsid w:val="00800EE4"/>
    <w:rsid w:val="00801FB2"/>
    <w:rsid w:val="00802D55"/>
    <w:rsid w:val="0081015E"/>
    <w:rsid w:val="0081198B"/>
    <w:rsid w:val="00812620"/>
    <w:rsid w:val="00812E9F"/>
    <w:rsid w:val="00817FD7"/>
    <w:rsid w:val="0082308F"/>
    <w:rsid w:val="008277C7"/>
    <w:rsid w:val="0083087C"/>
    <w:rsid w:val="00833840"/>
    <w:rsid w:val="00833FB3"/>
    <w:rsid w:val="00837288"/>
    <w:rsid w:val="008438CB"/>
    <w:rsid w:val="00846D3E"/>
    <w:rsid w:val="0085055B"/>
    <w:rsid w:val="00850995"/>
    <w:rsid w:val="0085544E"/>
    <w:rsid w:val="0085654F"/>
    <w:rsid w:val="008608BA"/>
    <w:rsid w:val="008636BB"/>
    <w:rsid w:val="00873680"/>
    <w:rsid w:val="00873DF8"/>
    <w:rsid w:val="00875AC2"/>
    <w:rsid w:val="008771CB"/>
    <w:rsid w:val="008808AB"/>
    <w:rsid w:val="00883A6D"/>
    <w:rsid w:val="008841AD"/>
    <w:rsid w:val="008846C5"/>
    <w:rsid w:val="008911B7"/>
    <w:rsid w:val="008915F2"/>
    <w:rsid w:val="00892767"/>
    <w:rsid w:val="00895263"/>
    <w:rsid w:val="008978CB"/>
    <w:rsid w:val="008A3D54"/>
    <w:rsid w:val="008B5A47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0763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957"/>
    <w:rsid w:val="00903C8D"/>
    <w:rsid w:val="00907EE8"/>
    <w:rsid w:val="00910013"/>
    <w:rsid w:val="00910E8B"/>
    <w:rsid w:val="009172C2"/>
    <w:rsid w:val="009305B7"/>
    <w:rsid w:val="00931293"/>
    <w:rsid w:val="009359C0"/>
    <w:rsid w:val="009457D7"/>
    <w:rsid w:val="009468E1"/>
    <w:rsid w:val="00951B65"/>
    <w:rsid w:val="00953F27"/>
    <w:rsid w:val="009564F7"/>
    <w:rsid w:val="00962AD3"/>
    <w:rsid w:val="00965566"/>
    <w:rsid w:val="00970A6F"/>
    <w:rsid w:val="00972FAE"/>
    <w:rsid w:val="0097399E"/>
    <w:rsid w:val="009767D9"/>
    <w:rsid w:val="0097798C"/>
    <w:rsid w:val="009810F4"/>
    <w:rsid w:val="00983573"/>
    <w:rsid w:val="009839C3"/>
    <w:rsid w:val="00986BFA"/>
    <w:rsid w:val="00991CDE"/>
    <w:rsid w:val="00997779"/>
    <w:rsid w:val="009A502A"/>
    <w:rsid w:val="009B270A"/>
    <w:rsid w:val="009C3950"/>
    <w:rsid w:val="009C5C99"/>
    <w:rsid w:val="009C7354"/>
    <w:rsid w:val="009C789A"/>
    <w:rsid w:val="009D0EF6"/>
    <w:rsid w:val="009D5719"/>
    <w:rsid w:val="009E16D8"/>
    <w:rsid w:val="009E1A00"/>
    <w:rsid w:val="009E1F0F"/>
    <w:rsid w:val="009F1121"/>
    <w:rsid w:val="009F4601"/>
    <w:rsid w:val="009F59F1"/>
    <w:rsid w:val="009F784B"/>
    <w:rsid w:val="009F7ECC"/>
    <w:rsid w:val="00A00A00"/>
    <w:rsid w:val="00A02B74"/>
    <w:rsid w:val="00A052C6"/>
    <w:rsid w:val="00A12EA4"/>
    <w:rsid w:val="00A1455C"/>
    <w:rsid w:val="00A15055"/>
    <w:rsid w:val="00A20DC4"/>
    <w:rsid w:val="00A313E7"/>
    <w:rsid w:val="00A35ABF"/>
    <w:rsid w:val="00A35FE3"/>
    <w:rsid w:val="00A36ED7"/>
    <w:rsid w:val="00A45BEA"/>
    <w:rsid w:val="00A53F07"/>
    <w:rsid w:val="00A57365"/>
    <w:rsid w:val="00A63415"/>
    <w:rsid w:val="00A64AF6"/>
    <w:rsid w:val="00A70DAB"/>
    <w:rsid w:val="00A71D06"/>
    <w:rsid w:val="00A74568"/>
    <w:rsid w:val="00A76040"/>
    <w:rsid w:val="00A776B3"/>
    <w:rsid w:val="00A9504C"/>
    <w:rsid w:val="00AA062F"/>
    <w:rsid w:val="00AA2119"/>
    <w:rsid w:val="00AA5CCB"/>
    <w:rsid w:val="00AA6FAC"/>
    <w:rsid w:val="00AA7773"/>
    <w:rsid w:val="00AA78C4"/>
    <w:rsid w:val="00AC4ADB"/>
    <w:rsid w:val="00AD5E0B"/>
    <w:rsid w:val="00AE2208"/>
    <w:rsid w:val="00AE2C07"/>
    <w:rsid w:val="00AE3D45"/>
    <w:rsid w:val="00AE460E"/>
    <w:rsid w:val="00AE5687"/>
    <w:rsid w:val="00AE6420"/>
    <w:rsid w:val="00AF40AC"/>
    <w:rsid w:val="00B07E19"/>
    <w:rsid w:val="00B11B60"/>
    <w:rsid w:val="00B132A6"/>
    <w:rsid w:val="00B17F37"/>
    <w:rsid w:val="00B218B6"/>
    <w:rsid w:val="00B2291A"/>
    <w:rsid w:val="00B263E8"/>
    <w:rsid w:val="00B27E18"/>
    <w:rsid w:val="00B33232"/>
    <w:rsid w:val="00B42236"/>
    <w:rsid w:val="00B43CFE"/>
    <w:rsid w:val="00B43D02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862C3"/>
    <w:rsid w:val="00B972CB"/>
    <w:rsid w:val="00BA20F2"/>
    <w:rsid w:val="00BA2462"/>
    <w:rsid w:val="00BA5A21"/>
    <w:rsid w:val="00BA7C23"/>
    <w:rsid w:val="00BB2604"/>
    <w:rsid w:val="00BB579D"/>
    <w:rsid w:val="00BB7F31"/>
    <w:rsid w:val="00BD0600"/>
    <w:rsid w:val="00BD1023"/>
    <w:rsid w:val="00BD5502"/>
    <w:rsid w:val="00BE3493"/>
    <w:rsid w:val="00BE4D34"/>
    <w:rsid w:val="00BE5AE5"/>
    <w:rsid w:val="00BE60A8"/>
    <w:rsid w:val="00BE6CC4"/>
    <w:rsid w:val="00BF0674"/>
    <w:rsid w:val="00BF7117"/>
    <w:rsid w:val="00BF799B"/>
    <w:rsid w:val="00C01019"/>
    <w:rsid w:val="00C014E1"/>
    <w:rsid w:val="00C20850"/>
    <w:rsid w:val="00C20C48"/>
    <w:rsid w:val="00C20F70"/>
    <w:rsid w:val="00C24D92"/>
    <w:rsid w:val="00C27A5D"/>
    <w:rsid w:val="00C27CEA"/>
    <w:rsid w:val="00C332EA"/>
    <w:rsid w:val="00C3470A"/>
    <w:rsid w:val="00C3495E"/>
    <w:rsid w:val="00C37261"/>
    <w:rsid w:val="00C45BB8"/>
    <w:rsid w:val="00C51D16"/>
    <w:rsid w:val="00C546F8"/>
    <w:rsid w:val="00C54AAD"/>
    <w:rsid w:val="00C6026E"/>
    <w:rsid w:val="00C61BC5"/>
    <w:rsid w:val="00C82E65"/>
    <w:rsid w:val="00C84DCA"/>
    <w:rsid w:val="00C9023F"/>
    <w:rsid w:val="00C97A9E"/>
    <w:rsid w:val="00CA1AF4"/>
    <w:rsid w:val="00CA58BC"/>
    <w:rsid w:val="00CB2C40"/>
    <w:rsid w:val="00CB7AE5"/>
    <w:rsid w:val="00CC3123"/>
    <w:rsid w:val="00CC49BE"/>
    <w:rsid w:val="00CC75A7"/>
    <w:rsid w:val="00CD027D"/>
    <w:rsid w:val="00CD3AE2"/>
    <w:rsid w:val="00CE6572"/>
    <w:rsid w:val="00CE68DD"/>
    <w:rsid w:val="00CF1A26"/>
    <w:rsid w:val="00CF3D5C"/>
    <w:rsid w:val="00CF5545"/>
    <w:rsid w:val="00CF7189"/>
    <w:rsid w:val="00D04D9D"/>
    <w:rsid w:val="00D05983"/>
    <w:rsid w:val="00D06930"/>
    <w:rsid w:val="00D13A4C"/>
    <w:rsid w:val="00D13B2A"/>
    <w:rsid w:val="00D13FA8"/>
    <w:rsid w:val="00D1400C"/>
    <w:rsid w:val="00D1570D"/>
    <w:rsid w:val="00D16015"/>
    <w:rsid w:val="00D1683B"/>
    <w:rsid w:val="00D21839"/>
    <w:rsid w:val="00D3197F"/>
    <w:rsid w:val="00D36CB6"/>
    <w:rsid w:val="00D40011"/>
    <w:rsid w:val="00D432CA"/>
    <w:rsid w:val="00D432DA"/>
    <w:rsid w:val="00D47E31"/>
    <w:rsid w:val="00D47F53"/>
    <w:rsid w:val="00D52F08"/>
    <w:rsid w:val="00D53E8E"/>
    <w:rsid w:val="00D542D2"/>
    <w:rsid w:val="00D56F49"/>
    <w:rsid w:val="00D632D2"/>
    <w:rsid w:val="00D63493"/>
    <w:rsid w:val="00D66D11"/>
    <w:rsid w:val="00D71FB3"/>
    <w:rsid w:val="00D740AF"/>
    <w:rsid w:val="00D92A2D"/>
    <w:rsid w:val="00D9495F"/>
    <w:rsid w:val="00D96099"/>
    <w:rsid w:val="00D96F7B"/>
    <w:rsid w:val="00DA018D"/>
    <w:rsid w:val="00DB27F5"/>
    <w:rsid w:val="00DC0AFA"/>
    <w:rsid w:val="00DC0D36"/>
    <w:rsid w:val="00DC3BD6"/>
    <w:rsid w:val="00DC46AC"/>
    <w:rsid w:val="00DC65A1"/>
    <w:rsid w:val="00DD00E5"/>
    <w:rsid w:val="00DD1BE9"/>
    <w:rsid w:val="00DE42A2"/>
    <w:rsid w:val="00DE4C0F"/>
    <w:rsid w:val="00DE64ED"/>
    <w:rsid w:val="00DE73D9"/>
    <w:rsid w:val="00DE7D01"/>
    <w:rsid w:val="00DF010A"/>
    <w:rsid w:val="00DF0F56"/>
    <w:rsid w:val="00E02C60"/>
    <w:rsid w:val="00E0577D"/>
    <w:rsid w:val="00E10C76"/>
    <w:rsid w:val="00E152AF"/>
    <w:rsid w:val="00E20752"/>
    <w:rsid w:val="00E2204E"/>
    <w:rsid w:val="00E2400B"/>
    <w:rsid w:val="00E24610"/>
    <w:rsid w:val="00E2532C"/>
    <w:rsid w:val="00E26049"/>
    <w:rsid w:val="00E26F2F"/>
    <w:rsid w:val="00E27732"/>
    <w:rsid w:val="00E30CF2"/>
    <w:rsid w:val="00E30D20"/>
    <w:rsid w:val="00E34D6F"/>
    <w:rsid w:val="00E37B31"/>
    <w:rsid w:val="00E425AB"/>
    <w:rsid w:val="00E450F0"/>
    <w:rsid w:val="00E629D6"/>
    <w:rsid w:val="00E67432"/>
    <w:rsid w:val="00E761B6"/>
    <w:rsid w:val="00E77D7F"/>
    <w:rsid w:val="00E8107F"/>
    <w:rsid w:val="00E81E1B"/>
    <w:rsid w:val="00E82523"/>
    <w:rsid w:val="00E82F58"/>
    <w:rsid w:val="00EA301A"/>
    <w:rsid w:val="00EA43E8"/>
    <w:rsid w:val="00EB65D9"/>
    <w:rsid w:val="00EC20F1"/>
    <w:rsid w:val="00EC3389"/>
    <w:rsid w:val="00EC417E"/>
    <w:rsid w:val="00EC6389"/>
    <w:rsid w:val="00ED3DC0"/>
    <w:rsid w:val="00ED4211"/>
    <w:rsid w:val="00EE56C3"/>
    <w:rsid w:val="00EF019C"/>
    <w:rsid w:val="00EF280A"/>
    <w:rsid w:val="00EF7F74"/>
    <w:rsid w:val="00F0318E"/>
    <w:rsid w:val="00F04655"/>
    <w:rsid w:val="00F119BC"/>
    <w:rsid w:val="00F13087"/>
    <w:rsid w:val="00F13CE5"/>
    <w:rsid w:val="00F13E7C"/>
    <w:rsid w:val="00F14204"/>
    <w:rsid w:val="00F23A89"/>
    <w:rsid w:val="00F272E8"/>
    <w:rsid w:val="00F31C30"/>
    <w:rsid w:val="00F31DBC"/>
    <w:rsid w:val="00F32531"/>
    <w:rsid w:val="00F33E7F"/>
    <w:rsid w:val="00F46284"/>
    <w:rsid w:val="00F5029C"/>
    <w:rsid w:val="00F63AC5"/>
    <w:rsid w:val="00F6774C"/>
    <w:rsid w:val="00F723CC"/>
    <w:rsid w:val="00F7335A"/>
    <w:rsid w:val="00F75592"/>
    <w:rsid w:val="00F77D16"/>
    <w:rsid w:val="00F8253B"/>
    <w:rsid w:val="00F8440A"/>
    <w:rsid w:val="00F91B35"/>
    <w:rsid w:val="00FA50C5"/>
    <w:rsid w:val="00FB295F"/>
    <w:rsid w:val="00FC59C1"/>
    <w:rsid w:val="00FC6BF7"/>
    <w:rsid w:val="00FD5C46"/>
    <w:rsid w:val="00FE0DF2"/>
    <w:rsid w:val="00FE4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44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78868-51E5-4099-8471-47BAA5FC1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1821</TotalTime>
  <Pages>3</Pages>
  <Words>321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178</cp:revision>
  <cp:lastPrinted>2016-05-07T22:00:00Z</cp:lastPrinted>
  <dcterms:created xsi:type="dcterms:W3CDTF">2014-05-02T20:48:00Z</dcterms:created>
  <dcterms:modified xsi:type="dcterms:W3CDTF">2016-05-07T22:00:00Z</dcterms:modified>
</cp:coreProperties>
</file>