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2D2" w:rsidRDefault="000622D2" w:rsidP="006F3E49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6F3E49" w:rsidRDefault="006F3E49" w:rsidP="006F3E49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6F3E49">
        <w:rPr>
          <w:b/>
          <w:bCs/>
          <w:sz w:val="28"/>
          <w:szCs w:val="28"/>
          <w:u w:val="double"/>
        </w:rPr>
        <w:t>TVP</w:t>
      </w:r>
    </w:p>
    <w:p w:rsidR="00825CB7" w:rsidRPr="006F3E49" w:rsidRDefault="00825CB7" w:rsidP="00825CB7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</w:p>
    <w:p w:rsidR="00825CB7" w:rsidRPr="00983C36" w:rsidRDefault="006B61F0" w:rsidP="00213E2F">
      <w:pPr>
        <w:spacing w:after="0"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TVP proximale = TVP pelvienne (risque emboligène </w:t>
      </w:r>
      <w:r>
        <w:rPr>
          <w:rFonts w:cstheme="minorHAnsi"/>
          <w:color w:val="000000"/>
          <w:sz w:val="20"/>
          <w:szCs w:val="20"/>
        </w:rPr>
        <w:t>↗)</w:t>
      </w:r>
      <w:r>
        <w:rPr>
          <w:color w:val="000000"/>
          <w:sz w:val="20"/>
          <w:szCs w:val="20"/>
        </w:rPr>
        <w:t xml:space="preserve"> - </w:t>
      </w:r>
      <w:r w:rsidR="00825CB7" w:rsidRPr="00983C36">
        <w:rPr>
          <w:color w:val="000000"/>
          <w:sz w:val="20"/>
          <w:szCs w:val="20"/>
        </w:rPr>
        <w:t xml:space="preserve"> TVP distale = TVP surale (mollet)</w:t>
      </w:r>
    </w:p>
    <w:p w:rsidR="00825CB7" w:rsidRPr="00983C36" w:rsidRDefault="00825CB7" w:rsidP="00213E2F">
      <w:pPr>
        <w:spacing w:after="0" w:line="360" w:lineRule="auto"/>
        <w:rPr>
          <w:color w:val="000000"/>
          <w:sz w:val="20"/>
          <w:szCs w:val="20"/>
        </w:rPr>
      </w:pPr>
      <w:r w:rsidRPr="00983C36">
        <w:rPr>
          <w:color w:val="000000"/>
          <w:sz w:val="20"/>
          <w:szCs w:val="20"/>
        </w:rPr>
        <w:t>Embolie pulmonaire cruorique = EP secondaire à une TVP (90% des cas)</w:t>
      </w:r>
    </w:p>
    <w:p w:rsidR="00825CB7" w:rsidRPr="006B61F0" w:rsidRDefault="00825CB7" w:rsidP="00295A54">
      <w:pPr>
        <w:spacing w:after="0" w:line="360" w:lineRule="auto"/>
        <w:rPr>
          <w:color w:val="000000"/>
          <w:sz w:val="20"/>
          <w:szCs w:val="20"/>
        </w:rPr>
      </w:pPr>
      <w:r w:rsidRPr="00825CB7">
        <w:rPr>
          <w:b/>
          <w:bCs/>
          <w:color w:val="000000" w:themeColor="text1"/>
          <w:sz w:val="24"/>
          <w:szCs w:val="24"/>
          <w:u w:val="double"/>
        </w:rPr>
        <w:t>Facteurs de risque de MTEV = « triade de Virchow »</w:t>
      </w:r>
      <w:r w:rsidRPr="00825CB7">
        <w:rPr>
          <w:b/>
          <w:bCs/>
          <w:color w:val="000000" w:themeColor="text1"/>
          <w:sz w:val="24"/>
          <w:szCs w:val="24"/>
          <w:u w:val="double"/>
        </w:rPr>
        <w:br/>
      </w:r>
      <w:r w:rsidRPr="00983C36">
        <w:rPr>
          <w:b/>
          <w:bCs/>
          <w:color w:val="000000" w:themeColor="text1"/>
        </w:rPr>
        <w:t>Stase veineuse</w:t>
      </w:r>
      <w:r w:rsidRPr="00983C36">
        <w:rPr>
          <w:b/>
          <w:bCs/>
          <w:color w:val="000000" w:themeColor="text1"/>
        </w:rPr>
        <w:br/>
      </w:r>
      <w:r w:rsidRPr="00983C36">
        <w:rPr>
          <w:color w:val="000000"/>
          <w:sz w:val="20"/>
          <w:szCs w:val="20"/>
        </w:rPr>
        <w:t xml:space="preserve">Immobilisation prolongée (alitement, plâtre, </w:t>
      </w:r>
      <w:r w:rsidR="006B61F0">
        <w:rPr>
          <w:color w:val="000000"/>
          <w:sz w:val="20"/>
          <w:szCs w:val="20"/>
        </w:rPr>
        <w:t>AVC)</w:t>
      </w:r>
      <w:r w:rsidR="006B61F0">
        <w:rPr>
          <w:color w:val="000000"/>
          <w:sz w:val="20"/>
          <w:szCs w:val="20"/>
        </w:rPr>
        <w:br/>
        <w:t>Age &gt; 60ans - obésité -</w:t>
      </w:r>
      <w:r w:rsidRPr="00983C36">
        <w:rPr>
          <w:color w:val="000000"/>
          <w:sz w:val="20"/>
          <w:szCs w:val="20"/>
        </w:rPr>
        <w:t xml:space="preserve"> insuffisance veineuse</w:t>
      </w:r>
      <w:r w:rsidRPr="00983C36">
        <w:rPr>
          <w:color w:val="000000"/>
          <w:sz w:val="20"/>
          <w:szCs w:val="20"/>
        </w:rPr>
        <w:br/>
      </w:r>
      <w:r w:rsidRPr="00983C36">
        <w:rPr>
          <w:b/>
          <w:bCs/>
          <w:color w:val="000000" w:themeColor="text1"/>
        </w:rPr>
        <w:t>Hypercoagulabilité (= thrombophilie)</w:t>
      </w:r>
      <w:r w:rsidRPr="00983C36">
        <w:rPr>
          <w:b/>
          <w:bCs/>
          <w:color w:val="000000" w:themeColor="text1"/>
        </w:rPr>
        <w:br/>
      </w:r>
      <w:r w:rsidRPr="00825CB7">
        <w:rPr>
          <w:b/>
          <w:bCs/>
          <w:color w:val="000000" w:themeColor="text1"/>
        </w:rPr>
        <w:t>- Hypercoagulabilité acquise</w:t>
      </w:r>
      <w:r w:rsidRPr="00825CB7">
        <w:rPr>
          <w:b/>
          <w:bCs/>
          <w:color w:val="000000" w:themeColor="text1"/>
        </w:rPr>
        <w:br/>
      </w:r>
      <w:r w:rsidR="006B61F0">
        <w:rPr>
          <w:color w:val="000000"/>
          <w:sz w:val="20"/>
          <w:szCs w:val="20"/>
        </w:rPr>
        <w:t>Inflammation chronique: cancer - LED - polyglobulie</w:t>
      </w:r>
      <w:r w:rsidRPr="00983C36">
        <w:rPr>
          <w:color w:val="000000"/>
          <w:sz w:val="20"/>
          <w:szCs w:val="20"/>
        </w:rPr>
        <w:br/>
      </w:r>
      <w:r w:rsidRPr="006B61F0">
        <w:rPr>
          <w:b/>
          <w:bCs/>
          <w:color w:val="000000"/>
          <w:sz w:val="20"/>
          <w:szCs w:val="20"/>
          <w:highlight w:val="yellow"/>
        </w:rPr>
        <w:t>Fuite des facteurs de coa</w:t>
      </w:r>
      <w:r w:rsidR="006B61F0" w:rsidRPr="006B61F0">
        <w:rPr>
          <w:b/>
          <w:bCs/>
          <w:color w:val="000000"/>
          <w:sz w:val="20"/>
          <w:szCs w:val="20"/>
          <w:highlight w:val="yellow"/>
        </w:rPr>
        <w:t>gulation</w:t>
      </w:r>
      <w:r w:rsidR="006B61F0">
        <w:rPr>
          <w:color w:val="000000"/>
          <w:sz w:val="20"/>
          <w:szCs w:val="20"/>
        </w:rPr>
        <w:t>: syndrome néphrotique -</w:t>
      </w:r>
      <w:r w:rsidRPr="00983C36">
        <w:rPr>
          <w:color w:val="000000"/>
          <w:sz w:val="20"/>
          <w:szCs w:val="20"/>
        </w:rPr>
        <w:t xml:space="preserve"> MICI</w:t>
      </w:r>
      <w:r w:rsidRPr="00983C36">
        <w:rPr>
          <w:color w:val="000000"/>
          <w:sz w:val="20"/>
          <w:szCs w:val="20"/>
        </w:rPr>
        <w:br/>
      </w:r>
      <w:r w:rsidRPr="00825CB7">
        <w:rPr>
          <w:b/>
          <w:bCs/>
          <w:color w:val="000000" w:themeColor="text1"/>
        </w:rPr>
        <w:t>- Hypercoagulabilité congénitale</w:t>
      </w:r>
      <w:r w:rsidRPr="00825CB7">
        <w:rPr>
          <w:b/>
          <w:bCs/>
          <w:color w:val="000000" w:themeColor="text1"/>
        </w:rPr>
        <w:br/>
      </w:r>
      <w:r w:rsidRPr="00983C36">
        <w:rPr>
          <w:color w:val="000000"/>
          <w:sz w:val="20"/>
          <w:szCs w:val="20"/>
        </w:rPr>
        <w:t>Résistance à la protéine C activée (mutation du F.Va: Leiden)</w:t>
      </w:r>
      <w:r w:rsidRPr="00983C36">
        <w:rPr>
          <w:color w:val="000000"/>
          <w:sz w:val="20"/>
          <w:szCs w:val="20"/>
        </w:rPr>
        <w:br/>
        <w:t>Déficit en antithrombine III (AT.III dont le cofacteur est l’héparine)</w:t>
      </w:r>
      <w:r w:rsidRPr="00983C36">
        <w:rPr>
          <w:color w:val="000000"/>
          <w:sz w:val="18"/>
          <w:szCs w:val="18"/>
        </w:rPr>
        <w:br/>
      </w:r>
      <w:r w:rsidRPr="00983C36">
        <w:rPr>
          <w:color w:val="000000"/>
          <w:sz w:val="20"/>
          <w:szCs w:val="20"/>
        </w:rPr>
        <w:t xml:space="preserve">Autres mutation: déficit en protéine S ou C </w:t>
      </w:r>
      <w:r w:rsidR="00295A54">
        <w:rPr>
          <w:color w:val="000000"/>
          <w:sz w:val="20"/>
          <w:szCs w:val="20"/>
        </w:rPr>
        <w:t>- dyfibrinogémie</w:t>
      </w:r>
      <w:r w:rsidRPr="00983C36">
        <w:rPr>
          <w:color w:val="000000"/>
          <w:sz w:val="20"/>
          <w:szCs w:val="20"/>
        </w:rPr>
        <w:br/>
      </w:r>
      <w:r w:rsidRPr="00983C36">
        <w:rPr>
          <w:b/>
          <w:bCs/>
          <w:color w:val="000000" w:themeColor="text1"/>
        </w:rPr>
        <w:t>Altération de la paroi vasculaire</w:t>
      </w:r>
      <w:r w:rsidRPr="00983C36">
        <w:rPr>
          <w:b/>
          <w:bCs/>
          <w:color w:val="000000" w:themeColor="text1"/>
        </w:rPr>
        <w:br/>
      </w:r>
      <w:r w:rsidRPr="00983C36">
        <w:rPr>
          <w:color w:val="000000"/>
          <w:sz w:val="20"/>
          <w:szCs w:val="20"/>
        </w:rPr>
        <w:t>Chirurgie récente (orthopédie/pelvienne +++)</w:t>
      </w:r>
      <w:r w:rsidRPr="00983C36">
        <w:rPr>
          <w:color w:val="000000"/>
          <w:sz w:val="20"/>
          <w:szCs w:val="20"/>
        </w:rPr>
        <w:br/>
        <w:t>Grossesse (RRx5 pendant / x15 en post-partum)</w:t>
      </w:r>
      <w:r w:rsidRPr="00983C36">
        <w:rPr>
          <w:color w:val="000000"/>
          <w:sz w:val="20"/>
          <w:szCs w:val="20"/>
        </w:rPr>
        <w:br/>
        <w:t xml:space="preserve">Œstrogènes (en association avec tabac ++) </w:t>
      </w:r>
      <w:r w:rsidR="00295A54">
        <w:rPr>
          <w:color w:val="000000"/>
          <w:sz w:val="20"/>
          <w:szCs w:val="20"/>
        </w:rPr>
        <w:t>-</w:t>
      </w:r>
      <w:r w:rsidRPr="00983C36">
        <w:rPr>
          <w:color w:val="000000"/>
          <w:sz w:val="20"/>
          <w:szCs w:val="20"/>
        </w:rPr>
        <w:t xml:space="preserve"> iatrogénique</w:t>
      </w:r>
    </w:p>
    <w:p w:rsidR="004D7E34" w:rsidRPr="009043D2" w:rsidRDefault="004D7E34" w:rsidP="00213E2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9043D2">
        <w:rPr>
          <w:b/>
          <w:bCs/>
          <w:sz w:val="28"/>
          <w:szCs w:val="28"/>
          <w:u w:val="double"/>
        </w:rPr>
        <w:t>CLINIQUE</w:t>
      </w:r>
      <w:r w:rsidR="000B762D" w:rsidRPr="009043D2">
        <w:rPr>
          <w:b/>
          <w:bCs/>
          <w:sz w:val="28"/>
          <w:szCs w:val="28"/>
          <w:u w:val="double"/>
        </w:rPr>
        <w:t> :</w:t>
      </w:r>
    </w:p>
    <w:p w:rsidR="004D7E34" w:rsidRPr="009043D2" w:rsidRDefault="004D7E34" w:rsidP="00213E2F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9043D2">
        <w:rPr>
          <w:b/>
          <w:bCs/>
          <w:sz w:val="24"/>
          <w:szCs w:val="24"/>
          <w:u w:val="double"/>
        </w:rPr>
        <w:t>1. Phlébite surale</w:t>
      </w:r>
      <w:r w:rsidR="00E4422B" w:rsidRPr="009043D2">
        <w:rPr>
          <w:b/>
          <w:bCs/>
          <w:sz w:val="24"/>
          <w:szCs w:val="24"/>
          <w:u w:val="double"/>
        </w:rPr>
        <w:t> :</w:t>
      </w:r>
    </w:p>
    <w:p w:rsidR="004D7E34" w:rsidRPr="00983C36" w:rsidRDefault="004D7E34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Douleur du mollet, spontanée ou à la palpation</w:t>
      </w:r>
    </w:p>
    <w:p w:rsidR="004D7E34" w:rsidRPr="00983C36" w:rsidRDefault="005A7AFD" w:rsidP="005A7AFD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Signes de Pancarte </w:t>
      </w:r>
      <w:r w:rsidR="004D7E34" w:rsidRPr="00983C36">
        <w:rPr>
          <w:sz w:val="20"/>
          <w:szCs w:val="20"/>
        </w:rPr>
        <w:t xml:space="preserve">Fièvre </w:t>
      </w:r>
      <w:r>
        <w:rPr>
          <w:sz w:val="20"/>
          <w:szCs w:val="20"/>
        </w:rPr>
        <w:t xml:space="preserve">modérée </w:t>
      </w:r>
      <w:r w:rsidR="004D7E34" w:rsidRPr="00983C36">
        <w:rPr>
          <w:sz w:val="20"/>
          <w:szCs w:val="20"/>
        </w:rPr>
        <w:t>38°</w:t>
      </w:r>
      <w:r>
        <w:rPr>
          <w:sz w:val="20"/>
          <w:szCs w:val="20"/>
        </w:rPr>
        <w:t xml:space="preserve"> retardée avec p</w:t>
      </w:r>
      <w:r w:rsidR="0020301C" w:rsidRPr="00983C36">
        <w:rPr>
          <w:sz w:val="20"/>
          <w:szCs w:val="20"/>
        </w:rPr>
        <w:t xml:space="preserve">ouls de </w:t>
      </w:r>
      <w:r>
        <w:rPr>
          <w:sz w:val="20"/>
          <w:szCs w:val="20"/>
        </w:rPr>
        <w:t>Ma</w:t>
      </w:r>
      <w:r w:rsidR="0020301C" w:rsidRPr="00983C36">
        <w:rPr>
          <w:sz w:val="20"/>
          <w:szCs w:val="20"/>
        </w:rPr>
        <w:t>h</w:t>
      </w:r>
      <w:r>
        <w:rPr>
          <w:sz w:val="20"/>
          <w:szCs w:val="20"/>
        </w:rPr>
        <w:t>ler : rapide</w:t>
      </w:r>
      <w:r w:rsidR="004D7E34" w:rsidRPr="00983C36">
        <w:rPr>
          <w:sz w:val="20"/>
          <w:szCs w:val="20"/>
        </w:rPr>
        <w:t>, dissocié</w:t>
      </w:r>
      <w:r>
        <w:rPr>
          <w:sz w:val="20"/>
          <w:szCs w:val="20"/>
        </w:rPr>
        <w:t xml:space="preserve"> de la fièvre</w:t>
      </w:r>
    </w:p>
    <w:p w:rsidR="004D7E34" w:rsidRPr="00983C36" w:rsidRDefault="00F72162" w:rsidP="00F72162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Chaleur locale et </w:t>
      </w:r>
      <w:r w:rsidR="00796CD5" w:rsidRPr="00983C36">
        <w:rPr>
          <w:sz w:val="20"/>
          <w:szCs w:val="20"/>
        </w:rPr>
        <w:t>Cyanose</w:t>
      </w:r>
      <w:r>
        <w:rPr>
          <w:sz w:val="20"/>
          <w:szCs w:val="20"/>
        </w:rPr>
        <w:t xml:space="preserve"> déclive </w:t>
      </w:r>
      <w:r w:rsidR="00796CD5" w:rsidRPr="00983C36">
        <w:rPr>
          <w:sz w:val="20"/>
          <w:szCs w:val="20"/>
        </w:rPr>
        <w:t>,</w:t>
      </w:r>
      <w:r w:rsidR="0044707C" w:rsidRPr="00983C36">
        <w:rPr>
          <w:sz w:val="20"/>
          <w:szCs w:val="20"/>
        </w:rPr>
        <w:t xml:space="preserve"> </w:t>
      </w:r>
      <w:r>
        <w:rPr>
          <w:sz w:val="20"/>
          <w:szCs w:val="20"/>
        </w:rPr>
        <w:t>tendu</w:t>
      </w:r>
      <w:r w:rsidR="00072DE9" w:rsidRPr="00983C36">
        <w:rPr>
          <w:sz w:val="20"/>
          <w:szCs w:val="20"/>
        </w:rPr>
        <w:t>, douloureux</w:t>
      </w:r>
    </w:p>
    <w:p w:rsidR="004D7E34" w:rsidRPr="00983C36" w:rsidRDefault="004D7E34" w:rsidP="003D553D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Dil</w:t>
      </w:r>
      <w:r w:rsidR="00072DE9" w:rsidRPr="00983C36">
        <w:rPr>
          <w:sz w:val="20"/>
          <w:szCs w:val="20"/>
        </w:rPr>
        <w:t>at</w:t>
      </w:r>
      <w:r w:rsidR="003D553D">
        <w:rPr>
          <w:sz w:val="20"/>
          <w:szCs w:val="20"/>
        </w:rPr>
        <w:t>ation des veines superficielle – Diminution du ballonnement du mollet</w:t>
      </w:r>
      <w:r w:rsidR="00072DE9" w:rsidRPr="00983C36">
        <w:rPr>
          <w:sz w:val="20"/>
          <w:szCs w:val="20"/>
        </w:rPr>
        <w:t xml:space="preserve"> </w:t>
      </w:r>
      <w:r w:rsidR="00F72162">
        <w:rPr>
          <w:sz w:val="20"/>
          <w:szCs w:val="20"/>
        </w:rPr>
        <w:t xml:space="preserve">et </w:t>
      </w:r>
      <w:r w:rsidRPr="00983C36">
        <w:rPr>
          <w:sz w:val="20"/>
          <w:szCs w:val="20"/>
        </w:rPr>
        <w:t>Œdème de la cheville</w:t>
      </w:r>
      <w:r w:rsidR="00F72162">
        <w:rPr>
          <w:sz w:val="20"/>
          <w:szCs w:val="20"/>
        </w:rPr>
        <w:t xml:space="preserve"> tardif</w:t>
      </w:r>
    </w:p>
    <w:p w:rsidR="004D7E34" w:rsidRPr="00983C36" w:rsidRDefault="004D7E34" w:rsidP="00213E2F">
      <w:pPr>
        <w:spacing w:after="0" w:line="360" w:lineRule="auto"/>
        <w:rPr>
          <w:b/>
          <w:bCs/>
          <w:sz w:val="20"/>
          <w:szCs w:val="20"/>
        </w:rPr>
      </w:pPr>
      <w:r w:rsidRPr="00983C36">
        <w:rPr>
          <w:b/>
          <w:bCs/>
          <w:sz w:val="20"/>
          <w:szCs w:val="20"/>
          <w:highlight w:val="yellow"/>
        </w:rPr>
        <w:t xml:space="preserve">Signe de Homans </w:t>
      </w:r>
      <w:r w:rsidRPr="00983C36">
        <w:rPr>
          <w:b/>
          <w:bCs/>
          <w:sz w:val="20"/>
          <w:szCs w:val="20"/>
          <w:highlight w:val="yellow"/>
        </w:rPr>
        <w:sym w:font="Wingdings" w:char="F0E0"/>
      </w:r>
      <w:r w:rsidRPr="00983C36">
        <w:rPr>
          <w:b/>
          <w:bCs/>
          <w:sz w:val="20"/>
          <w:szCs w:val="20"/>
          <w:highlight w:val="yellow"/>
        </w:rPr>
        <w:t xml:space="preserve"> Peu spécifique</w:t>
      </w:r>
    </w:p>
    <w:p w:rsidR="004D7E34" w:rsidRPr="00F72162" w:rsidRDefault="004D7E34" w:rsidP="00213E2F">
      <w:pPr>
        <w:spacing w:after="0" w:line="360" w:lineRule="auto"/>
        <w:rPr>
          <w:b/>
          <w:bCs/>
          <w:u w:val="double"/>
        </w:rPr>
      </w:pPr>
      <w:r w:rsidRPr="00F72162">
        <w:rPr>
          <w:b/>
          <w:bCs/>
          <w:u w:val="double"/>
        </w:rPr>
        <w:t>Au max : Phlegmasia Alba Dolens</w:t>
      </w:r>
    </w:p>
    <w:p w:rsidR="004D7E34" w:rsidRPr="00983C36" w:rsidRDefault="004D7E34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Douleur importante</w:t>
      </w:r>
    </w:p>
    <w:p w:rsidR="004D7E34" w:rsidRPr="00983C36" w:rsidRDefault="004D7E34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Fièvre importante</w:t>
      </w:r>
    </w:p>
    <w:p w:rsidR="004D7E34" w:rsidRPr="00983C36" w:rsidRDefault="00F72162" w:rsidP="00213E2F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Jambe livide infiltrée d’</w:t>
      </w:r>
      <w:r w:rsidR="004D7E34" w:rsidRPr="00983C36">
        <w:rPr>
          <w:sz w:val="20"/>
          <w:szCs w:val="20"/>
        </w:rPr>
        <w:t>Œdème blanc, du</w:t>
      </w:r>
      <w:r>
        <w:rPr>
          <w:sz w:val="20"/>
          <w:szCs w:val="20"/>
        </w:rPr>
        <w:t>r, ne gardant</w:t>
      </w:r>
      <w:r w:rsidR="004D7E34" w:rsidRPr="00983C36">
        <w:rPr>
          <w:sz w:val="20"/>
          <w:szCs w:val="20"/>
        </w:rPr>
        <w:t xml:space="preserve"> pas le godet</w:t>
      </w:r>
    </w:p>
    <w:p w:rsidR="004D7E34" w:rsidRPr="00983C36" w:rsidRDefault="004D7E34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ADP inguinale</w:t>
      </w:r>
    </w:p>
    <w:p w:rsidR="004D7E34" w:rsidRPr="009043D2" w:rsidRDefault="004D7E34" w:rsidP="00213E2F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9043D2">
        <w:rPr>
          <w:b/>
          <w:bCs/>
          <w:sz w:val="24"/>
          <w:szCs w:val="24"/>
          <w:u w:val="double"/>
        </w:rPr>
        <w:t>2. Phlébite ilio-fémorale :</w:t>
      </w:r>
    </w:p>
    <w:p w:rsidR="004D7E34" w:rsidRPr="00983C36" w:rsidRDefault="00F72162" w:rsidP="00213E2F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Douleur violente inguinale surtout  au niveau de la cuisse </w:t>
      </w:r>
      <w:r w:rsidR="00E1763C" w:rsidRPr="00983C36">
        <w:rPr>
          <w:sz w:val="20"/>
          <w:szCs w:val="20"/>
        </w:rPr>
        <w:t xml:space="preserve"> </w:t>
      </w:r>
      <w:r>
        <w:rPr>
          <w:sz w:val="20"/>
          <w:szCs w:val="20"/>
        </w:rPr>
        <w:t>et œdème de</w:t>
      </w:r>
      <w:r w:rsidR="004D7E34" w:rsidRPr="00983C36">
        <w:rPr>
          <w:sz w:val="20"/>
          <w:szCs w:val="20"/>
        </w:rPr>
        <w:t xml:space="preserve"> toute la jambe</w:t>
      </w:r>
    </w:p>
    <w:p w:rsidR="00F72162" w:rsidRDefault="00F72162" w:rsidP="00F72162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Accompagnée de </w:t>
      </w:r>
      <w:r w:rsidR="004D7E34" w:rsidRPr="00983C36">
        <w:rPr>
          <w:sz w:val="20"/>
          <w:szCs w:val="20"/>
        </w:rPr>
        <w:t>Signes urinaires</w:t>
      </w:r>
      <w:r>
        <w:rPr>
          <w:sz w:val="20"/>
          <w:szCs w:val="20"/>
        </w:rPr>
        <w:t xml:space="preserve"> : Dysurie - Pk  </w:t>
      </w:r>
    </w:p>
    <w:p w:rsidR="000622D2" w:rsidRPr="00983C36" w:rsidRDefault="004D7E34" w:rsidP="00F72162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Touchers pelviens douloureux</w:t>
      </w:r>
    </w:p>
    <w:p w:rsidR="004D7E34" w:rsidRPr="009043D2" w:rsidRDefault="004D7E34" w:rsidP="00213E2F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9043D2">
        <w:rPr>
          <w:b/>
          <w:bCs/>
          <w:sz w:val="24"/>
          <w:szCs w:val="24"/>
          <w:u w:val="double"/>
        </w:rPr>
        <w:t>3. Phlegmasia Caerulea Dolens </w:t>
      </w:r>
      <w:r w:rsidR="00E4422B" w:rsidRPr="009043D2">
        <w:rPr>
          <w:b/>
          <w:bCs/>
          <w:sz w:val="24"/>
          <w:szCs w:val="24"/>
          <w:u w:val="double"/>
        </w:rPr>
        <w:t xml:space="preserve">(phlébite bleue) </w:t>
      </w:r>
      <w:r w:rsidRPr="009043D2">
        <w:rPr>
          <w:b/>
          <w:bCs/>
          <w:sz w:val="24"/>
          <w:szCs w:val="24"/>
          <w:u w:val="double"/>
        </w:rPr>
        <w:t>:</w:t>
      </w:r>
      <w:r w:rsidR="000461EE" w:rsidRPr="009043D2">
        <w:rPr>
          <w:b/>
          <w:bCs/>
          <w:sz w:val="24"/>
          <w:szCs w:val="24"/>
          <w:u w:val="double"/>
        </w:rPr>
        <w:t xml:space="preserve"> (Urgence)</w:t>
      </w:r>
    </w:p>
    <w:p w:rsidR="00AA0668" w:rsidRPr="00983C36" w:rsidRDefault="004D7E34" w:rsidP="00213E2F">
      <w:pPr>
        <w:spacing w:after="0" w:line="360" w:lineRule="auto"/>
        <w:rPr>
          <w:b/>
          <w:bCs/>
          <w:sz w:val="20"/>
          <w:szCs w:val="20"/>
        </w:rPr>
      </w:pPr>
      <w:r w:rsidRPr="008E61F6">
        <w:rPr>
          <w:b/>
          <w:bCs/>
          <w:sz w:val="20"/>
          <w:szCs w:val="20"/>
          <w:highlight w:val="yellow"/>
        </w:rPr>
        <w:t xml:space="preserve">TVP, </w:t>
      </w:r>
      <w:r w:rsidRPr="008E61F6">
        <w:rPr>
          <w:b/>
          <w:bCs/>
          <w:sz w:val="20"/>
          <w:szCs w:val="20"/>
          <w:highlight w:val="yellow"/>
          <w:u w:val="dotted"/>
        </w:rPr>
        <w:t xml:space="preserve">surtout </w:t>
      </w:r>
      <w:r w:rsidRPr="00983C36">
        <w:rPr>
          <w:b/>
          <w:bCs/>
          <w:sz w:val="20"/>
          <w:szCs w:val="20"/>
          <w:highlight w:val="yellow"/>
          <w:u w:val="dotted"/>
        </w:rPr>
        <w:t>ilio-fémorale</w:t>
      </w:r>
      <w:r w:rsidRPr="00983C36">
        <w:rPr>
          <w:b/>
          <w:bCs/>
          <w:sz w:val="20"/>
          <w:szCs w:val="20"/>
        </w:rPr>
        <w:sym w:font="Wingdings" w:char="F0E0"/>
      </w:r>
      <w:r w:rsidRPr="00983C36">
        <w:rPr>
          <w:b/>
          <w:bCs/>
          <w:sz w:val="20"/>
          <w:szCs w:val="20"/>
        </w:rPr>
        <w:t xml:space="preserve"> Œdème </w:t>
      </w:r>
      <w:r w:rsidRPr="00983C36">
        <w:rPr>
          <w:b/>
          <w:bCs/>
          <w:sz w:val="20"/>
          <w:szCs w:val="20"/>
        </w:rPr>
        <w:sym w:font="Wingdings" w:char="F0E0"/>
      </w:r>
      <w:r w:rsidRPr="00983C36">
        <w:rPr>
          <w:b/>
          <w:bCs/>
          <w:sz w:val="20"/>
          <w:szCs w:val="20"/>
        </w:rPr>
        <w:t xml:space="preserve"> Compression artérielle </w:t>
      </w:r>
      <w:r w:rsidRPr="00983C36">
        <w:rPr>
          <w:b/>
          <w:bCs/>
          <w:sz w:val="20"/>
          <w:szCs w:val="20"/>
        </w:rPr>
        <w:sym w:font="Wingdings" w:char="F0E0"/>
      </w:r>
      <w:r w:rsidRPr="00983C36">
        <w:rPr>
          <w:b/>
          <w:bCs/>
          <w:sz w:val="20"/>
          <w:szCs w:val="20"/>
        </w:rPr>
        <w:t xml:space="preserve"> Ischémie</w:t>
      </w:r>
    </w:p>
    <w:p w:rsidR="00AA0668" w:rsidRPr="00983C36" w:rsidRDefault="001779F8" w:rsidP="00213E2F">
      <w:pPr>
        <w:spacing w:after="0" w:line="360" w:lineRule="auto"/>
        <w:rPr>
          <w:b/>
          <w:bCs/>
          <w:sz w:val="20"/>
          <w:szCs w:val="20"/>
        </w:rPr>
      </w:pPr>
      <w:r w:rsidRPr="00983C36">
        <w:rPr>
          <w:b/>
          <w:bCs/>
          <w:sz w:val="20"/>
          <w:szCs w:val="20"/>
        </w:rPr>
        <w:t>Début brutal, Œdème</w:t>
      </w:r>
      <w:r w:rsidR="00AA0668" w:rsidRPr="00983C36">
        <w:rPr>
          <w:b/>
          <w:bCs/>
          <w:sz w:val="20"/>
          <w:szCs w:val="20"/>
        </w:rPr>
        <w:t xml:space="preserve"> important</w:t>
      </w:r>
      <w:r w:rsidRPr="00983C36">
        <w:rPr>
          <w:b/>
          <w:bCs/>
          <w:sz w:val="20"/>
          <w:szCs w:val="20"/>
        </w:rPr>
        <w:t xml:space="preserve"> très dur</w:t>
      </w:r>
    </w:p>
    <w:p w:rsidR="004D7E34" w:rsidRPr="00983C36" w:rsidRDefault="008E61F6" w:rsidP="00213E2F">
      <w:pPr>
        <w:spacing w:after="0"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Jambe </w:t>
      </w:r>
      <w:r w:rsidR="008E2BC3" w:rsidRPr="00983C36">
        <w:rPr>
          <w:b/>
          <w:bCs/>
          <w:sz w:val="20"/>
          <w:szCs w:val="20"/>
        </w:rPr>
        <w:t xml:space="preserve">douloureuse </w:t>
      </w:r>
      <w:r>
        <w:rPr>
          <w:b/>
          <w:bCs/>
          <w:sz w:val="20"/>
          <w:szCs w:val="20"/>
        </w:rPr>
        <w:t xml:space="preserve">froide et </w:t>
      </w:r>
      <w:r w:rsidR="00FB03BB" w:rsidRPr="00983C36">
        <w:rPr>
          <w:b/>
          <w:bCs/>
          <w:sz w:val="20"/>
          <w:szCs w:val="20"/>
        </w:rPr>
        <w:t>Cyanosée</w:t>
      </w:r>
      <w:r w:rsidR="00AA0668" w:rsidRPr="00983C36">
        <w:rPr>
          <w:b/>
          <w:bCs/>
          <w:sz w:val="20"/>
          <w:szCs w:val="20"/>
        </w:rPr>
        <w:t xml:space="preserve"> + abolition des pouls </w:t>
      </w:r>
    </w:p>
    <w:p w:rsidR="004D7E34" w:rsidRPr="009043D2" w:rsidRDefault="004D7E34" w:rsidP="00213E2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9043D2">
        <w:rPr>
          <w:b/>
          <w:bCs/>
          <w:sz w:val="28"/>
          <w:szCs w:val="28"/>
          <w:u w:val="double"/>
        </w:rPr>
        <w:lastRenderedPageBreak/>
        <w:t>EXAMENS COMPLEMENTAIRES :</w:t>
      </w:r>
    </w:p>
    <w:p w:rsidR="004D7E34" w:rsidRPr="00CE6F1D" w:rsidRDefault="004D7E34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E6F1D">
        <w:rPr>
          <w:b/>
          <w:bCs/>
          <w:sz w:val="24"/>
          <w:szCs w:val="24"/>
          <w:u w:val="single"/>
        </w:rPr>
        <w:t>D-Dimères :</w:t>
      </w:r>
    </w:p>
    <w:p w:rsidR="004D7E34" w:rsidRPr="00983C36" w:rsidRDefault="004D7E34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  <w:highlight w:val="yellow"/>
        </w:rPr>
        <w:t>Négatifs</w:t>
      </w:r>
      <w:r w:rsidRPr="00983C36">
        <w:rPr>
          <w:sz w:val="20"/>
          <w:szCs w:val="20"/>
        </w:rPr>
        <w:t xml:space="preserve"> </w:t>
      </w:r>
      <w:r w:rsidRPr="00983C36">
        <w:rPr>
          <w:sz w:val="20"/>
          <w:szCs w:val="20"/>
        </w:rPr>
        <w:sym w:font="Wingdings" w:char="F0E0"/>
      </w:r>
      <w:r w:rsidRPr="00983C36">
        <w:rPr>
          <w:sz w:val="20"/>
          <w:szCs w:val="20"/>
        </w:rPr>
        <w:t xml:space="preserve"> Elimine</w:t>
      </w:r>
      <w:r w:rsidR="00B8219A" w:rsidRPr="00983C36">
        <w:rPr>
          <w:sz w:val="20"/>
          <w:szCs w:val="20"/>
        </w:rPr>
        <w:t>nt</w:t>
      </w:r>
      <w:r w:rsidRPr="00983C36">
        <w:rPr>
          <w:sz w:val="20"/>
          <w:szCs w:val="20"/>
        </w:rPr>
        <w:t xml:space="preserve"> le diagnostic</w:t>
      </w:r>
    </w:p>
    <w:p w:rsidR="00187ED9" w:rsidRPr="00983C36" w:rsidRDefault="00187ED9" w:rsidP="00213E2F">
      <w:pPr>
        <w:spacing w:after="0" w:line="360" w:lineRule="auto"/>
        <w:rPr>
          <w:sz w:val="32"/>
          <w:szCs w:val="32"/>
        </w:rPr>
      </w:pPr>
      <w:r w:rsidRPr="00983C36">
        <w:rPr>
          <w:color w:val="000000"/>
          <w:sz w:val="20"/>
          <w:szCs w:val="20"/>
        </w:rPr>
        <w:t>Positifs si &gt; 500ng/mL – impose une Echo-doppler</w:t>
      </w:r>
    </w:p>
    <w:p w:rsidR="00DF0118" w:rsidRPr="00983C36" w:rsidRDefault="00DF0118" w:rsidP="00213E2F">
      <w:pPr>
        <w:pStyle w:val="FicheTitre7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983C36">
        <w:rPr>
          <w:rFonts w:asciiTheme="minorHAnsi" w:hAnsiTheme="minorHAnsi" w:cstheme="minorHAnsi"/>
          <w:sz w:val="20"/>
          <w:szCs w:val="20"/>
        </w:rPr>
        <w:t>Augmentés dans Sd inflammatoire, cancer, hématome, &gt; 80 ans, grossesse, post-op...</w:t>
      </w:r>
    </w:p>
    <w:p w:rsidR="004D7E34" w:rsidRDefault="004D7E34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E6F1D">
        <w:rPr>
          <w:b/>
          <w:bCs/>
          <w:sz w:val="24"/>
          <w:szCs w:val="24"/>
          <w:u w:val="single"/>
        </w:rPr>
        <w:t>Echo-doppler :</w:t>
      </w:r>
    </w:p>
    <w:p w:rsidR="00660409" w:rsidRPr="00983C36" w:rsidRDefault="00660409" w:rsidP="00213E2F">
      <w:pPr>
        <w:spacing w:after="0" w:line="360" w:lineRule="auto"/>
        <w:rPr>
          <w:b/>
          <w:bCs/>
          <w:color w:val="000000" w:themeColor="text1"/>
          <w:u w:val="single"/>
        </w:rPr>
      </w:pPr>
      <w:r w:rsidRPr="00983C36">
        <w:rPr>
          <w:b/>
          <w:bCs/>
          <w:color w:val="000000" w:themeColor="text1"/>
          <w:sz w:val="20"/>
          <w:szCs w:val="20"/>
        </w:rPr>
        <w:t>Un examen normal n'élimine pas le diagnostic</w:t>
      </w:r>
    </w:p>
    <w:p w:rsidR="004D7E34" w:rsidRPr="00983C36" w:rsidRDefault="004D7E34" w:rsidP="00213E2F">
      <w:pPr>
        <w:spacing w:after="0" w:line="360" w:lineRule="auto"/>
        <w:rPr>
          <w:b/>
          <w:bCs/>
          <w:sz w:val="20"/>
          <w:szCs w:val="20"/>
        </w:rPr>
      </w:pPr>
      <w:r w:rsidRPr="00983C36">
        <w:rPr>
          <w:b/>
          <w:bCs/>
          <w:sz w:val="20"/>
          <w:szCs w:val="20"/>
          <w:highlight w:val="yellow"/>
        </w:rPr>
        <w:t>Incompressibilité de la veine +++</w:t>
      </w:r>
      <w:r w:rsidR="00187ED9" w:rsidRPr="00983C36">
        <w:rPr>
          <w:b/>
          <w:bCs/>
          <w:sz w:val="20"/>
          <w:szCs w:val="20"/>
        </w:rPr>
        <w:t xml:space="preserve"> Pose le diagnostic de TVP mais pas EP</w:t>
      </w:r>
    </w:p>
    <w:p w:rsidR="004D7E34" w:rsidRPr="00CE6F1D" w:rsidRDefault="004D7E34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E6F1D">
        <w:rPr>
          <w:b/>
          <w:bCs/>
          <w:sz w:val="24"/>
          <w:szCs w:val="24"/>
          <w:u w:val="single"/>
        </w:rPr>
        <w:t>Phlébographie :</w:t>
      </w:r>
    </w:p>
    <w:p w:rsidR="005C5908" w:rsidRPr="00983C36" w:rsidRDefault="004D7E34" w:rsidP="00213E2F">
      <w:pPr>
        <w:spacing w:after="0" w:line="360" w:lineRule="auto"/>
        <w:rPr>
          <w:sz w:val="20"/>
          <w:szCs w:val="20"/>
          <w:u w:val="single"/>
        </w:rPr>
      </w:pPr>
      <w:r w:rsidRPr="00983C36">
        <w:rPr>
          <w:sz w:val="20"/>
          <w:szCs w:val="20"/>
        </w:rPr>
        <w:t xml:space="preserve">Examen de référence, </w:t>
      </w:r>
      <w:r w:rsidRPr="00983C36">
        <w:rPr>
          <w:sz w:val="20"/>
          <w:szCs w:val="20"/>
          <w:u w:val="single"/>
        </w:rPr>
        <w:t>mais elle n’est plus utilisée</w:t>
      </w:r>
    </w:p>
    <w:p w:rsidR="004D7E34" w:rsidRPr="00983C36" w:rsidRDefault="00457B47" w:rsidP="00213E2F">
      <w:pPr>
        <w:pStyle w:val="FicheTitre3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983C3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Syndrome de Trousseau = </w:t>
      </w:r>
      <w:r w:rsidRPr="00983C36">
        <w:rPr>
          <w:rFonts w:asciiTheme="minorHAnsi" w:hAnsiTheme="minorHAnsi" w:cstheme="minorHAnsi"/>
          <w:sz w:val="20"/>
          <w:szCs w:val="20"/>
        </w:rPr>
        <w:t>thrombose veineuse extensive dans cancer métastasé</w:t>
      </w:r>
    </w:p>
    <w:p w:rsidR="004D7E34" w:rsidRPr="00213E2F" w:rsidRDefault="004D7E34" w:rsidP="00213E2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213E2F">
        <w:rPr>
          <w:b/>
          <w:bCs/>
          <w:sz w:val="28"/>
          <w:szCs w:val="28"/>
          <w:u w:val="double"/>
        </w:rPr>
        <w:t>TRAITEMENT</w:t>
      </w:r>
    </w:p>
    <w:p w:rsidR="004D7E34" w:rsidRPr="00983C36" w:rsidRDefault="004D7E34" w:rsidP="00213E2F">
      <w:pPr>
        <w:spacing w:after="0" w:line="360" w:lineRule="auto"/>
        <w:rPr>
          <w:b/>
          <w:bCs/>
          <w:u w:val="single"/>
        </w:rPr>
      </w:pPr>
      <w:r w:rsidRPr="00983C36">
        <w:rPr>
          <w:b/>
          <w:bCs/>
          <w:color w:val="0000FF"/>
          <w:u w:val="single"/>
        </w:rPr>
        <w:t>HBPM :</w:t>
      </w:r>
      <w:r w:rsidRPr="00983C36">
        <w:rPr>
          <w:b/>
          <w:bCs/>
        </w:rPr>
        <w:t xml:space="preserve"> +++</w:t>
      </w:r>
      <w:r w:rsidR="00671A9F" w:rsidRPr="00983C36">
        <w:rPr>
          <w:b/>
          <w:bCs/>
        </w:rPr>
        <w:t xml:space="preserve"> </w:t>
      </w:r>
      <w:r w:rsidRPr="00983C36">
        <w:t>1 inj/j en SC</w:t>
      </w:r>
    </w:p>
    <w:p w:rsidR="004D7E34" w:rsidRPr="00983C36" w:rsidRDefault="004D7E34" w:rsidP="00213E2F">
      <w:pPr>
        <w:spacing w:after="0" w:line="360" w:lineRule="auto"/>
        <w:rPr>
          <w:color w:val="0000FF"/>
          <w:u w:val="single"/>
        </w:rPr>
      </w:pPr>
      <w:r w:rsidRPr="00983C36">
        <w:rPr>
          <w:b/>
          <w:bCs/>
          <w:color w:val="0000FF"/>
          <w:u w:val="single"/>
        </w:rPr>
        <w:t>HNF :</w:t>
      </w:r>
    </w:p>
    <w:p w:rsidR="004D7E34" w:rsidRPr="00983C36" w:rsidRDefault="004D7E34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Si HBPM contre-indiquée</w:t>
      </w:r>
    </w:p>
    <w:p w:rsidR="004D7E34" w:rsidRPr="00983C36" w:rsidRDefault="004D7E34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Bolus de 5000 UI, puis 18 UI/kg/h en IVSE</w:t>
      </w:r>
    </w:p>
    <w:p w:rsidR="004D7E34" w:rsidRPr="00213E2F" w:rsidRDefault="004D7E34" w:rsidP="00213E2F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213E2F">
        <w:rPr>
          <w:b/>
          <w:bCs/>
          <w:sz w:val="24"/>
          <w:szCs w:val="24"/>
          <w:u w:val="double"/>
        </w:rPr>
        <w:t>Relais par les AVK dès le premier jour :</w:t>
      </w:r>
    </w:p>
    <w:p w:rsidR="004D7E34" w:rsidRPr="00983C36" w:rsidRDefault="004D7E34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 xml:space="preserve">On arrête l’héparine </w:t>
      </w:r>
      <w:r w:rsidR="002303BA" w:rsidRPr="00983C36">
        <w:rPr>
          <w:sz w:val="20"/>
          <w:szCs w:val="20"/>
        </w:rPr>
        <w:t>quand INR = 2 à 3 sur deux contrôles consécutifs à 24H d’intervalle</w:t>
      </w:r>
    </w:p>
    <w:p w:rsidR="007603D0" w:rsidRDefault="007603D0" w:rsidP="00213E2F">
      <w:pPr>
        <w:spacing w:after="0" w:line="360" w:lineRule="auto"/>
      </w:pPr>
      <w:r w:rsidRPr="006061D6">
        <w:rPr>
          <w:b/>
          <w:bCs/>
        </w:rPr>
        <w:t>Durée du traitement par AVK :</w:t>
      </w:r>
    </w:p>
    <w:p w:rsidR="007603D0" w:rsidRPr="00983C36" w:rsidRDefault="007603D0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3 à 6 mois</w:t>
      </w:r>
    </w:p>
    <w:p w:rsidR="004D7E34" w:rsidRPr="00983C36" w:rsidRDefault="007603D0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A vie si : 2</w:t>
      </w:r>
      <w:r w:rsidRPr="00983C36">
        <w:rPr>
          <w:sz w:val="20"/>
          <w:szCs w:val="20"/>
          <w:vertAlign w:val="superscript"/>
        </w:rPr>
        <w:t>ème</w:t>
      </w:r>
      <w:r w:rsidRPr="00983C36">
        <w:rPr>
          <w:sz w:val="20"/>
          <w:szCs w:val="20"/>
        </w:rPr>
        <w:t xml:space="preserve"> épisode ou thrombophilie </w:t>
      </w:r>
    </w:p>
    <w:p w:rsidR="00213E2F" w:rsidRPr="00213E2F" w:rsidRDefault="00213E2F" w:rsidP="00213E2F">
      <w:pPr>
        <w:pStyle w:val="FicheTitre2"/>
        <w:numPr>
          <w:ilvl w:val="0"/>
          <w:numId w:val="0"/>
        </w:numPr>
        <w:spacing w:line="360" w:lineRule="auto"/>
        <w:rPr>
          <w:rFonts w:ascii="Calibri" w:hAnsi="Calibri" w:cs="Calibri"/>
          <w:color w:val="000000" w:themeColor="text1"/>
          <w:sz w:val="22"/>
          <w:szCs w:val="22"/>
          <w:u w:val="double"/>
        </w:rPr>
      </w:pPr>
      <w:r w:rsidRPr="00213E2F">
        <w:rPr>
          <w:rFonts w:ascii="Calibri" w:hAnsi="Calibri" w:cs="Calibri"/>
          <w:color w:val="000000" w:themeColor="text1"/>
          <w:sz w:val="22"/>
          <w:szCs w:val="22"/>
          <w:u w:val="double"/>
        </w:rPr>
        <w:t>Préventif : HBPM une injection SC/j</w:t>
      </w:r>
    </w:p>
    <w:p w:rsidR="00213E2F" w:rsidRPr="00983C36" w:rsidRDefault="00213E2F" w:rsidP="00213E2F">
      <w:pPr>
        <w:pStyle w:val="FicheTitre7"/>
        <w:numPr>
          <w:ilvl w:val="0"/>
          <w:numId w:val="0"/>
        </w:numPr>
        <w:spacing w:line="360" w:lineRule="auto"/>
        <w:rPr>
          <w:rFonts w:ascii="Calibri" w:hAnsi="Calibri" w:cs="Calibri"/>
          <w:sz w:val="20"/>
          <w:szCs w:val="20"/>
        </w:rPr>
      </w:pPr>
      <w:r w:rsidRPr="00983C36">
        <w:rPr>
          <w:rFonts w:ascii="Calibri" w:hAnsi="Calibri" w:cs="Calibri"/>
          <w:sz w:val="20"/>
          <w:szCs w:val="20"/>
        </w:rPr>
        <w:t>Risque modéré (Fraxi 0,3 mL/j, Lovenox 20 mg/j, Fragmine 2500 UI/j)</w:t>
      </w:r>
    </w:p>
    <w:p w:rsidR="00213E2F" w:rsidRPr="00983C36" w:rsidRDefault="00213E2F" w:rsidP="00213E2F">
      <w:pPr>
        <w:pStyle w:val="FicheTitre7"/>
        <w:numPr>
          <w:ilvl w:val="0"/>
          <w:numId w:val="0"/>
        </w:num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983C36">
        <w:rPr>
          <w:rFonts w:ascii="Calibri" w:hAnsi="Calibri" w:cs="Calibri"/>
          <w:sz w:val="20"/>
          <w:szCs w:val="20"/>
        </w:rPr>
        <w:t>Risque élevé     (Fraxi 0,6 mL, Lovenox 40 mg, Fragmine 5000 UI)</w:t>
      </w:r>
    </w:p>
    <w:p w:rsidR="00213E2F" w:rsidRPr="00983C36" w:rsidRDefault="00213E2F" w:rsidP="00213E2F">
      <w:pPr>
        <w:pStyle w:val="FicheTitre3"/>
        <w:numPr>
          <w:ilvl w:val="0"/>
          <w:numId w:val="0"/>
        </w:numPr>
        <w:spacing w:line="360" w:lineRule="auto"/>
        <w:rPr>
          <w:rFonts w:ascii="Calibri" w:hAnsi="Calibri" w:cs="Calibri"/>
          <w:sz w:val="20"/>
          <w:szCs w:val="20"/>
        </w:rPr>
      </w:pPr>
      <w:r w:rsidRPr="00983C36">
        <w:rPr>
          <w:rFonts w:ascii="Calibri" w:hAnsi="Calibri" w:cs="Calibri"/>
          <w:sz w:val="20"/>
          <w:szCs w:val="20"/>
        </w:rPr>
        <w:t>En prévention en médecine, seul le Lovenox 40 mg a l'AMM</w:t>
      </w:r>
    </w:p>
    <w:p w:rsidR="00213E2F" w:rsidRDefault="00213E2F" w:rsidP="00213E2F">
      <w:pPr>
        <w:spacing w:after="0" w:line="360" w:lineRule="auto"/>
      </w:pPr>
    </w:p>
    <w:p w:rsidR="006E4E19" w:rsidRPr="009043D2" w:rsidRDefault="006E4E19" w:rsidP="00213E2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9043D2">
        <w:rPr>
          <w:b/>
          <w:bCs/>
          <w:sz w:val="28"/>
          <w:szCs w:val="28"/>
          <w:u w:val="double"/>
        </w:rPr>
        <w:t>MALADIE POST-PHLEBITIQUE :</w:t>
      </w:r>
    </w:p>
    <w:p w:rsidR="006E4E19" w:rsidRPr="00983C36" w:rsidRDefault="009D315C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 xml:space="preserve">Survient </w:t>
      </w:r>
      <w:r w:rsidRPr="00983C36">
        <w:rPr>
          <w:b/>
          <w:bCs/>
          <w:sz w:val="20"/>
          <w:szCs w:val="20"/>
        </w:rPr>
        <w:t>après</w:t>
      </w:r>
      <w:r w:rsidR="00A901C1" w:rsidRPr="00983C36">
        <w:rPr>
          <w:b/>
          <w:bCs/>
          <w:sz w:val="20"/>
          <w:szCs w:val="20"/>
        </w:rPr>
        <w:t xml:space="preserve"> </w:t>
      </w:r>
      <w:r w:rsidR="00A75CA1" w:rsidRPr="00983C36">
        <w:rPr>
          <w:sz w:val="20"/>
          <w:szCs w:val="20"/>
        </w:rPr>
        <w:t>la TVP</w:t>
      </w:r>
    </w:p>
    <w:p w:rsidR="00A75CA1" w:rsidRPr="00983C36" w:rsidRDefault="00A75CA1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  <w:highlight w:val="yellow"/>
        </w:rPr>
        <w:t>Met en jeu le pronostic fonctionnel</w:t>
      </w:r>
    </w:p>
    <w:p w:rsidR="00A75CA1" w:rsidRPr="00983C36" w:rsidRDefault="00A75CA1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Ne met pas en jeu le pronostic vital</w:t>
      </w:r>
    </w:p>
    <w:p w:rsidR="00727E6E" w:rsidRPr="00C30C0B" w:rsidRDefault="00727E6E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30C0B">
        <w:rPr>
          <w:b/>
          <w:bCs/>
          <w:sz w:val="24"/>
          <w:szCs w:val="24"/>
          <w:u w:val="single"/>
        </w:rPr>
        <w:t>Physiopathologie :</w:t>
      </w:r>
    </w:p>
    <w:p w:rsidR="00727E6E" w:rsidRPr="00983C36" w:rsidRDefault="00727E6E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 xml:space="preserve">Le caillot ne s’élimine pas, ou incomplètement </w:t>
      </w:r>
      <w:r w:rsidRPr="00983C36">
        <w:rPr>
          <w:sz w:val="20"/>
          <w:szCs w:val="20"/>
        </w:rPr>
        <w:sym w:font="Wingdings" w:char="F0E0"/>
      </w:r>
      <w:r w:rsidRPr="00983C36">
        <w:rPr>
          <w:sz w:val="20"/>
          <w:szCs w:val="20"/>
        </w:rPr>
        <w:t xml:space="preserve"> Se transforme en tissu fibreux </w:t>
      </w:r>
      <w:r w:rsidRPr="00983C36">
        <w:rPr>
          <w:sz w:val="20"/>
          <w:szCs w:val="20"/>
        </w:rPr>
        <w:sym w:font="Wingdings" w:char="F0E0"/>
      </w:r>
      <w:r w:rsidRPr="00983C36">
        <w:rPr>
          <w:sz w:val="20"/>
          <w:szCs w:val="20"/>
        </w:rPr>
        <w:t xml:space="preserve"> Syndrome d’obstruction</w:t>
      </w:r>
    </w:p>
    <w:p w:rsidR="000622D2" w:rsidRPr="000731E1" w:rsidRDefault="006A784C" w:rsidP="000731E1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  <w:u w:val="dotted"/>
        </w:rPr>
        <w:t>Lésion des valvule</w:t>
      </w:r>
      <w:r w:rsidR="00C30C0B" w:rsidRPr="00983C36">
        <w:rPr>
          <w:sz w:val="20"/>
          <w:szCs w:val="20"/>
          <w:u w:val="dotted"/>
        </w:rPr>
        <w:t>s</w:t>
      </w:r>
      <w:r w:rsidRPr="00983C36">
        <w:rPr>
          <w:sz w:val="20"/>
          <w:szCs w:val="20"/>
        </w:rPr>
        <w:sym w:font="Wingdings" w:char="F0E0"/>
      </w:r>
      <w:r w:rsidRPr="00983C36">
        <w:rPr>
          <w:sz w:val="20"/>
          <w:szCs w:val="20"/>
        </w:rPr>
        <w:t xml:space="preserve"> Syndrome de reflux</w:t>
      </w:r>
    </w:p>
    <w:p w:rsidR="00A75CA1" w:rsidRPr="002E101F" w:rsidRDefault="00A75CA1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E101F">
        <w:rPr>
          <w:b/>
          <w:bCs/>
          <w:sz w:val="24"/>
          <w:szCs w:val="24"/>
          <w:u w:val="single"/>
        </w:rPr>
        <w:t>Clinique :</w:t>
      </w:r>
    </w:p>
    <w:p w:rsidR="002E101F" w:rsidRPr="00983C36" w:rsidRDefault="00A75CA1" w:rsidP="00213E2F">
      <w:pPr>
        <w:spacing w:after="0" w:line="360" w:lineRule="auto"/>
        <w:rPr>
          <w:rFonts w:cstheme="minorHAnsi"/>
          <w:sz w:val="20"/>
          <w:szCs w:val="20"/>
        </w:rPr>
      </w:pPr>
      <w:r w:rsidRPr="00983C36">
        <w:rPr>
          <w:rFonts w:cstheme="minorHAnsi"/>
          <w:sz w:val="20"/>
          <w:szCs w:val="20"/>
        </w:rPr>
        <w:t>Douleurs</w:t>
      </w:r>
      <w:r w:rsidR="00CB557C" w:rsidRPr="00983C36">
        <w:rPr>
          <w:rFonts w:cstheme="minorHAnsi"/>
          <w:sz w:val="20"/>
          <w:szCs w:val="20"/>
        </w:rPr>
        <w:t xml:space="preserve"> - </w:t>
      </w:r>
      <w:r w:rsidRPr="00983C36">
        <w:rPr>
          <w:rFonts w:cstheme="minorHAnsi"/>
          <w:sz w:val="20"/>
          <w:szCs w:val="20"/>
        </w:rPr>
        <w:t>Œdème</w:t>
      </w:r>
      <w:r w:rsidR="005C5908" w:rsidRPr="00983C36">
        <w:rPr>
          <w:rFonts w:cstheme="minorHAnsi"/>
          <w:sz w:val="20"/>
          <w:szCs w:val="20"/>
        </w:rPr>
        <w:t xml:space="preserve"> réfractaire du MI</w:t>
      </w:r>
      <w:r w:rsidR="00CB557C" w:rsidRPr="00983C36">
        <w:rPr>
          <w:rFonts w:cstheme="minorHAnsi"/>
          <w:sz w:val="20"/>
          <w:szCs w:val="20"/>
        </w:rPr>
        <w:t xml:space="preserve"> - </w:t>
      </w:r>
      <w:r w:rsidR="002E101F" w:rsidRPr="00983C36">
        <w:rPr>
          <w:sz w:val="20"/>
          <w:szCs w:val="20"/>
        </w:rPr>
        <w:t>Varices</w:t>
      </w:r>
    </w:p>
    <w:p w:rsidR="005C5908" w:rsidRPr="00983C36" w:rsidRDefault="00A75CA1" w:rsidP="00213E2F">
      <w:pPr>
        <w:spacing w:after="0" w:line="360" w:lineRule="auto"/>
        <w:rPr>
          <w:rFonts w:cstheme="minorHAnsi"/>
          <w:sz w:val="20"/>
          <w:szCs w:val="20"/>
        </w:rPr>
      </w:pPr>
      <w:r w:rsidRPr="00983C36">
        <w:rPr>
          <w:rFonts w:cstheme="minorHAnsi"/>
          <w:sz w:val="20"/>
          <w:szCs w:val="20"/>
        </w:rPr>
        <w:t>Troubles trophiques</w:t>
      </w:r>
      <w:r w:rsidR="005C5908" w:rsidRPr="00983C36">
        <w:rPr>
          <w:rFonts w:cstheme="minorHAnsi"/>
          <w:sz w:val="20"/>
          <w:szCs w:val="20"/>
        </w:rPr>
        <w:t> : Dermite ocre, ulcères, lésions eczématiformes, varices</w:t>
      </w:r>
    </w:p>
    <w:p w:rsidR="00B554EA" w:rsidRPr="005C5908" w:rsidRDefault="000731E1" w:rsidP="00213E2F">
      <w:pPr>
        <w:spacing w:after="0" w:line="360" w:lineRule="auto"/>
        <w:rPr>
          <w:rFonts w:cstheme="minorHAnsi"/>
        </w:rPr>
      </w:pPr>
      <w:r w:rsidRPr="000731E1">
        <w:rPr>
          <w:rFonts w:cstheme="minorHAnsi"/>
          <w:b/>
          <w:bCs/>
          <w:u w:val="single"/>
        </w:rPr>
        <w:t>Examen clé :</w:t>
      </w:r>
      <w:r>
        <w:rPr>
          <w:rFonts w:cstheme="minorHAnsi"/>
        </w:rPr>
        <w:t xml:space="preserve"> Echo doppler </w:t>
      </w:r>
    </w:p>
    <w:p w:rsidR="006E4E19" w:rsidRPr="009043D2" w:rsidRDefault="006E4E19" w:rsidP="00213E2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9043D2">
        <w:rPr>
          <w:b/>
          <w:bCs/>
          <w:sz w:val="28"/>
          <w:szCs w:val="28"/>
          <w:u w:val="double"/>
        </w:rPr>
        <w:t xml:space="preserve">THROMBOSE VEINEUSE SUPERFICIELLE </w:t>
      </w:r>
    </w:p>
    <w:p w:rsidR="006E4E19" w:rsidRPr="00C57D72" w:rsidRDefault="006E4E19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57D72">
        <w:rPr>
          <w:b/>
          <w:bCs/>
          <w:sz w:val="24"/>
          <w:szCs w:val="24"/>
          <w:u w:val="single"/>
        </w:rPr>
        <w:t>Clinique :</w:t>
      </w:r>
    </w:p>
    <w:p w:rsidR="006E4E19" w:rsidRPr="00983C36" w:rsidRDefault="006E4E19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Induration douloureuse avec rougeur de la peau</w:t>
      </w:r>
    </w:p>
    <w:p w:rsidR="006E4E19" w:rsidRPr="00983C36" w:rsidRDefault="006E4E19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lastRenderedPageBreak/>
        <w:t>Palpation : cordon douloureux</w:t>
      </w:r>
    </w:p>
    <w:p w:rsidR="006E4E19" w:rsidRPr="00C57D72" w:rsidRDefault="006E4E19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57D72">
        <w:rPr>
          <w:b/>
          <w:bCs/>
          <w:sz w:val="24"/>
          <w:szCs w:val="24"/>
          <w:u w:val="single"/>
        </w:rPr>
        <w:t>Evolution :</w:t>
      </w:r>
    </w:p>
    <w:p w:rsidR="006E4E19" w:rsidRPr="00983C36" w:rsidRDefault="006E4E19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Favorable ++++</w:t>
      </w:r>
    </w:p>
    <w:p w:rsidR="006E4E19" w:rsidRPr="00983C36" w:rsidRDefault="006E4E19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Peut se compliquer dans 10 % des cas d'une phlébite profonde ou d'une embolie pulmonaire</w:t>
      </w:r>
    </w:p>
    <w:p w:rsidR="006E4E19" w:rsidRPr="00DF3CBE" w:rsidRDefault="006E4E19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F3CBE">
        <w:rPr>
          <w:b/>
          <w:bCs/>
          <w:sz w:val="24"/>
          <w:szCs w:val="24"/>
          <w:u w:val="single"/>
        </w:rPr>
        <w:t>Traitement :</w:t>
      </w:r>
    </w:p>
    <w:p w:rsidR="006E4E19" w:rsidRPr="00983C36" w:rsidRDefault="006E4E19" w:rsidP="00213E2F">
      <w:pPr>
        <w:spacing w:after="0" w:line="360" w:lineRule="auto"/>
        <w:rPr>
          <w:b/>
          <w:bCs/>
          <w:sz w:val="20"/>
          <w:szCs w:val="20"/>
        </w:rPr>
      </w:pPr>
      <w:r w:rsidRPr="00983C36">
        <w:rPr>
          <w:b/>
          <w:bCs/>
          <w:sz w:val="20"/>
          <w:szCs w:val="20"/>
        </w:rPr>
        <w:t>Le traitement est symptomatique :</w:t>
      </w:r>
    </w:p>
    <w:p w:rsidR="00694534" w:rsidRPr="00983C36" w:rsidRDefault="006E4E19" w:rsidP="00213E2F">
      <w:pPr>
        <w:spacing w:after="0" w:line="360" w:lineRule="auto"/>
        <w:rPr>
          <w:sz w:val="20"/>
          <w:szCs w:val="20"/>
        </w:rPr>
      </w:pPr>
      <w:r w:rsidRPr="00983C36">
        <w:rPr>
          <w:sz w:val="20"/>
          <w:szCs w:val="20"/>
        </w:rPr>
        <w:t>- Antalgiques</w:t>
      </w:r>
      <w:r w:rsidR="00694534" w:rsidRPr="00983C36">
        <w:rPr>
          <w:sz w:val="20"/>
          <w:szCs w:val="20"/>
        </w:rPr>
        <w:t> : Paracétamol PO</w:t>
      </w:r>
    </w:p>
    <w:p w:rsidR="00694534" w:rsidRDefault="006E4E19" w:rsidP="00213E2F">
      <w:pPr>
        <w:spacing w:after="0" w:line="360" w:lineRule="auto"/>
      </w:pPr>
      <w:r w:rsidRPr="00983C36">
        <w:rPr>
          <w:sz w:val="20"/>
          <w:szCs w:val="20"/>
        </w:rPr>
        <w:t>- AINS locaux</w:t>
      </w:r>
    </w:p>
    <w:p w:rsidR="00CB557C" w:rsidRDefault="00CB557C" w:rsidP="00213E2F">
      <w:pPr>
        <w:spacing w:after="0" w:line="360" w:lineRule="auto"/>
      </w:pPr>
    </w:p>
    <w:p w:rsidR="006E4E19" w:rsidRPr="00983C36" w:rsidRDefault="00F84E15" w:rsidP="00213E2F">
      <w:pPr>
        <w:spacing w:after="0" w:line="360" w:lineRule="auto"/>
        <w:rPr>
          <w:sz w:val="32"/>
          <w:szCs w:val="32"/>
        </w:rPr>
      </w:pPr>
      <w:r w:rsidRPr="0073020B">
        <w:rPr>
          <w:b/>
          <w:bCs/>
          <w:color w:val="000000" w:themeColor="text1"/>
          <w:sz w:val="28"/>
          <w:szCs w:val="28"/>
          <w:u w:val="double"/>
        </w:rPr>
        <w:t>Diagnostic différentiel: R</w:t>
      </w:r>
      <w:r w:rsidR="00FE34E9" w:rsidRPr="0073020B">
        <w:rPr>
          <w:b/>
          <w:bCs/>
          <w:color w:val="000000" w:themeColor="text1"/>
          <w:sz w:val="28"/>
          <w:szCs w:val="28"/>
          <w:u w:val="double"/>
        </w:rPr>
        <w:t>upture du kyste poplité +++</w:t>
      </w:r>
      <w:r w:rsidR="00FE34E9" w:rsidRPr="0073020B">
        <w:rPr>
          <w:b/>
          <w:bCs/>
          <w:color w:val="000000" w:themeColor="text1"/>
          <w:sz w:val="28"/>
          <w:szCs w:val="28"/>
          <w:u w:val="double"/>
        </w:rPr>
        <w:br/>
      </w:r>
      <w:r w:rsidR="00FE34E9" w:rsidRPr="00983C36">
        <w:rPr>
          <w:color w:val="000000"/>
          <w:sz w:val="20"/>
          <w:szCs w:val="20"/>
        </w:rPr>
        <w:t xml:space="preserve">Y penser si tableau de phlébite avec écho Doppler </w:t>
      </w:r>
      <w:r w:rsidR="00FE34E9" w:rsidRPr="00983C36">
        <w:rPr>
          <w:color w:val="000000"/>
          <w:sz w:val="20"/>
          <w:szCs w:val="20"/>
          <w:highlight w:val="yellow"/>
        </w:rPr>
        <w:t>normale</w:t>
      </w:r>
      <w:r w:rsidR="00FE34E9" w:rsidRPr="00983C36">
        <w:rPr>
          <w:color w:val="000000"/>
          <w:sz w:val="20"/>
          <w:szCs w:val="20"/>
        </w:rPr>
        <w:t xml:space="preserve"> + </w:t>
      </w:r>
      <w:r w:rsidR="00FE34E9" w:rsidRPr="00983C36">
        <w:rPr>
          <w:color w:val="000000"/>
          <w:sz w:val="20"/>
          <w:szCs w:val="20"/>
          <w:highlight w:val="yellow"/>
        </w:rPr>
        <w:t>épanchement rotulien</w:t>
      </w:r>
      <w:r w:rsidR="00FE34E9" w:rsidRPr="00983C36">
        <w:rPr>
          <w:color w:val="000000"/>
          <w:sz w:val="20"/>
          <w:szCs w:val="20"/>
        </w:rPr>
        <w:br/>
        <w:t>Le plus souvent sur une arthropathie chronique en poussée (arthrose ++ / MC)</w:t>
      </w:r>
    </w:p>
    <w:p w:rsidR="009043D2" w:rsidRDefault="009043D2" w:rsidP="00DF4F8F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6F3E49" w:rsidRPr="0073020B" w:rsidRDefault="006F3E49" w:rsidP="00213E2F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  <w:r w:rsidRPr="006F3E49">
        <w:rPr>
          <w:b/>
          <w:bCs/>
          <w:sz w:val="28"/>
          <w:szCs w:val="28"/>
          <w:u w:val="double"/>
        </w:rPr>
        <w:t>E</w:t>
      </w:r>
      <w:r w:rsidR="0073020B">
        <w:rPr>
          <w:b/>
          <w:bCs/>
          <w:sz w:val="28"/>
          <w:szCs w:val="28"/>
          <w:u w:val="double"/>
        </w:rPr>
        <w:t xml:space="preserve">mbolie </w:t>
      </w:r>
      <w:r w:rsidRPr="006F3E49">
        <w:rPr>
          <w:b/>
          <w:bCs/>
          <w:sz w:val="28"/>
          <w:szCs w:val="28"/>
          <w:u w:val="double"/>
        </w:rPr>
        <w:t>P</w:t>
      </w:r>
      <w:r w:rsidR="0073020B">
        <w:rPr>
          <w:b/>
          <w:bCs/>
          <w:sz w:val="28"/>
          <w:szCs w:val="28"/>
          <w:u w:val="double"/>
        </w:rPr>
        <w:t>ulmonaire</w:t>
      </w:r>
    </w:p>
    <w:p w:rsidR="00337214" w:rsidRPr="00DF4F8F" w:rsidRDefault="00337214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F4F8F">
        <w:rPr>
          <w:b/>
          <w:bCs/>
          <w:sz w:val="24"/>
          <w:szCs w:val="24"/>
          <w:u w:val="single"/>
        </w:rPr>
        <w:t>PHYSIOPATHOLOGIE :</w:t>
      </w:r>
    </w:p>
    <w:p w:rsidR="00DF4F8F" w:rsidRPr="00DF4F8F" w:rsidRDefault="00337214" w:rsidP="00DF4F8F">
      <w:pPr>
        <w:spacing w:after="0" w:line="360" w:lineRule="auto"/>
        <w:rPr>
          <w:b/>
          <w:bCs/>
        </w:rPr>
      </w:pPr>
      <w:r w:rsidRPr="00153A2F">
        <w:rPr>
          <w:b/>
          <w:bCs/>
        </w:rPr>
        <w:t>Au début :</w:t>
      </w:r>
    </w:p>
    <w:p w:rsidR="00337214" w:rsidRPr="00DF4F8F" w:rsidRDefault="00337214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Effet espace mort</w:t>
      </w:r>
      <w:r w:rsidR="0046795D" w:rsidRPr="00DF4F8F">
        <w:rPr>
          <w:sz w:val="20"/>
          <w:szCs w:val="20"/>
        </w:rPr>
        <w:t xml:space="preserve"> : zones ventilées non perfusées </w:t>
      </w:r>
    </w:p>
    <w:p w:rsidR="00337214" w:rsidRPr="00DF4F8F" w:rsidRDefault="007B4CBF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Broncho constriction</w:t>
      </w:r>
      <w:r w:rsidR="00673638" w:rsidRPr="00DF4F8F">
        <w:rPr>
          <w:sz w:val="20"/>
          <w:szCs w:val="20"/>
        </w:rPr>
        <w:t xml:space="preserve"> reflexe </w:t>
      </w:r>
      <w:r w:rsidR="00FB3C18" w:rsidRPr="00DF4F8F">
        <w:rPr>
          <w:sz w:val="20"/>
          <w:szCs w:val="20"/>
          <w:highlight w:val="yellow"/>
        </w:rPr>
        <w:t>HTAP pré capillaire</w:t>
      </w:r>
    </w:p>
    <w:p w:rsidR="00337214" w:rsidRPr="00153A2F" w:rsidRDefault="00337214" w:rsidP="00213E2F">
      <w:pPr>
        <w:spacing w:after="0" w:line="360" w:lineRule="auto"/>
        <w:rPr>
          <w:b/>
          <w:bCs/>
        </w:rPr>
      </w:pPr>
      <w:r w:rsidRPr="00153A2F">
        <w:rPr>
          <w:b/>
          <w:bCs/>
        </w:rPr>
        <w:t>Ensuite :</w:t>
      </w:r>
    </w:p>
    <w:p w:rsidR="00337214" w:rsidRPr="00DF4F8F" w:rsidRDefault="00153A2F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 xml:space="preserve">Redistribution du sang </w:t>
      </w:r>
      <w:r w:rsidRPr="00DF4F8F">
        <w:rPr>
          <w:sz w:val="20"/>
          <w:szCs w:val="20"/>
        </w:rPr>
        <w:sym w:font="Wingdings" w:char="F0E0"/>
      </w:r>
      <w:r w:rsidRPr="00DF4F8F">
        <w:rPr>
          <w:sz w:val="20"/>
          <w:szCs w:val="20"/>
        </w:rPr>
        <w:t xml:space="preserve"> </w:t>
      </w:r>
      <w:r w:rsidRPr="00DF4F8F">
        <w:rPr>
          <w:b/>
          <w:bCs/>
          <w:sz w:val="20"/>
          <w:szCs w:val="20"/>
        </w:rPr>
        <w:t>Effet shunt</w:t>
      </w:r>
      <w:r w:rsidR="004B2BB6" w:rsidRPr="00DF4F8F">
        <w:rPr>
          <w:b/>
          <w:bCs/>
          <w:sz w:val="20"/>
          <w:szCs w:val="20"/>
        </w:rPr>
        <w:t xml:space="preserve"> (</w:t>
      </w:r>
      <w:r w:rsidR="004B2BB6" w:rsidRPr="00DF4F8F">
        <w:rPr>
          <w:sz w:val="20"/>
          <w:szCs w:val="20"/>
        </w:rPr>
        <w:t>Zone perfusée non ventilée)</w:t>
      </w:r>
    </w:p>
    <w:p w:rsidR="00B86DF3" w:rsidRPr="00DF4F8F" w:rsidRDefault="00153A2F" w:rsidP="0046795D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 xml:space="preserve">Hypoxie </w:t>
      </w:r>
      <w:r w:rsidRPr="00DF4F8F">
        <w:rPr>
          <w:sz w:val="20"/>
          <w:szCs w:val="20"/>
        </w:rPr>
        <w:sym w:font="Wingdings" w:char="F0E0"/>
      </w:r>
      <w:r w:rsidRPr="00DF4F8F">
        <w:rPr>
          <w:sz w:val="20"/>
          <w:szCs w:val="20"/>
        </w:rPr>
        <w:t xml:space="preserve"> Hyperventilation</w:t>
      </w:r>
      <w:r w:rsidR="0046795D" w:rsidRPr="00DF4F8F">
        <w:rPr>
          <w:sz w:val="20"/>
          <w:szCs w:val="20"/>
        </w:rPr>
        <w:t xml:space="preserve"> </w:t>
      </w:r>
      <w:r w:rsidR="0046795D" w:rsidRPr="00DF4F8F">
        <w:rPr>
          <w:sz w:val="20"/>
          <w:szCs w:val="20"/>
        </w:rPr>
        <w:sym w:font="Wingdings" w:char="F0E0"/>
      </w:r>
      <w:r w:rsidR="0046795D" w:rsidRPr="00DF4F8F">
        <w:rPr>
          <w:sz w:val="20"/>
          <w:szCs w:val="20"/>
        </w:rPr>
        <w:t xml:space="preserve"> </w:t>
      </w:r>
      <w:r w:rsidRPr="00DF4F8F">
        <w:rPr>
          <w:sz w:val="20"/>
          <w:szCs w:val="20"/>
        </w:rPr>
        <w:t>Hypocapnie</w:t>
      </w:r>
      <w:r w:rsidR="0046795D" w:rsidRPr="00DF4F8F">
        <w:rPr>
          <w:sz w:val="20"/>
          <w:szCs w:val="20"/>
        </w:rPr>
        <w:t xml:space="preserve"> </w:t>
      </w:r>
      <w:r w:rsidR="0046795D" w:rsidRPr="00DF4F8F">
        <w:rPr>
          <w:sz w:val="20"/>
          <w:szCs w:val="20"/>
        </w:rPr>
        <w:sym w:font="Wingdings" w:char="F0E0"/>
      </w:r>
      <w:r w:rsidR="0046795D" w:rsidRPr="00DF4F8F">
        <w:rPr>
          <w:sz w:val="20"/>
          <w:szCs w:val="20"/>
        </w:rPr>
        <w:t xml:space="preserve"> </w:t>
      </w:r>
      <w:r w:rsidRPr="00DF4F8F">
        <w:rPr>
          <w:sz w:val="20"/>
          <w:szCs w:val="20"/>
          <w:highlight w:val="yellow"/>
        </w:rPr>
        <w:t>Alcalose respiratoire</w:t>
      </w:r>
    </w:p>
    <w:p w:rsidR="00AA51A4" w:rsidRPr="00DF4F8F" w:rsidRDefault="006008CE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F4F8F">
        <w:rPr>
          <w:b/>
          <w:bCs/>
          <w:sz w:val="24"/>
          <w:szCs w:val="24"/>
          <w:u w:val="single"/>
        </w:rPr>
        <w:t>CLINIQUE</w:t>
      </w:r>
    </w:p>
    <w:p w:rsidR="00BB7345" w:rsidRPr="00357FEF" w:rsidRDefault="00915984" w:rsidP="00213E2F">
      <w:pPr>
        <w:spacing w:after="0" w:line="360" w:lineRule="auto"/>
        <w:rPr>
          <w:b/>
          <w:bCs/>
          <w:sz w:val="20"/>
          <w:szCs w:val="20"/>
        </w:rPr>
      </w:pPr>
      <w:r w:rsidRPr="00357FEF">
        <w:rPr>
          <w:b/>
          <w:bCs/>
          <w:sz w:val="20"/>
          <w:szCs w:val="20"/>
        </w:rPr>
        <w:t xml:space="preserve">Parfois </w:t>
      </w:r>
      <w:r w:rsidR="00BB7345" w:rsidRPr="00357FEF">
        <w:rPr>
          <w:b/>
          <w:bCs/>
          <w:sz w:val="20"/>
          <w:szCs w:val="20"/>
        </w:rPr>
        <w:t>Asymptomatique</w:t>
      </w:r>
      <w:r w:rsidRPr="00357FEF">
        <w:rPr>
          <w:b/>
          <w:bCs/>
          <w:sz w:val="20"/>
          <w:szCs w:val="20"/>
        </w:rPr>
        <w:t xml:space="preserve"> +++</w:t>
      </w:r>
    </w:p>
    <w:p w:rsidR="00BB7345" w:rsidRPr="00357FEF" w:rsidRDefault="004E0770" w:rsidP="00213E2F">
      <w:pPr>
        <w:spacing w:after="0" w:line="360" w:lineRule="auto"/>
        <w:rPr>
          <w:b/>
          <w:bCs/>
          <w:sz w:val="20"/>
          <w:szCs w:val="20"/>
        </w:rPr>
      </w:pPr>
      <w:r w:rsidRPr="00357FEF">
        <w:rPr>
          <w:b/>
          <w:bCs/>
          <w:sz w:val="20"/>
          <w:szCs w:val="20"/>
        </w:rPr>
        <w:t>Symptômes</w:t>
      </w:r>
      <w:r w:rsidR="00BB7345" w:rsidRPr="00357FEF">
        <w:rPr>
          <w:b/>
          <w:bCs/>
          <w:sz w:val="20"/>
          <w:szCs w:val="20"/>
        </w:rPr>
        <w:t xml:space="preserve"> non spécifiques :</w:t>
      </w:r>
    </w:p>
    <w:p w:rsidR="00F451DA" w:rsidRPr="00357FEF" w:rsidRDefault="00F451DA" w:rsidP="00213E2F">
      <w:pPr>
        <w:spacing w:after="0" w:line="360" w:lineRule="auto"/>
        <w:rPr>
          <w:sz w:val="20"/>
          <w:szCs w:val="20"/>
        </w:rPr>
      </w:pPr>
      <w:r w:rsidRPr="00357FEF">
        <w:rPr>
          <w:sz w:val="20"/>
          <w:szCs w:val="20"/>
        </w:rPr>
        <w:t xml:space="preserve">Douleur </w:t>
      </w:r>
      <w:r w:rsidR="00BB7345" w:rsidRPr="00357FEF">
        <w:rPr>
          <w:sz w:val="20"/>
          <w:szCs w:val="20"/>
        </w:rPr>
        <w:t>basi ou latéro-thoracique</w:t>
      </w:r>
      <w:r w:rsidR="00D00E1E" w:rsidRPr="00357FEF">
        <w:rPr>
          <w:sz w:val="20"/>
          <w:szCs w:val="20"/>
        </w:rPr>
        <w:t xml:space="preserve"> </w:t>
      </w:r>
      <w:r w:rsidR="00D00E1E" w:rsidRPr="00F7382C">
        <w:rPr>
          <w:b/>
          <w:bCs/>
          <w:sz w:val="20"/>
          <w:szCs w:val="20"/>
          <w:highlight w:val="yellow"/>
        </w:rPr>
        <w:t>brutale</w:t>
      </w:r>
      <w:r w:rsidR="00D00E1E" w:rsidRPr="00357FEF">
        <w:rPr>
          <w:sz w:val="20"/>
          <w:szCs w:val="20"/>
        </w:rPr>
        <w:t>,</w:t>
      </w:r>
      <w:r w:rsidR="00BB7345" w:rsidRPr="00357FEF">
        <w:rPr>
          <w:sz w:val="20"/>
          <w:szCs w:val="20"/>
        </w:rPr>
        <w:t xml:space="preserve"> parfois médio</w:t>
      </w:r>
      <w:r w:rsidR="00805F9D" w:rsidRPr="00357FEF">
        <w:rPr>
          <w:sz w:val="20"/>
          <w:szCs w:val="20"/>
        </w:rPr>
        <w:t>-</w:t>
      </w:r>
      <w:r w:rsidR="00BB7345" w:rsidRPr="00357FEF">
        <w:rPr>
          <w:sz w:val="20"/>
          <w:szCs w:val="20"/>
        </w:rPr>
        <w:t>thoracique</w:t>
      </w:r>
      <w:r w:rsidR="00805F9D" w:rsidRPr="00357FEF">
        <w:rPr>
          <w:sz w:val="20"/>
          <w:szCs w:val="20"/>
        </w:rPr>
        <w:t xml:space="preserve"> pseudo-angineuse</w:t>
      </w:r>
      <w:r w:rsidR="00D00E1E" w:rsidRPr="00357FEF">
        <w:rPr>
          <w:sz w:val="20"/>
          <w:szCs w:val="20"/>
        </w:rPr>
        <w:t xml:space="preserve"> sans positions antalgique</w:t>
      </w:r>
    </w:p>
    <w:p w:rsidR="00357FEF" w:rsidRPr="00357FEF" w:rsidRDefault="00357FEF" w:rsidP="00213E2F">
      <w:pPr>
        <w:spacing w:after="0" w:line="360" w:lineRule="auto"/>
        <w:rPr>
          <w:sz w:val="20"/>
          <w:szCs w:val="20"/>
        </w:rPr>
      </w:pPr>
      <w:r w:rsidRPr="00357FEF">
        <w:rPr>
          <w:sz w:val="20"/>
          <w:szCs w:val="20"/>
        </w:rPr>
        <w:t xml:space="preserve">Plus rarement hypochondre droit </w:t>
      </w:r>
    </w:p>
    <w:p w:rsidR="00530011" w:rsidRPr="00357FEF" w:rsidRDefault="00F451DA" w:rsidP="00357FEF">
      <w:pPr>
        <w:spacing w:after="0" w:line="360" w:lineRule="auto"/>
        <w:rPr>
          <w:sz w:val="20"/>
          <w:szCs w:val="20"/>
        </w:rPr>
      </w:pPr>
      <w:r w:rsidRPr="00357FEF">
        <w:rPr>
          <w:sz w:val="20"/>
          <w:szCs w:val="20"/>
        </w:rPr>
        <w:t xml:space="preserve">Fièvre </w:t>
      </w:r>
      <w:r w:rsidR="00B554EA" w:rsidRPr="00357FEF">
        <w:rPr>
          <w:sz w:val="20"/>
          <w:szCs w:val="20"/>
        </w:rPr>
        <w:t xml:space="preserve">38° </w:t>
      </w:r>
      <w:r w:rsidR="00357FEF">
        <w:rPr>
          <w:sz w:val="20"/>
          <w:szCs w:val="20"/>
        </w:rPr>
        <w:t>-</w:t>
      </w:r>
      <w:r w:rsidR="00B554EA" w:rsidRPr="00357FEF">
        <w:rPr>
          <w:sz w:val="20"/>
          <w:szCs w:val="20"/>
        </w:rPr>
        <w:t xml:space="preserve"> </w:t>
      </w:r>
      <w:r w:rsidR="00805F9D" w:rsidRPr="00357FEF">
        <w:rPr>
          <w:sz w:val="20"/>
          <w:szCs w:val="20"/>
        </w:rPr>
        <w:t xml:space="preserve">Pouls </w:t>
      </w:r>
      <w:r w:rsidR="00B554EA" w:rsidRPr="00357FEF">
        <w:rPr>
          <w:sz w:val="20"/>
          <w:szCs w:val="20"/>
        </w:rPr>
        <w:t xml:space="preserve">De </w:t>
      </w:r>
      <w:r w:rsidR="00805F9D" w:rsidRPr="00357FEF">
        <w:rPr>
          <w:sz w:val="20"/>
          <w:szCs w:val="20"/>
        </w:rPr>
        <w:t>Ma</w:t>
      </w:r>
      <w:r w:rsidR="00530011" w:rsidRPr="00357FEF">
        <w:rPr>
          <w:sz w:val="20"/>
          <w:szCs w:val="20"/>
        </w:rPr>
        <w:t>l</w:t>
      </w:r>
      <w:r w:rsidR="00805F9D" w:rsidRPr="00357FEF">
        <w:rPr>
          <w:sz w:val="20"/>
          <w:szCs w:val="20"/>
        </w:rPr>
        <w:t>h</w:t>
      </w:r>
      <w:r w:rsidR="00530011" w:rsidRPr="00357FEF">
        <w:rPr>
          <w:sz w:val="20"/>
          <w:szCs w:val="20"/>
        </w:rPr>
        <w:t>er </w:t>
      </w:r>
      <w:r w:rsidR="00B554EA" w:rsidRPr="00357FEF">
        <w:rPr>
          <w:sz w:val="20"/>
          <w:szCs w:val="20"/>
        </w:rPr>
        <w:t>: Rapide, Dissocié</w:t>
      </w:r>
    </w:p>
    <w:p w:rsidR="00D00E1E" w:rsidRPr="00357FEF" w:rsidRDefault="00C86972" w:rsidP="00213E2F">
      <w:pPr>
        <w:spacing w:after="0" w:line="360" w:lineRule="auto"/>
        <w:rPr>
          <w:sz w:val="20"/>
          <w:szCs w:val="20"/>
        </w:rPr>
      </w:pPr>
      <w:r w:rsidRPr="00357FEF">
        <w:rPr>
          <w:sz w:val="20"/>
          <w:szCs w:val="20"/>
        </w:rPr>
        <w:t>Dyspnée -</w:t>
      </w:r>
      <w:r w:rsidR="00B86DF3" w:rsidRPr="00357FEF">
        <w:rPr>
          <w:sz w:val="20"/>
          <w:szCs w:val="20"/>
        </w:rPr>
        <w:t xml:space="preserve"> </w:t>
      </w:r>
      <w:r w:rsidR="004E0770" w:rsidRPr="00357FEF">
        <w:rPr>
          <w:sz w:val="20"/>
          <w:szCs w:val="20"/>
        </w:rPr>
        <w:t>Polypnée</w:t>
      </w:r>
      <w:r w:rsidR="00E50C4F" w:rsidRPr="00357FEF">
        <w:rPr>
          <w:sz w:val="20"/>
          <w:szCs w:val="20"/>
        </w:rPr>
        <w:t xml:space="preserve"> </w:t>
      </w:r>
      <w:r w:rsidR="00357FEF">
        <w:rPr>
          <w:sz w:val="20"/>
          <w:szCs w:val="20"/>
        </w:rPr>
        <w:t>et</w:t>
      </w:r>
      <w:r w:rsidR="00D00E1E" w:rsidRPr="00357FEF">
        <w:rPr>
          <w:sz w:val="20"/>
          <w:szCs w:val="20"/>
        </w:rPr>
        <w:t xml:space="preserve"> </w:t>
      </w:r>
      <w:r w:rsidR="00D00E1E" w:rsidRPr="00F7382C">
        <w:rPr>
          <w:sz w:val="20"/>
          <w:szCs w:val="20"/>
          <w:highlight w:val="yellow"/>
        </w:rPr>
        <w:t xml:space="preserve">hémoptysie </w:t>
      </w:r>
      <w:r w:rsidR="00357FEF" w:rsidRPr="00F7382C">
        <w:rPr>
          <w:sz w:val="20"/>
          <w:szCs w:val="20"/>
          <w:highlight w:val="yellow"/>
        </w:rPr>
        <w:t>noire</w:t>
      </w:r>
      <w:r w:rsidR="00357FEF">
        <w:rPr>
          <w:sz w:val="20"/>
          <w:szCs w:val="20"/>
        </w:rPr>
        <w:t xml:space="preserve"> </w:t>
      </w:r>
      <w:r w:rsidR="00D00E1E" w:rsidRPr="00357FEF">
        <w:rPr>
          <w:sz w:val="20"/>
          <w:szCs w:val="20"/>
        </w:rPr>
        <w:t>inconstante</w:t>
      </w:r>
      <w:r w:rsidR="00357FEF">
        <w:rPr>
          <w:sz w:val="20"/>
          <w:szCs w:val="20"/>
        </w:rPr>
        <w:t xml:space="preserve"> tardive = Infarctus pulmonaire</w:t>
      </w:r>
      <w:r w:rsidR="00E50C4F" w:rsidRPr="00357FEF">
        <w:rPr>
          <w:sz w:val="20"/>
          <w:szCs w:val="20"/>
        </w:rPr>
        <w:t xml:space="preserve"> </w:t>
      </w:r>
    </w:p>
    <w:p w:rsidR="006B3D29" w:rsidRPr="00357FEF" w:rsidRDefault="004E0770" w:rsidP="00213E2F">
      <w:pPr>
        <w:spacing w:after="0" w:line="360" w:lineRule="auto"/>
        <w:rPr>
          <w:sz w:val="20"/>
          <w:szCs w:val="20"/>
        </w:rPr>
      </w:pPr>
      <w:r w:rsidRPr="00357FEF">
        <w:rPr>
          <w:sz w:val="20"/>
          <w:szCs w:val="20"/>
        </w:rPr>
        <w:t>IVD</w:t>
      </w:r>
      <w:r w:rsidR="00D00E1E" w:rsidRPr="00357FEF">
        <w:rPr>
          <w:sz w:val="20"/>
          <w:szCs w:val="20"/>
        </w:rPr>
        <w:t xml:space="preserve"> - </w:t>
      </w:r>
      <w:r w:rsidRPr="00357FEF">
        <w:rPr>
          <w:sz w:val="20"/>
          <w:szCs w:val="20"/>
        </w:rPr>
        <w:t>Collapsus</w:t>
      </w:r>
    </w:p>
    <w:p w:rsidR="0032150A" w:rsidRDefault="0002101A" w:rsidP="00213E2F">
      <w:pPr>
        <w:spacing w:after="0" w:line="360" w:lineRule="auto"/>
        <w:rPr>
          <w:b/>
          <w:bCs/>
        </w:rPr>
      </w:pPr>
      <w:r w:rsidRPr="00796CD5">
        <w:rPr>
          <w:b/>
          <w:bCs/>
          <w:highlight w:val="yellow"/>
        </w:rPr>
        <w:t>Examen pulmonaire normal +++</w:t>
      </w:r>
    </w:p>
    <w:p w:rsidR="0032150A" w:rsidRPr="00DF4F8F" w:rsidRDefault="0032150A" w:rsidP="00213E2F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DF4F8F">
        <w:rPr>
          <w:b/>
          <w:bCs/>
          <w:sz w:val="24"/>
          <w:szCs w:val="24"/>
          <w:u w:val="double"/>
        </w:rPr>
        <w:t>EXAMENS COMPLEMENTAIRES :</w:t>
      </w:r>
    </w:p>
    <w:p w:rsidR="00ED3AC5" w:rsidRPr="00F7382C" w:rsidRDefault="00ED3AC5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7382C">
        <w:rPr>
          <w:b/>
          <w:bCs/>
          <w:sz w:val="24"/>
          <w:szCs w:val="24"/>
          <w:u w:val="single"/>
        </w:rPr>
        <w:t>Examens de première intention :</w:t>
      </w:r>
    </w:p>
    <w:p w:rsidR="0032150A" w:rsidRPr="00F7382C" w:rsidRDefault="00AC4F86" w:rsidP="00213E2F">
      <w:pPr>
        <w:spacing w:after="0" w:line="360" w:lineRule="auto"/>
        <w:rPr>
          <w:b/>
          <w:bCs/>
          <w:u w:val="single"/>
        </w:rPr>
      </w:pPr>
      <w:r w:rsidRPr="00F7382C">
        <w:rPr>
          <w:b/>
          <w:bCs/>
          <w:u w:val="single"/>
        </w:rPr>
        <w:t xml:space="preserve">1. </w:t>
      </w:r>
      <w:r w:rsidR="00EB297A" w:rsidRPr="00F7382C">
        <w:rPr>
          <w:b/>
          <w:bCs/>
          <w:u w:val="single"/>
        </w:rPr>
        <w:t>Gaz du sang +++++++</w:t>
      </w:r>
    </w:p>
    <w:p w:rsidR="00F7382C" w:rsidRDefault="0002101A" w:rsidP="00213E2F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>Hypoxémie</w:t>
      </w:r>
      <w:r w:rsidR="00F7382C">
        <w:rPr>
          <w:sz w:val="20"/>
          <w:szCs w:val="20"/>
        </w:rPr>
        <w:t xml:space="preserve"> -</w:t>
      </w:r>
      <w:r w:rsidR="00B93DF3" w:rsidRPr="00F7382C">
        <w:rPr>
          <w:sz w:val="20"/>
          <w:szCs w:val="20"/>
        </w:rPr>
        <w:t xml:space="preserve"> </w:t>
      </w:r>
      <w:r w:rsidRPr="00F7382C">
        <w:rPr>
          <w:sz w:val="20"/>
          <w:szCs w:val="20"/>
        </w:rPr>
        <w:t>Hypocapnie</w:t>
      </w:r>
      <w:r w:rsidR="00F7382C">
        <w:rPr>
          <w:sz w:val="20"/>
          <w:szCs w:val="20"/>
        </w:rPr>
        <w:t xml:space="preserve"> </w:t>
      </w:r>
      <w:r w:rsidR="00B93DF3" w:rsidRPr="00F7382C">
        <w:rPr>
          <w:sz w:val="20"/>
          <w:szCs w:val="20"/>
        </w:rPr>
        <w:t xml:space="preserve"> </w:t>
      </w:r>
    </w:p>
    <w:p w:rsidR="00EC2C98" w:rsidRPr="00F7382C" w:rsidRDefault="0002101A" w:rsidP="00F7382C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>Alcalose métabolique</w:t>
      </w:r>
      <w:r w:rsidR="00F7382C">
        <w:rPr>
          <w:sz w:val="20"/>
          <w:szCs w:val="20"/>
        </w:rPr>
        <w:t xml:space="preserve"> - </w:t>
      </w:r>
      <w:r w:rsidR="00EC2C98" w:rsidRPr="00F7382C">
        <w:rPr>
          <w:rFonts w:cstheme="minorHAnsi"/>
          <w:sz w:val="20"/>
          <w:szCs w:val="20"/>
          <w:highlight w:val="yellow"/>
        </w:rPr>
        <w:t>Acidose métabolique possible si choc</w:t>
      </w:r>
    </w:p>
    <w:p w:rsidR="0002101A" w:rsidRPr="00F7382C" w:rsidRDefault="004B2BB6" w:rsidP="00213E2F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>Effet shunt </w:t>
      </w:r>
      <w:r w:rsidR="00AA5222" w:rsidRPr="00F7382C">
        <w:rPr>
          <w:rFonts w:cstheme="minorHAnsi"/>
          <w:sz w:val="20"/>
          <w:szCs w:val="20"/>
        </w:rPr>
        <w:t>→</w:t>
      </w:r>
      <w:r w:rsidR="00AA5222" w:rsidRPr="00F7382C">
        <w:rPr>
          <w:sz w:val="20"/>
          <w:szCs w:val="20"/>
        </w:rPr>
        <w:t xml:space="preserve"> </w:t>
      </w:r>
      <w:r w:rsidR="0002101A" w:rsidRPr="00F7382C">
        <w:rPr>
          <w:sz w:val="20"/>
          <w:szCs w:val="20"/>
        </w:rPr>
        <w:t>PaO</w:t>
      </w:r>
      <w:r w:rsidR="00AC4F86" w:rsidRPr="00F7382C">
        <w:rPr>
          <w:sz w:val="20"/>
          <w:szCs w:val="20"/>
        </w:rPr>
        <w:t>2 + PaCO2 &lt; 120 mmHg</w:t>
      </w:r>
    </w:p>
    <w:p w:rsidR="000A05C1" w:rsidRPr="00F7382C" w:rsidRDefault="00AC4F86" w:rsidP="00213E2F">
      <w:pPr>
        <w:spacing w:after="0" w:line="360" w:lineRule="auto"/>
        <w:rPr>
          <w:b/>
          <w:bCs/>
          <w:u w:val="single"/>
        </w:rPr>
      </w:pPr>
      <w:r w:rsidRPr="00F7382C">
        <w:rPr>
          <w:b/>
          <w:bCs/>
          <w:u w:val="single"/>
        </w:rPr>
        <w:t>2. Téléthorax</w:t>
      </w:r>
      <w:r w:rsidR="0012765E" w:rsidRPr="00F7382C">
        <w:rPr>
          <w:b/>
          <w:bCs/>
          <w:u w:val="single"/>
        </w:rPr>
        <w:t> :</w:t>
      </w:r>
      <w:r w:rsidR="009D7DDF" w:rsidRPr="00F7382C">
        <w:rPr>
          <w:b/>
          <w:bCs/>
          <w:u w:val="single"/>
        </w:rPr>
        <w:t xml:space="preserve"> +++++++++</w:t>
      </w:r>
    </w:p>
    <w:p w:rsidR="0012765E" w:rsidRPr="00E53674" w:rsidRDefault="0067712E" w:rsidP="00213E2F">
      <w:pPr>
        <w:spacing w:after="0" w:line="360" w:lineRule="auto"/>
        <w:rPr>
          <w:b/>
          <w:bCs/>
        </w:rPr>
      </w:pPr>
      <w:r>
        <w:rPr>
          <w:b/>
          <w:bCs/>
        </w:rPr>
        <w:t>Souvent normal</w:t>
      </w:r>
    </w:p>
    <w:p w:rsidR="00AC4F86" w:rsidRPr="00451858" w:rsidRDefault="00AC4F86" w:rsidP="00213E2F">
      <w:pPr>
        <w:spacing w:after="0" w:line="360" w:lineRule="auto"/>
        <w:rPr>
          <w:b/>
          <w:bCs/>
          <w:sz w:val="20"/>
          <w:szCs w:val="20"/>
        </w:rPr>
      </w:pPr>
      <w:r w:rsidRPr="00451858">
        <w:rPr>
          <w:b/>
          <w:bCs/>
          <w:sz w:val="20"/>
          <w:szCs w:val="20"/>
          <w:highlight w:val="yellow"/>
        </w:rPr>
        <w:t>Pas de cardiomégalie +++</w:t>
      </w:r>
    </w:p>
    <w:p w:rsidR="009A30C5" w:rsidRPr="00F7382C" w:rsidRDefault="009A30C5" w:rsidP="00213E2F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 xml:space="preserve">Infarctus pulmonaire : </w:t>
      </w:r>
      <w:r w:rsidRPr="00F7382C">
        <w:rPr>
          <w:color w:val="000000"/>
          <w:sz w:val="20"/>
          <w:szCs w:val="20"/>
        </w:rPr>
        <w:t>opacité triangulaire à base pleurale</w:t>
      </w:r>
    </w:p>
    <w:p w:rsidR="009D7DDF" w:rsidRPr="00F7382C" w:rsidRDefault="00E53674" w:rsidP="009D7DDF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>Obstruction</w:t>
      </w:r>
      <w:r w:rsidR="00FB13CD" w:rsidRPr="00F7382C">
        <w:rPr>
          <w:sz w:val="20"/>
          <w:szCs w:val="20"/>
        </w:rPr>
        <w:t xml:space="preserve"> de l’artère pulmonaire : Hyperclarté d’un </w:t>
      </w:r>
      <w:r w:rsidR="00C453C4" w:rsidRPr="00F7382C">
        <w:rPr>
          <w:sz w:val="20"/>
          <w:szCs w:val="20"/>
        </w:rPr>
        <w:t>poumon</w:t>
      </w:r>
      <w:r w:rsidR="003503EB" w:rsidRPr="00F7382C">
        <w:rPr>
          <w:sz w:val="20"/>
          <w:szCs w:val="20"/>
        </w:rPr>
        <w:t xml:space="preserve"> </w:t>
      </w:r>
    </w:p>
    <w:p w:rsidR="00DE4023" w:rsidRPr="00F7382C" w:rsidRDefault="003503EB" w:rsidP="009D7DDF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lastRenderedPageBreak/>
        <w:t>Broncho constriction</w:t>
      </w:r>
      <w:r w:rsidR="00DE4023" w:rsidRPr="00F7382C">
        <w:rPr>
          <w:sz w:val="20"/>
          <w:szCs w:val="20"/>
        </w:rPr>
        <w:t> : Ascension de l’</w:t>
      </w:r>
      <w:r w:rsidRPr="00F7382C">
        <w:rPr>
          <w:sz w:val="20"/>
          <w:szCs w:val="20"/>
        </w:rPr>
        <w:t>hémi coupole</w:t>
      </w:r>
      <w:r w:rsidR="00FB13CD" w:rsidRPr="00F7382C">
        <w:rPr>
          <w:sz w:val="20"/>
          <w:szCs w:val="20"/>
        </w:rPr>
        <w:t xml:space="preserve"> diaphragmatique</w:t>
      </w:r>
      <w:r w:rsidR="00DE4023" w:rsidRPr="00F7382C">
        <w:rPr>
          <w:sz w:val="20"/>
          <w:szCs w:val="20"/>
        </w:rPr>
        <w:t xml:space="preserve"> – Atélectasie en bande</w:t>
      </w:r>
    </w:p>
    <w:p w:rsidR="005830D3" w:rsidRDefault="005830D3" w:rsidP="009D7DDF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>Epanchement pleural modéré</w:t>
      </w:r>
      <w:r w:rsidR="009D7DDF" w:rsidRPr="00F7382C">
        <w:rPr>
          <w:sz w:val="20"/>
          <w:szCs w:val="20"/>
        </w:rPr>
        <w:t xml:space="preserve"> </w:t>
      </w:r>
    </w:p>
    <w:p w:rsidR="00F7382C" w:rsidRPr="00451858" w:rsidRDefault="00F7382C" w:rsidP="009D7DDF">
      <w:pPr>
        <w:spacing w:after="0" w:line="360" w:lineRule="auto"/>
        <w:rPr>
          <w:b/>
          <w:bCs/>
          <w:sz w:val="20"/>
          <w:szCs w:val="20"/>
        </w:rPr>
      </w:pPr>
      <w:r w:rsidRPr="00451858">
        <w:rPr>
          <w:b/>
          <w:bCs/>
          <w:sz w:val="20"/>
          <w:szCs w:val="20"/>
        </w:rPr>
        <w:t xml:space="preserve">Signe de Westermarck = EP grave </w:t>
      </w:r>
    </w:p>
    <w:p w:rsidR="0012765E" w:rsidRPr="00CE6F1D" w:rsidRDefault="00E53674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3. </w:t>
      </w:r>
      <w:r w:rsidR="00266346">
        <w:rPr>
          <w:b/>
          <w:bCs/>
          <w:sz w:val="24"/>
          <w:szCs w:val="24"/>
          <w:u w:val="single"/>
        </w:rPr>
        <w:t>ECG</w:t>
      </w:r>
      <w:r w:rsidR="0012765E" w:rsidRPr="00CE6F1D">
        <w:rPr>
          <w:b/>
          <w:bCs/>
          <w:sz w:val="24"/>
          <w:szCs w:val="24"/>
          <w:u w:val="single"/>
        </w:rPr>
        <w:t> </w:t>
      </w:r>
      <w:r w:rsidR="0044117B">
        <w:rPr>
          <w:b/>
          <w:bCs/>
          <w:sz w:val="24"/>
          <w:szCs w:val="24"/>
          <w:u w:val="single"/>
        </w:rPr>
        <w:t>+++++++++++</w:t>
      </w:r>
    </w:p>
    <w:p w:rsidR="0012765E" w:rsidRPr="00974679" w:rsidRDefault="00E53674" w:rsidP="00213E2F">
      <w:pPr>
        <w:spacing w:after="0" w:line="360" w:lineRule="auto"/>
        <w:rPr>
          <w:b/>
          <w:bCs/>
        </w:rPr>
      </w:pPr>
      <w:r w:rsidRPr="00974679">
        <w:rPr>
          <w:b/>
          <w:bCs/>
        </w:rPr>
        <w:t>Peut être normal</w:t>
      </w:r>
      <w:r w:rsidR="00451858">
        <w:rPr>
          <w:b/>
          <w:bCs/>
        </w:rPr>
        <w:t xml:space="preserve"> +++</w:t>
      </w:r>
    </w:p>
    <w:p w:rsidR="00E53674" w:rsidRPr="00F7382C" w:rsidRDefault="00E53674" w:rsidP="00213E2F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 xml:space="preserve">Tachycardie sinusale </w:t>
      </w:r>
      <w:r w:rsidRPr="00F7382C">
        <w:rPr>
          <w:sz w:val="20"/>
          <w:szCs w:val="20"/>
        </w:rPr>
        <w:sym w:font="Wingdings" w:char="F0E0"/>
      </w:r>
      <w:r w:rsidRPr="00F7382C">
        <w:rPr>
          <w:sz w:val="20"/>
          <w:szCs w:val="20"/>
        </w:rPr>
        <w:t xml:space="preserve"> Constante</w:t>
      </w:r>
    </w:p>
    <w:p w:rsidR="00E53674" w:rsidRPr="00F7382C" w:rsidRDefault="00E53674" w:rsidP="00213E2F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>Troubles</w:t>
      </w:r>
      <w:r w:rsidR="00915984" w:rsidRPr="00F7382C">
        <w:rPr>
          <w:sz w:val="20"/>
          <w:szCs w:val="20"/>
        </w:rPr>
        <w:t xml:space="preserve"> du rythme </w:t>
      </w:r>
      <w:r w:rsidR="00B67DA0" w:rsidRPr="00F7382C">
        <w:rPr>
          <w:sz w:val="20"/>
          <w:szCs w:val="20"/>
        </w:rPr>
        <w:t>surtout supra-ventriculaire (ACFA</w:t>
      </w:r>
      <w:r w:rsidR="009A30C5" w:rsidRPr="00F7382C">
        <w:rPr>
          <w:sz w:val="20"/>
          <w:szCs w:val="20"/>
        </w:rPr>
        <w:t>++++</w:t>
      </w:r>
      <w:r w:rsidR="00B67DA0" w:rsidRPr="00F7382C">
        <w:rPr>
          <w:sz w:val="20"/>
          <w:szCs w:val="20"/>
        </w:rPr>
        <w:t xml:space="preserve">) </w:t>
      </w:r>
      <w:r w:rsidR="00915984" w:rsidRPr="00F7382C">
        <w:rPr>
          <w:sz w:val="20"/>
          <w:szCs w:val="20"/>
        </w:rPr>
        <w:t>; BBD</w:t>
      </w:r>
    </w:p>
    <w:p w:rsidR="00147B81" w:rsidRPr="00F7382C" w:rsidRDefault="00147B81" w:rsidP="00147B81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>Rotation axiale droite Aspect S1Q3</w:t>
      </w:r>
      <w:r w:rsidRPr="00F7382C">
        <w:rPr>
          <w:sz w:val="20"/>
          <w:szCs w:val="20"/>
        </w:rPr>
        <w:sym w:font="Wingdings" w:char="F0E0"/>
      </w:r>
      <w:r w:rsidRPr="00F7382C">
        <w:rPr>
          <w:sz w:val="20"/>
          <w:szCs w:val="20"/>
        </w:rPr>
        <w:t xml:space="preserve"> Le plus caractéristique</w:t>
      </w:r>
    </w:p>
    <w:p w:rsidR="00974679" w:rsidRPr="00F7382C" w:rsidRDefault="00EE711C" w:rsidP="00213E2F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 xml:space="preserve">Trouble de repolarisation </w:t>
      </w:r>
      <w:r w:rsidR="00A52C55" w:rsidRPr="00F7382C">
        <w:rPr>
          <w:sz w:val="20"/>
          <w:szCs w:val="20"/>
        </w:rPr>
        <w:t>D</w:t>
      </w:r>
      <w:r w:rsidR="00180460">
        <w:rPr>
          <w:sz w:val="20"/>
          <w:szCs w:val="20"/>
        </w:rPr>
        <w:t>roi</w:t>
      </w:r>
      <w:r w:rsidR="00A52C55" w:rsidRPr="00F7382C">
        <w:rPr>
          <w:sz w:val="20"/>
          <w:szCs w:val="20"/>
        </w:rPr>
        <w:t xml:space="preserve">t </w:t>
      </w:r>
      <w:r w:rsidRPr="00F7382C">
        <w:rPr>
          <w:sz w:val="20"/>
          <w:szCs w:val="20"/>
        </w:rPr>
        <w:t>=</w:t>
      </w:r>
      <w:r w:rsidR="00A52C55" w:rsidRPr="00F7382C">
        <w:rPr>
          <w:sz w:val="20"/>
          <w:szCs w:val="20"/>
        </w:rPr>
        <w:t xml:space="preserve"> </w:t>
      </w:r>
      <w:r w:rsidR="00180460">
        <w:rPr>
          <w:sz w:val="20"/>
          <w:szCs w:val="20"/>
        </w:rPr>
        <w:t>T négative en V1 à V3 = Signe de souffrance du VD</w:t>
      </w:r>
    </w:p>
    <w:p w:rsidR="0032300E" w:rsidRPr="00F7382C" w:rsidRDefault="0032300E" w:rsidP="00213E2F">
      <w:pPr>
        <w:spacing w:after="0" w:line="360" w:lineRule="auto"/>
        <w:rPr>
          <w:sz w:val="20"/>
          <w:szCs w:val="20"/>
        </w:rPr>
      </w:pPr>
      <w:r w:rsidRPr="00F7382C">
        <w:rPr>
          <w:sz w:val="20"/>
          <w:szCs w:val="20"/>
        </w:rPr>
        <w:t>Rarement un sus-décalage ST</w:t>
      </w:r>
    </w:p>
    <w:p w:rsidR="00266346" w:rsidRPr="00180460" w:rsidRDefault="00ED3AC5" w:rsidP="00213E2F">
      <w:pPr>
        <w:spacing w:after="0" w:line="360" w:lineRule="auto"/>
        <w:rPr>
          <w:b/>
          <w:bCs/>
          <w:u w:val="single"/>
        </w:rPr>
      </w:pPr>
      <w:r w:rsidRPr="00180460">
        <w:rPr>
          <w:b/>
          <w:bCs/>
          <w:u w:val="single"/>
        </w:rPr>
        <w:t>4. Enzymes :</w:t>
      </w:r>
    </w:p>
    <w:p w:rsidR="00ED3AC5" w:rsidRPr="00180460" w:rsidRDefault="000011FB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>LDH</w:t>
      </w:r>
      <w:bookmarkStart w:id="0" w:name="_GoBack"/>
      <w:bookmarkEnd w:id="0"/>
      <w:r w:rsidRPr="00180460">
        <w:rPr>
          <w:sz w:val="20"/>
          <w:szCs w:val="20"/>
        </w:rPr>
        <w:t xml:space="preserve"> élevée</w:t>
      </w:r>
    </w:p>
    <w:p w:rsidR="006F3E49" w:rsidRPr="00180460" w:rsidRDefault="000011FB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>CPK et troponine peuvent</w:t>
      </w:r>
      <w:r w:rsidR="00957C16" w:rsidRPr="00180460">
        <w:rPr>
          <w:sz w:val="20"/>
          <w:szCs w:val="20"/>
        </w:rPr>
        <w:t xml:space="preserve"> être </w:t>
      </w:r>
      <w:r w:rsidR="00F41798" w:rsidRPr="00180460">
        <w:rPr>
          <w:sz w:val="20"/>
          <w:szCs w:val="20"/>
        </w:rPr>
        <w:t>élevés</w:t>
      </w:r>
    </w:p>
    <w:p w:rsidR="00DF4F8F" w:rsidRPr="00DF4F8F" w:rsidRDefault="00180460" w:rsidP="00DF4F8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  <w:highlight w:val="yellow"/>
        </w:rPr>
        <w:t>Elévation de la Troponine ou du BNP = Facteur de gravité et de mauvais pronostic</w:t>
      </w:r>
      <w:r w:rsidRPr="00180460">
        <w:rPr>
          <w:sz w:val="20"/>
          <w:szCs w:val="20"/>
        </w:rPr>
        <w:t xml:space="preserve"> </w:t>
      </w:r>
    </w:p>
    <w:p w:rsidR="00ED3AC5" w:rsidRPr="00DF4F8F" w:rsidRDefault="00ED3AC5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F4F8F">
        <w:rPr>
          <w:b/>
          <w:bCs/>
          <w:sz w:val="24"/>
          <w:szCs w:val="24"/>
          <w:u w:val="single"/>
        </w:rPr>
        <w:t>Examens de deuxième intention :</w:t>
      </w:r>
    </w:p>
    <w:p w:rsidR="00ED3AC5" w:rsidRPr="00180460" w:rsidRDefault="00DB002C" w:rsidP="00213E2F">
      <w:pPr>
        <w:spacing w:after="0" w:line="360" w:lineRule="auto"/>
        <w:rPr>
          <w:b/>
          <w:bCs/>
          <w:u w:val="single"/>
        </w:rPr>
      </w:pPr>
      <w:r w:rsidRPr="00180460">
        <w:rPr>
          <w:b/>
          <w:bCs/>
          <w:u w:val="single"/>
        </w:rPr>
        <w:t xml:space="preserve">1. </w:t>
      </w:r>
      <w:r w:rsidR="00ED3AC5" w:rsidRPr="00180460">
        <w:rPr>
          <w:b/>
          <w:bCs/>
          <w:u w:val="single"/>
        </w:rPr>
        <w:t>D-Dimères :</w:t>
      </w:r>
    </w:p>
    <w:p w:rsidR="00ED3AC5" w:rsidRPr="00180460" w:rsidRDefault="00ED3AC5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 xml:space="preserve">Si négatifs </w:t>
      </w:r>
      <w:r w:rsidRPr="00180460">
        <w:rPr>
          <w:sz w:val="20"/>
          <w:szCs w:val="20"/>
        </w:rPr>
        <w:sym w:font="Wingdings" w:char="F0E0"/>
      </w:r>
      <w:r w:rsidRPr="00180460">
        <w:rPr>
          <w:sz w:val="20"/>
          <w:szCs w:val="20"/>
        </w:rPr>
        <w:t xml:space="preserve"> Eliminent le diagnostic</w:t>
      </w:r>
    </w:p>
    <w:p w:rsidR="00FA6644" w:rsidRPr="00180460" w:rsidRDefault="00FA6644" w:rsidP="00213E2F">
      <w:pPr>
        <w:spacing w:after="0" w:line="360" w:lineRule="auto"/>
        <w:rPr>
          <w:rFonts w:cstheme="minorHAnsi"/>
          <w:sz w:val="20"/>
          <w:szCs w:val="20"/>
        </w:rPr>
      </w:pPr>
      <w:r w:rsidRPr="00180460">
        <w:rPr>
          <w:sz w:val="20"/>
          <w:szCs w:val="20"/>
        </w:rPr>
        <w:t xml:space="preserve">Inutile si diagnostic évident (Wells </w:t>
      </w:r>
      <w:r w:rsidRPr="00180460">
        <w:rPr>
          <w:rFonts w:cstheme="minorHAnsi"/>
          <w:sz w:val="20"/>
          <w:szCs w:val="20"/>
        </w:rPr>
        <w:t>≥ 7)</w:t>
      </w:r>
    </w:p>
    <w:p w:rsidR="00FA6644" w:rsidRPr="00180460" w:rsidRDefault="00FA6644" w:rsidP="00180460">
      <w:pPr>
        <w:spacing w:after="0" w:line="360" w:lineRule="auto"/>
        <w:rPr>
          <w:color w:val="000000" w:themeColor="text1"/>
          <w:sz w:val="32"/>
          <w:szCs w:val="32"/>
        </w:rPr>
      </w:pPr>
      <w:r w:rsidRPr="0044117B">
        <w:rPr>
          <w:b/>
          <w:bCs/>
          <w:color w:val="0000FF"/>
        </w:rPr>
        <w:t>Score de Wells</w:t>
      </w:r>
      <w:r w:rsidRPr="0044117B">
        <w:rPr>
          <w:b/>
          <w:bCs/>
          <w:color w:val="0000FF"/>
        </w:rPr>
        <w:br/>
      </w:r>
      <w:r w:rsidRPr="00180460">
        <w:rPr>
          <w:color w:val="000000" w:themeColor="text1"/>
          <w:sz w:val="20"/>
          <w:szCs w:val="20"/>
        </w:rPr>
        <w:t>FdR: ATCD de TVP-EP (1.5) / chirurgie-immobilisation (1.5) / cancer (1)</w:t>
      </w:r>
      <w:r w:rsidRPr="00180460">
        <w:rPr>
          <w:color w:val="000000" w:themeColor="text1"/>
          <w:sz w:val="20"/>
          <w:szCs w:val="20"/>
        </w:rPr>
        <w:br/>
        <w:t>Clinique: TVP présente (3) / FC &gt; 100/min (1.5) / hémoptysie (1)</w:t>
      </w:r>
    </w:p>
    <w:p w:rsidR="00DB002C" w:rsidRPr="00180460" w:rsidRDefault="00DB002C" w:rsidP="00213E2F">
      <w:pPr>
        <w:spacing w:after="0" w:line="360" w:lineRule="auto"/>
        <w:rPr>
          <w:b/>
          <w:bCs/>
          <w:u w:val="single"/>
        </w:rPr>
      </w:pPr>
      <w:r w:rsidRPr="00180460">
        <w:rPr>
          <w:b/>
          <w:bCs/>
          <w:u w:val="single"/>
        </w:rPr>
        <w:t>2. Echo-doppler des MI</w:t>
      </w:r>
    </w:p>
    <w:p w:rsidR="00ED3AC5" w:rsidRPr="00180460" w:rsidRDefault="00D67524" w:rsidP="00213E2F">
      <w:pPr>
        <w:spacing w:after="0" w:line="360" w:lineRule="auto"/>
        <w:rPr>
          <w:b/>
          <w:bCs/>
          <w:u w:val="single"/>
        </w:rPr>
      </w:pPr>
      <w:r w:rsidRPr="00180460">
        <w:rPr>
          <w:b/>
          <w:bCs/>
          <w:u w:val="single"/>
        </w:rPr>
        <w:t xml:space="preserve">3. </w:t>
      </w:r>
      <w:r w:rsidR="00DB002C" w:rsidRPr="00180460">
        <w:rPr>
          <w:b/>
          <w:bCs/>
          <w:u w:val="single"/>
        </w:rPr>
        <w:t>Scintigraphie :</w:t>
      </w:r>
    </w:p>
    <w:p w:rsidR="00DB002C" w:rsidRPr="00180460" w:rsidRDefault="00D67524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>Sensible mais p</w:t>
      </w:r>
      <w:r w:rsidR="001130BB" w:rsidRPr="00180460">
        <w:rPr>
          <w:sz w:val="20"/>
          <w:szCs w:val="20"/>
        </w:rPr>
        <w:t>eu</w:t>
      </w:r>
      <w:r w:rsidRPr="00180460">
        <w:rPr>
          <w:sz w:val="20"/>
          <w:szCs w:val="20"/>
        </w:rPr>
        <w:t xml:space="preserve"> spécifique</w:t>
      </w:r>
    </w:p>
    <w:p w:rsidR="00D67524" w:rsidRPr="00180460" w:rsidRDefault="00D67524" w:rsidP="00213E2F">
      <w:pPr>
        <w:spacing w:after="0" w:line="360" w:lineRule="auto"/>
        <w:rPr>
          <w:b/>
          <w:bCs/>
          <w:sz w:val="20"/>
          <w:szCs w:val="20"/>
        </w:rPr>
      </w:pPr>
      <w:r w:rsidRPr="00180460">
        <w:rPr>
          <w:b/>
          <w:bCs/>
          <w:sz w:val="20"/>
          <w:szCs w:val="20"/>
          <w:highlight w:val="yellow"/>
        </w:rPr>
        <w:t>Une scintigraphie normale élimine le diagnostic</w:t>
      </w:r>
      <w:r w:rsidR="004E0F12" w:rsidRPr="00180460">
        <w:rPr>
          <w:b/>
          <w:bCs/>
          <w:sz w:val="20"/>
          <w:szCs w:val="20"/>
          <w:highlight w:val="yellow"/>
        </w:rPr>
        <w:t xml:space="preserve"> à 99 %</w:t>
      </w:r>
    </w:p>
    <w:p w:rsidR="00222884" w:rsidRPr="00D01E0F" w:rsidRDefault="00222884" w:rsidP="00213E2F">
      <w:pPr>
        <w:spacing w:after="0" w:line="360" w:lineRule="auto"/>
        <w:rPr>
          <w:b/>
          <w:bCs/>
          <w:u w:val="single"/>
        </w:rPr>
      </w:pPr>
      <w:r w:rsidRPr="00D01E0F">
        <w:rPr>
          <w:b/>
          <w:bCs/>
          <w:u w:val="single"/>
        </w:rPr>
        <w:t>Indications :</w:t>
      </w:r>
    </w:p>
    <w:p w:rsidR="00222884" w:rsidRPr="00180460" w:rsidRDefault="00222884" w:rsidP="00213E2F">
      <w:pPr>
        <w:spacing w:after="0" w:line="360" w:lineRule="auto"/>
        <w:rPr>
          <w:b/>
          <w:bCs/>
          <w:sz w:val="20"/>
          <w:szCs w:val="20"/>
        </w:rPr>
      </w:pPr>
      <w:r w:rsidRPr="00180460">
        <w:rPr>
          <w:sz w:val="20"/>
          <w:szCs w:val="20"/>
        </w:rPr>
        <w:t>EP bien tolérée</w:t>
      </w:r>
    </w:p>
    <w:p w:rsidR="00DB002C" w:rsidRPr="00180460" w:rsidRDefault="00D67524" w:rsidP="00213E2F">
      <w:pPr>
        <w:spacing w:after="0" w:line="360" w:lineRule="auto"/>
        <w:rPr>
          <w:b/>
          <w:bCs/>
          <w:u w:val="single"/>
        </w:rPr>
      </w:pPr>
      <w:r w:rsidRPr="00180460">
        <w:rPr>
          <w:b/>
          <w:bCs/>
          <w:u w:val="single"/>
        </w:rPr>
        <w:t xml:space="preserve">4. </w:t>
      </w:r>
      <w:r w:rsidR="00DB002C" w:rsidRPr="00180460">
        <w:rPr>
          <w:b/>
          <w:bCs/>
          <w:u w:val="single"/>
        </w:rPr>
        <w:t>Angio</w:t>
      </w:r>
      <w:r w:rsidR="00D017D1" w:rsidRPr="00180460">
        <w:rPr>
          <w:b/>
          <w:bCs/>
          <w:u w:val="single"/>
        </w:rPr>
        <w:t>-</w:t>
      </w:r>
      <w:r w:rsidR="00DB002C" w:rsidRPr="00180460">
        <w:rPr>
          <w:b/>
          <w:bCs/>
          <w:u w:val="single"/>
        </w:rPr>
        <w:t>scanner :</w:t>
      </w:r>
    </w:p>
    <w:p w:rsidR="001130BB" w:rsidRPr="00180460" w:rsidRDefault="001130BB" w:rsidP="00213E2F">
      <w:pPr>
        <w:spacing w:after="0" w:line="360" w:lineRule="auto"/>
        <w:rPr>
          <w:b/>
          <w:bCs/>
          <w:sz w:val="20"/>
          <w:szCs w:val="20"/>
        </w:rPr>
      </w:pPr>
      <w:r w:rsidRPr="00180460">
        <w:rPr>
          <w:sz w:val="20"/>
          <w:szCs w:val="20"/>
        </w:rPr>
        <w:t xml:space="preserve">Spécifique mais peu sensible </w:t>
      </w:r>
      <w:r w:rsidRPr="00180460">
        <w:rPr>
          <w:sz w:val="20"/>
          <w:szCs w:val="20"/>
        </w:rPr>
        <w:sym w:font="Wingdings" w:char="F0E0"/>
      </w:r>
      <w:r w:rsidR="00FA6644" w:rsidRPr="00180460">
        <w:rPr>
          <w:sz w:val="20"/>
          <w:szCs w:val="20"/>
        </w:rPr>
        <w:t xml:space="preserve"> </w:t>
      </w:r>
      <w:r w:rsidRPr="00180460">
        <w:rPr>
          <w:b/>
          <w:bCs/>
          <w:sz w:val="20"/>
          <w:szCs w:val="20"/>
        </w:rPr>
        <w:t>Ne visualise pas les</w:t>
      </w:r>
      <w:r w:rsidR="00D017D1" w:rsidRPr="00180460">
        <w:rPr>
          <w:b/>
          <w:bCs/>
          <w:sz w:val="20"/>
          <w:szCs w:val="20"/>
        </w:rPr>
        <w:t xml:space="preserve"> emboles distaux</w:t>
      </w:r>
    </w:p>
    <w:p w:rsidR="00222884" w:rsidRPr="00180460" w:rsidRDefault="00222884" w:rsidP="00213E2F">
      <w:pPr>
        <w:spacing w:after="0" w:line="360" w:lineRule="auto"/>
        <w:rPr>
          <w:b/>
          <w:bCs/>
          <w:sz w:val="20"/>
          <w:szCs w:val="20"/>
          <w:u w:val="single"/>
        </w:rPr>
      </w:pPr>
      <w:r w:rsidRPr="00180460">
        <w:rPr>
          <w:b/>
          <w:bCs/>
          <w:sz w:val="20"/>
          <w:szCs w:val="20"/>
          <w:u w:val="single"/>
        </w:rPr>
        <w:t>Indications :</w:t>
      </w:r>
      <w:r w:rsidR="000506DD" w:rsidRPr="00180460">
        <w:rPr>
          <w:b/>
          <w:bCs/>
          <w:sz w:val="20"/>
          <w:szCs w:val="20"/>
        </w:rPr>
        <w:t xml:space="preserve"> </w:t>
      </w:r>
      <w:r w:rsidRPr="00180460">
        <w:rPr>
          <w:sz w:val="20"/>
          <w:szCs w:val="20"/>
        </w:rPr>
        <w:t>EP mal tolérée</w:t>
      </w:r>
      <w:r w:rsidR="00FA6644" w:rsidRPr="00180460">
        <w:rPr>
          <w:sz w:val="20"/>
          <w:szCs w:val="20"/>
        </w:rPr>
        <w:t xml:space="preserve"> / NPO de doser la créaT </w:t>
      </w:r>
    </w:p>
    <w:p w:rsidR="00DB002C" w:rsidRPr="00180460" w:rsidRDefault="00D017D1" w:rsidP="00213E2F">
      <w:pPr>
        <w:spacing w:after="0" w:line="360" w:lineRule="auto"/>
        <w:rPr>
          <w:b/>
          <w:bCs/>
          <w:u w:val="single"/>
        </w:rPr>
      </w:pPr>
      <w:r w:rsidRPr="00180460">
        <w:rPr>
          <w:b/>
          <w:bCs/>
          <w:u w:val="single"/>
        </w:rPr>
        <w:t xml:space="preserve">5. </w:t>
      </w:r>
      <w:r w:rsidR="00DB002C" w:rsidRPr="00180460">
        <w:rPr>
          <w:b/>
          <w:bCs/>
          <w:u w:val="single"/>
        </w:rPr>
        <w:t>Angiographie :</w:t>
      </w:r>
    </w:p>
    <w:p w:rsidR="00D017D1" w:rsidRPr="00180460" w:rsidRDefault="00D017D1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  <w:highlight w:val="yellow"/>
        </w:rPr>
        <w:t xml:space="preserve">Examen de </w:t>
      </w:r>
      <w:r w:rsidR="00E65513" w:rsidRPr="00180460">
        <w:rPr>
          <w:sz w:val="20"/>
          <w:szCs w:val="20"/>
          <w:highlight w:val="yellow"/>
        </w:rPr>
        <w:t>référence</w:t>
      </w:r>
      <w:r w:rsidRPr="00180460">
        <w:rPr>
          <w:sz w:val="20"/>
          <w:szCs w:val="20"/>
          <w:highlight w:val="yellow"/>
        </w:rPr>
        <w:t>,</w:t>
      </w:r>
      <w:r w:rsidRPr="00180460">
        <w:rPr>
          <w:sz w:val="20"/>
          <w:szCs w:val="20"/>
        </w:rPr>
        <w:t xml:space="preserve"> sensible et spécifique, mais invasif</w:t>
      </w:r>
    </w:p>
    <w:p w:rsidR="00D017D1" w:rsidRPr="00D01E0F" w:rsidRDefault="009907E7" w:rsidP="00213E2F">
      <w:pPr>
        <w:spacing w:after="0" w:line="360" w:lineRule="auto"/>
        <w:rPr>
          <w:b/>
          <w:bCs/>
          <w:u w:val="single"/>
        </w:rPr>
      </w:pPr>
      <w:r w:rsidRPr="00D01E0F">
        <w:rPr>
          <w:b/>
          <w:bCs/>
          <w:u w:val="single"/>
        </w:rPr>
        <w:t>Indications :</w:t>
      </w:r>
    </w:p>
    <w:p w:rsidR="009907E7" w:rsidRPr="00180460" w:rsidRDefault="009907E7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 xml:space="preserve">Forte probabilité clinique, avec angio-scanner et scintigraphie et </w:t>
      </w:r>
      <w:r w:rsidR="004E0F12" w:rsidRPr="00180460">
        <w:rPr>
          <w:sz w:val="20"/>
          <w:szCs w:val="20"/>
        </w:rPr>
        <w:t>écho</w:t>
      </w:r>
      <w:r w:rsidRPr="00180460">
        <w:rPr>
          <w:sz w:val="20"/>
          <w:szCs w:val="20"/>
        </w:rPr>
        <w:t>-doppler des MI normaux</w:t>
      </w:r>
    </w:p>
    <w:p w:rsidR="005F37BF" w:rsidRPr="00180460" w:rsidRDefault="00667E7D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>À</w:t>
      </w:r>
      <w:r w:rsidR="004E0F12" w:rsidRPr="00180460">
        <w:rPr>
          <w:sz w:val="20"/>
          <w:szCs w:val="20"/>
        </w:rPr>
        <w:t xml:space="preserve"> éviter si état de choc</w:t>
      </w:r>
    </w:p>
    <w:p w:rsidR="00E13BB7" w:rsidRPr="00DF4F8F" w:rsidRDefault="00E13BB7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F4F8F">
        <w:rPr>
          <w:b/>
          <w:bCs/>
          <w:sz w:val="24"/>
          <w:szCs w:val="24"/>
          <w:u w:val="single"/>
        </w:rPr>
        <w:t>COMPLICATIONS :</w:t>
      </w:r>
    </w:p>
    <w:p w:rsidR="00E13BB7" w:rsidRPr="00180460" w:rsidRDefault="00E13BB7" w:rsidP="00213E2F">
      <w:pPr>
        <w:spacing w:after="0" w:line="360" w:lineRule="auto"/>
        <w:rPr>
          <w:b/>
          <w:bCs/>
          <w:color w:val="0000FF"/>
          <w:sz w:val="24"/>
          <w:szCs w:val="24"/>
          <w:u w:val="dotted"/>
        </w:rPr>
      </w:pPr>
      <w:r w:rsidRPr="00180460">
        <w:rPr>
          <w:b/>
          <w:bCs/>
          <w:color w:val="0000FF"/>
          <w:sz w:val="24"/>
          <w:szCs w:val="24"/>
          <w:u w:val="dotted"/>
        </w:rPr>
        <w:t>Précoce</w:t>
      </w:r>
      <w:r w:rsidR="00491C93" w:rsidRPr="00180460">
        <w:rPr>
          <w:b/>
          <w:bCs/>
          <w:color w:val="0000FF"/>
          <w:sz w:val="24"/>
          <w:szCs w:val="24"/>
          <w:u w:val="dotted"/>
        </w:rPr>
        <w:t>s :</w:t>
      </w:r>
    </w:p>
    <w:p w:rsidR="00E13BB7" w:rsidRPr="00180460" w:rsidRDefault="00467795" w:rsidP="00213E2F">
      <w:pPr>
        <w:spacing w:after="0" w:line="360" w:lineRule="auto"/>
        <w:rPr>
          <w:b/>
          <w:bCs/>
          <w:u w:val="single"/>
        </w:rPr>
      </w:pPr>
      <w:r w:rsidRPr="00180460">
        <w:rPr>
          <w:b/>
          <w:bCs/>
          <w:u w:val="single"/>
        </w:rPr>
        <w:t xml:space="preserve">1. </w:t>
      </w:r>
      <w:r w:rsidR="00E13BB7" w:rsidRPr="00180460">
        <w:rPr>
          <w:b/>
          <w:bCs/>
          <w:u w:val="single"/>
        </w:rPr>
        <w:t>Infarctus pulmonaire :</w:t>
      </w:r>
    </w:p>
    <w:p w:rsidR="00312455" w:rsidRPr="00467795" w:rsidRDefault="00312455" w:rsidP="00213E2F">
      <w:pPr>
        <w:spacing w:after="0" w:line="360" w:lineRule="auto"/>
        <w:rPr>
          <w:b/>
          <w:bCs/>
        </w:rPr>
      </w:pPr>
      <w:r w:rsidRPr="00467795">
        <w:rPr>
          <w:b/>
          <w:bCs/>
        </w:rPr>
        <w:t>Clinique</w:t>
      </w:r>
    </w:p>
    <w:p w:rsidR="00C01A01" w:rsidRPr="00180460" w:rsidRDefault="00623A61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>Fièvre</w:t>
      </w:r>
      <w:r w:rsidR="009A30C5" w:rsidRPr="00180460">
        <w:rPr>
          <w:sz w:val="20"/>
          <w:szCs w:val="20"/>
        </w:rPr>
        <w:t xml:space="preserve"> – </w:t>
      </w:r>
      <w:r w:rsidR="00C90DCB" w:rsidRPr="00180460">
        <w:rPr>
          <w:sz w:val="20"/>
          <w:szCs w:val="20"/>
        </w:rPr>
        <w:t>Douleur</w:t>
      </w:r>
      <w:r w:rsidR="009A30C5" w:rsidRPr="00180460">
        <w:rPr>
          <w:sz w:val="20"/>
          <w:szCs w:val="20"/>
        </w:rPr>
        <w:t xml:space="preserve"> - </w:t>
      </w:r>
      <w:r w:rsidR="00C01A01" w:rsidRPr="00180460">
        <w:rPr>
          <w:sz w:val="20"/>
          <w:szCs w:val="20"/>
        </w:rPr>
        <w:t>Toux sèche</w:t>
      </w:r>
    </w:p>
    <w:p w:rsidR="00C01A01" w:rsidRPr="00180460" w:rsidRDefault="00247297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>Dyspn</w:t>
      </w:r>
      <w:r w:rsidR="00C01A01" w:rsidRPr="00180460">
        <w:rPr>
          <w:sz w:val="20"/>
          <w:szCs w:val="20"/>
        </w:rPr>
        <w:t>ée – Polypnée</w:t>
      </w:r>
    </w:p>
    <w:p w:rsidR="00796CD5" w:rsidRPr="00180460" w:rsidRDefault="00312455" w:rsidP="00213E2F">
      <w:pPr>
        <w:spacing w:after="0" w:line="360" w:lineRule="auto"/>
        <w:rPr>
          <w:sz w:val="20"/>
          <w:szCs w:val="20"/>
          <w:u w:val="single"/>
        </w:rPr>
      </w:pPr>
      <w:r w:rsidRPr="00180460">
        <w:rPr>
          <w:sz w:val="20"/>
          <w:szCs w:val="20"/>
          <w:highlight w:val="yellow"/>
        </w:rPr>
        <w:t>Hémoptysie noirâtre</w:t>
      </w:r>
      <w:r w:rsidR="005F37BF" w:rsidRPr="00180460">
        <w:rPr>
          <w:sz w:val="20"/>
          <w:szCs w:val="20"/>
          <w:highlight w:val="yellow"/>
        </w:rPr>
        <w:t xml:space="preserve">, </w:t>
      </w:r>
      <w:r w:rsidR="005F37BF" w:rsidRPr="00180460">
        <w:rPr>
          <w:sz w:val="20"/>
          <w:szCs w:val="20"/>
          <w:highlight w:val="yellow"/>
          <w:u w:val="single"/>
        </w:rPr>
        <w:t>retardée</w:t>
      </w:r>
    </w:p>
    <w:p w:rsidR="00DF4F8F" w:rsidRDefault="00DF4F8F" w:rsidP="00213E2F">
      <w:pPr>
        <w:spacing w:after="0" w:line="360" w:lineRule="auto"/>
        <w:rPr>
          <w:b/>
          <w:bCs/>
        </w:rPr>
      </w:pPr>
    </w:p>
    <w:p w:rsidR="00312455" w:rsidRPr="00467795" w:rsidRDefault="00312455" w:rsidP="00213E2F">
      <w:pPr>
        <w:spacing w:after="0" w:line="360" w:lineRule="auto"/>
        <w:rPr>
          <w:b/>
          <w:bCs/>
        </w:rPr>
      </w:pPr>
      <w:r w:rsidRPr="00467795">
        <w:rPr>
          <w:b/>
          <w:bCs/>
        </w:rPr>
        <w:t>Radio :</w:t>
      </w:r>
    </w:p>
    <w:p w:rsidR="00312455" w:rsidRPr="00180460" w:rsidRDefault="00312455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>Opacité arrondie, ou triangulaire</w:t>
      </w:r>
      <w:r w:rsidR="00273C1A" w:rsidRPr="00180460">
        <w:rPr>
          <w:sz w:val="20"/>
          <w:szCs w:val="20"/>
        </w:rPr>
        <w:t xml:space="preserve"> à base périphérique ou diaphragmatique</w:t>
      </w:r>
    </w:p>
    <w:p w:rsidR="00116630" w:rsidRPr="00180460" w:rsidRDefault="00116630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>Epanchement pleural</w:t>
      </w:r>
      <w:r w:rsidR="00180460">
        <w:rPr>
          <w:sz w:val="20"/>
          <w:szCs w:val="20"/>
        </w:rPr>
        <w:t xml:space="preserve"> ou syndrome de condensation </w:t>
      </w:r>
    </w:p>
    <w:p w:rsidR="00116630" w:rsidRDefault="00116630" w:rsidP="00213E2F">
      <w:pPr>
        <w:spacing w:after="0" w:line="360" w:lineRule="auto"/>
        <w:rPr>
          <w:b/>
          <w:bCs/>
        </w:rPr>
      </w:pPr>
      <w:r w:rsidRPr="00467795">
        <w:rPr>
          <w:b/>
          <w:bCs/>
        </w:rPr>
        <w:t>Traitement :</w:t>
      </w:r>
    </w:p>
    <w:p w:rsidR="00DF4F8F" w:rsidRPr="00DF4F8F" w:rsidRDefault="00DF4F8F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 xml:space="preserve">ATB et anticoagulant </w:t>
      </w:r>
    </w:p>
    <w:p w:rsidR="009B701C" w:rsidRPr="00180460" w:rsidRDefault="00116630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  <w:highlight w:val="yellow"/>
        </w:rPr>
        <w:t>Surveillance</w:t>
      </w:r>
      <w:r w:rsidR="009B701C" w:rsidRPr="00DF4F8F">
        <w:rPr>
          <w:sz w:val="20"/>
          <w:szCs w:val="20"/>
          <w:highlight w:val="yellow"/>
        </w:rPr>
        <w:sym w:font="Wingdings" w:char="F0E0"/>
      </w:r>
      <w:r w:rsidR="009B701C" w:rsidRPr="00DF4F8F">
        <w:rPr>
          <w:sz w:val="20"/>
          <w:szCs w:val="20"/>
          <w:highlight w:val="yellow"/>
        </w:rPr>
        <w:t xml:space="preserve"> Guérison et restitution progressive</w:t>
      </w:r>
    </w:p>
    <w:p w:rsidR="009B701C" w:rsidRPr="00180460" w:rsidRDefault="009B701C" w:rsidP="00213E2F">
      <w:pPr>
        <w:spacing w:after="0" w:line="360" w:lineRule="auto"/>
        <w:rPr>
          <w:sz w:val="20"/>
          <w:szCs w:val="20"/>
        </w:rPr>
      </w:pPr>
      <w:r w:rsidRPr="00180460">
        <w:rPr>
          <w:sz w:val="20"/>
          <w:szCs w:val="20"/>
        </w:rPr>
        <w:t>Rarement : surinfection et abcès</w:t>
      </w:r>
    </w:p>
    <w:p w:rsidR="009B701C" w:rsidRPr="000731E1" w:rsidRDefault="00467795" w:rsidP="00213E2F">
      <w:pPr>
        <w:spacing w:after="0" w:line="360" w:lineRule="auto"/>
        <w:rPr>
          <w:b/>
          <w:bCs/>
        </w:rPr>
      </w:pPr>
      <w:r w:rsidRPr="000731E1">
        <w:rPr>
          <w:b/>
          <w:bCs/>
          <w:u w:val="single"/>
        </w:rPr>
        <w:t xml:space="preserve">2. </w:t>
      </w:r>
      <w:r w:rsidR="009B701C" w:rsidRPr="000731E1">
        <w:rPr>
          <w:b/>
          <w:bCs/>
          <w:u w:val="single"/>
        </w:rPr>
        <w:t>Choc cardiogénique</w:t>
      </w:r>
      <w:r w:rsidR="00163BEA" w:rsidRPr="000731E1">
        <w:rPr>
          <w:b/>
          <w:bCs/>
          <w:u w:val="single"/>
        </w:rPr>
        <w:t> </w:t>
      </w:r>
      <w:r w:rsidR="004453F4" w:rsidRPr="000731E1">
        <w:rPr>
          <w:b/>
          <w:bCs/>
          <w:u w:val="single"/>
        </w:rPr>
        <w:t xml:space="preserve">et insuffisance cardiaque </w:t>
      </w:r>
      <w:r w:rsidR="00163BEA" w:rsidRPr="000731E1">
        <w:rPr>
          <w:b/>
          <w:bCs/>
          <w:u w:val="single"/>
        </w:rPr>
        <w:t xml:space="preserve">: </w:t>
      </w:r>
      <w:r w:rsidR="009D1E17" w:rsidRPr="000731E1">
        <w:rPr>
          <w:b/>
          <w:bCs/>
          <w:highlight w:val="yellow"/>
        </w:rPr>
        <w:t>Hypotension, Cyanose, Signes D’IVD, Tachycardie</w:t>
      </w:r>
    </w:p>
    <w:p w:rsidR="00491C93" w:rsidRPr="000731E1" w:rsidRDefault="00467795" w:rsidP="00213E2F">
      <w:pPr>
        <w:spacing w:after="0" w:line="360" w:lineRule="auto"/>
        <w:rPr>
          <w:b/>
          <w:bCs/>
          <w:u w:val="single"/>
        </w:rPr>
      </w:pPr>
      <w:r w:rsidRPr="000731E1">
        <w:rPr>
          <w:b/>
          <w:bCs/>
          <w:u w:val="single"/>
        </w:rPr>
        <w:t xml:space="preserve">3. </w:t>
      </w:r>
      <w:r w:rsidR="009B701C" w:rsidRPr="000731E1">
        <w:rPr>
          <w:b/>
          <w:bCs/>
          <w:u w:val="single"/>
        </w:rPr>
        <w:t>Mort</w:t>
      </w:r>
    </w:p>
    <w:p w:rsidR="00491C93" w:rsidRPr="00DF4F8F" w:rsidRDefault="00491C93" w:rsidP="00213E2F">
      <w:pPr>
        <w:spacing w:after="0" w:line="360" w:lineRule="auto"/>
        <w:rPr>
          <w:b/>
          <w:bCs/>
          <w:color w:val="0000FF"/>
          <w:sz w:val="24"/>
          <w:szCs w:val="24"/>
          <w:u w:val="dotted"/>
        </w:rPr>
      </w:pPr>
      <w:r w:rsidRPr="00DF4F8F">
        <w:rPr>
          <w:b/>
          <w:bCs/>
          <w:color w:val="0000FF"/>
          <w:sz w:val="24"/>
          <w:szCs w:val="24"/>
          <w:u w:val="dotted"/>
        </w:rPr>
        <w:t>Tardives :</w:t>
      </w:r>
    </w:p>
    <w:p w:rsidR="00DF4F8F" w:rsidRPr="00DF4F8F" w:rsidRDefault="00491C93" w:rsidP="00DF4F8F">
      <w:pPr>
        <w:spacing w:after="0" w:line="360" w:lineRule="auto"/>
        <w:rPr>
          <w:b/>
          <w:bCs/>
        </w:rPr>
      </w:pPr>
      <w:r w:rsidRPr="00180460">
        <w:rPr>
          <w:b/>
          <w:bCs/>
        </w:rPr>
        <w:t>Cœur pulmonaire chronique</w:t>
      </w:r>
      <w:r w:rsidR="009A30C5" w:rsidRPr="00180460">
        <w:rPr>
          <w:b/>
          <w:bCs/>
        </w:rPr>
        <w:t xml:space="preserve"> (HTAP séquellaire)</w:t>
      </w:r>
    </w:p>
    <w:p w:rsidR="003A05D9" w:rsidRPr="00DF4F8F" w:rsidRDefault="003A05D9" w:rsidP="00213E2F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DF4F8F">
        <w:rPr>
          <w:b/>
          <w:bCs/>
          <w:sz w:val="24"/>
          <w:szCs w:val="24"/>
          <w:u w:val="double"/>
        </w:rPr>
        <w:t>TRAITEMENT</w:t>
      </w:r>
    </w:p>
    <w:p w:rsidR="006B5B72" w:rsidRDefault="006B5B72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Traitement symptomatique :</w:t>
      </w:r>
    </w:p>
    <w:p w:rsidR="006B5B72" w:rsidRPr="00DF4F8F" w:rsidRDefault="006B5B72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 xml:space="preserve">Traitement </w:t>
      </w:r>
      <w:r w:rsidR="00E54E1F" w:rsidRPr="00DF4F8F">
        <w:rPr>
          <w:sz w:val="20"/>
          <w:szCs w:val="20"/>
        </w:rPr>
        <w:t>de</w:t>
      </w:r>
      <w:r w:rsidRPr="00DF4F8F">
        <w:rPr>
          <w:sz w:val="20"/>
          <w:szCs w:val="20"/>
        </w:rPr>
        <w:t xml:space="preserve"> l’</w:t>
      </w:r>
      <w:r w:rsidR="00E54E1F" w:rsidRPr="00DF4F8F">
        <w:rPr>
          <w:sz w:val="20"/>
          <w:szCs w:val="20"/>
        </w:rPr>
        <w:t>état</w:t>
      </w:r>
      <w:r w:rsidRPr="00DF4F8F">
        <w:rPr>
          <w:sz w:val="20"/>
          <w:szCs w:val="20"/>
        </w:rPr>
        <w:t xml:space="preserve"> de choc</w:t>
      </w:r>
    </w:p>
    <w:p w:rsidR="006B5B72" w:rsidRPr="00DF4F8F" w:rsidRDefault="00E54E1F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Oxygénothérapie</w:t>
      </w:r>
    </w:p>
    <w:p w:rsidR="00045543" w:rsidRPr="00DF4F8F" w:rsidRDefault="00E54E1F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Antalgique</w:t>
      </w:r>
    </w:p>
    <w:p w:rsidR="00811D1B" w:rsidRPr="006061D6" w:rsidRDefault="00AC2521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061D6">
        <w:rPr>
          <w:b/>
          <w:bCs/>
          <w:sz w:val="24"/>
          <w:szCs w:val="24"/>
          <w:u w:val="single"/>
        </w:rPr>
        <w:t>Héparine :</w:t>
      </w:r>
    </w:p>
    <w:p w:rsidR="00AC2521" w:rsidRPr="00DF4F8F" w:rsidRDefault="00AC2521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 xml:space="preserve">EP bien tolérée </w:t>
      </w:r>
      <w:r w:rsidRPr="00DF4F8F">
        <w:rPr>
          <w:sz w:val="20"/>
          <w:szCs w:val="20"/>
        </w:rPr>
        <w:sym w:font="Wingdings" w:char="F0E0"/>
      </w:r>
      <w:r w:rsidRPr="00DF4F8F">
        <w:rPr>
          <w:sz w:val="20"/>
          <w:szCs w:val="20"/>
        </w:rPr>
        <w:t xml:space="preserve"> HBPM</w:t>
      </w:r>
    </w:p>
    <w:p w:rsidR="006F3E49" w:rsidRPr="00DF4F8F" w:rsidRDefault="00AC2521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 xml:space="preserve">EP mal tolérée </w:t>
      </w:r>
      <w:r w:rsidRPr="00DF4F8F">
        <w:rPr>
          <w:sz w:val="20"/>
          <w:szCs w:val="20"/>
        </w:rPr>
        <w:sym w:font="Wingdings" w:char="F0E0"/>
      </w:r>
      <w:r w:rsidRPr="00DF4F8F">
        <w:rPr>
          <w:sz w:val="20"/>
          <w:szCs w:val="20"/>
        </w:rPr>
        <w:t xml:space="preserve"> HNF</w:t>
      </w:r>
    </w:p>
    <w:p w:rsidR="0001015D" w:rsidRPr="006061D6" w:rsidRDefault="0001015D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061D6">
        <w:rPr>
          <w:b/>
          <w:bCs/>
          <w:sz w:val="24"/>
          <w:szCs w:val="24"/>
          <w:u w:val="single"/>
        </w:rPr>
        <w:t>Relais par les AVK dès le premier jour</w:t>
      </w:r>
      <w:r w:rsidR="00360557" w:rsidRPr="006061D6">
        <w:rPr>
          <w:b/>
          <w:bCs/>
          <w:sz w:val="24"/>
          <w:szCs w:val="24"/>
          <w:u w:val="single"/>
        </w:rPr>
        <w:t> :</w:t>
      </w:r>
    </w:p>
    <w:p w:rsidR="00667E7D" w:rsidRPr="00DF4F8F" w:rsidRDefault="002303BA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On arrête l’héparine quand INR = 2 à 3 sur deux contrôles consécutifs à 24H d’intervalle</w:t>
      </w:r>
    </w:p>
    <w:p w:rsidR="00710C7C" w:rsidRDefault="00710C7C" w:rsidP="00213E2F">
      <w:pPr>
        <w:spacing w:after="0" w:line="360" w:lineRule="auto"/>
      </w:pPr>
      <w:r w:rsidRPr="006061D6">
        <w:rPr>
          <w:b/>
          <w:bCs/>
        </w:rPr>
        <w:t>Durée du traitement par AVK :</w:t>
      </w:r>
    </w:p>
    <w:p w:rsidR="00710C7C" w:rsidRPr="00DF4F8F" w:rsidRDefault="00710C7C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3 à 6 mois</w:t>
      </w:r>
    </w:p>
    <w:p w:rsidR="00710C7C" w:rsidRPr="00DF4F8F" w:rsidRDefault="00710C7C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A vie si : 2</w:t>
      </w:r>
      <w:r w:rsidRPr="00DF4F8F">
        <w:rPr>
          <w:sz w:val="20"/>
          <w:szCs w:val="20"/>
          <w:vertAlign w:val="superscript"/>
        </w:rPr>
        <w:t>ème</w:t>
      </w:r>
      <w:r w:rsidRPr="00DF4F8F">
        <w:rPr>
          <w:sz w:val="20"/>
          <w:szCs w:val="20"/>
        </w:rPr>
        <w:t xml:space="preserve"> épisode ou thrombophilie </w:t>
      </w:r>
    </w:p>
    <w:p w:rsidR="00FF79FF" w:rsidRPr="006B3FFF" w:rsidRDefault="00FF79FF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B3FFF">
        <w:rPr>
          <w:b/>
          <w:bCs/>
          <w:sz w:val="24"/>
          <w:szCs w:val="24"/>
          <w:u w:val="single"/>
        </w:rPr>
        <w:t>Fibrinolyse, si CI : thromb</w:t>
      </w:r>
      <w:r w:rsidR="006B3FFF" w:rsidRPr="006B3FFF">
        <w:rPr>
          <w:b/>
          <w:bCs/>
          <w:sz w:val="24"/>
          <w:szCs w:val="24"/>
          <w:u w:val="single"/>
        </w:rPr>
        <w:t>ol</w:t>
      </w:r>
      <w:r w:rsidRPr="006B3FFF">
        <w:rPr>
          <w:b/>
          <w:bCs/>
          <w:sz w:val="24"/>
          <w:szCs w:val="24"/>
          <w:u w:val="single"/>
        </w:rPr>
        <w:t>ectomie chirurgicale</w:t>
      </w:r>
    </w:p>
    <w:p w:rsidR="006B3FFF" w:rsidRPr="006B3FFF" w:rsidRDefault="006B3FFF" w:rsidP="00213E2F">
      <w:pPr>
        <w:spacing w:after="0" w:line="360" w:lineRule="auto"/>
        <w:rPr>
          <w:b/>
          <w:bCs/>
        </w:rPr>
      </w:pPr>
      <w:r w:rsidRPr="006B3FFF">
        <w:rPr>
          <w:b/>
          <w:bCs/>
        </w:rPr>
        <w:t>Indications très limitées :</w:t>
      </w:r>
    </w:p>
    <w:p w:rsidR="00FF79FF" w:rsidRPr="00DF4F8F" w:rsidRDefault="00FF79FF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EP mal tolérée</w:t>
      </w:r>
    </w:p>
    <w:p w:rsidR="00FF79FF" w:rsidRPr="00D2784E" w:rsidRDefault="00D2784E" w:rsidP="00213E2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2784E">
        <w:rPr>
          <w:b/>
          <w:bCs/>
          <w:sz w:val="24"/>
          <w:szCs w:val="24"/>
          <w:u w:val="single"/>
        </w:rPr>
        <w:t>Interruption partielle de la VCI :</w:t>
      </w:r>
    </w:p>
    <w:p w:rsidR="00D2784E" w:rsidRPr="00476431" w:rsidRDefault="00D43D89" w:rsidP="00213E2F">
      <w:pPr>
        <w:spacing w:after="0" w:line="360" w:lineRule="auto"/>
        <w:rPr>
          <w:b/>
          <w:bCs/>
        </w:rPr>
      </w:pPr>
      <w:r w:rsidRPr="00476431">
        <w:rPr>
          <w:b/>
          <w:bCs/>
        </w:rPr>
        <w:t>Indications :</w:t>
      </w:r>
    </w:p>
    <w:p w:rsidR="00F26188" w:rsidRPr="00DF4F8F" w:rsidRDefault="00F26188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- Après embolectomie chirurgicale</w:t>
      </w:r>
    </w:p>
    <w:p w:rsidR="00D43D89" w:rsidRPr="00DF4F8F" w:rsidRDefault="00D43D89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 xml:space="preserve">- </w:t>
      </w:r>
      <w:r w:rsidR="00E95795" w:rsidRPr="00DF4F8F">
        <w:rPr>
          <w:sz w:val="20"/>
          <w:szCs w:val="20"/>
        </w:rPr>
        <w:t>Contre-indication au traitement anticoagulant</w:t>
      </w:r>
    </w:p>
    <w:p w:rsidR="00E95795" w:rsidRPr="00DF4F8F" w:rsidRDefault="00E95795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- Récidive sous traitement anticoagulant</w:t>
      </w:r>
    </w:p>
    <w:p w:rsidR="000B084C" w:rsidRPr="00DF4F8F" w:rsidRDefault="00F26188" w:rsidP="00213E2F">
      <w:pPr>
        <w:spacing w:after="0" w:line="360" w:lineRule="auto"/>
        <w:rPr>
          <w:sz w:val="20"/>
          <w:szCs w:val="20"/>
        </w:rPr>
      </w:pPr>
      <w:r w:rsidRPr="00DF4F8F">
        <w:rPr>
          <w:sz w:val="20"/>
          <w:szCs w:val="20"/>
        </w:rPr>
        <w:t>- Thrombus f</w:t>
      </w:r>
      <w:r w:rsidR="00710C7C" w:rsidRPr="00DF4F8F">
        <w:rPr>
          <w:sz w:val="20"/>
          <w:szCs w:val="20"/>
        </w:rPr>
        <w:t>lottant de VCI</w:t>
      </w:r>
    </w:p>
    <w:p w:rsidR="008A57C6" w:rsidRDefault="008A57C6" w:rsidP="00213E2F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671A9F">
        <w:rPr>
          <w:b/>
          <w:bCs/>
          <w:sz w:val="24"/>
          <w:szCs w:val="24"/>
          <w:u w:val="double"/>
        </w:rPr>
        <w:t xml:space="preserve">Surveillance : </w:t>
      </w:r>
    </w:p>
    <w:p w:rsidR="005E55F2" w:rsidRPr="00DF4F8F" w:rsidRDefault="008A57C6" w:rsidP="00DF4F8F">
      <w:pPr>
        <w:spacing w:after="0" w:line="360" w:lineRule="auto"/>
        <w:rPr>
          <w:color w:val="000000"/>
          <w:sz w:val="20"/>
          <w:szCs w:val="20"/>
        </w:rPr>
      </w:pPr>
      <w:r w:rsidRPr="00072DE9">
        <w:rPr>
          <w:b/>
          <w:bCs/>
          <w:color w:val="000000" w:themeColor="text1"/>
          <w:u w:val="single"/>
        </w:rPr>
        <w:t>Clinique</w:t>
      </w:r>
      <w:r w:rsidRPr="00072DE9">
        <w:rPr>
          <w:b/>
          <w:bCs/>
          <w:color w:val="000000" w:themeColor="text1"/>
          <w:u w:val="single"/>
        </w:rPr>
        <w:br/>
      </w:r>
      <w:r w:rsidRPr="00671A9F">
        <w:rPr>
          <w:color w:val="000000"/>
        </w:rPr>
        <w:t>Œdème / signes d’EP (respiratoires / DT) – syndrome hémorragique</w:t>
      </w:r>
      <w:r w:rsidRPr="00671A9F">
        <w:rPr>
          <w:color w:val="000000"/>
        </w:rPr>
        <w:br/>
      </w:r>
      <w:r w:rsidR="00E16438" w:rsidRPr="00072DE9">
        <w:rPr>
          <w:b/>
          <w:bCs/>
          <w:color w:val="000000" w:themeColor="text1"/>
          <w:u w:val="single"/>
        </w:rPr>
        <w:t>Para clinique</w:t>
      </w:r>
      <w:r w:rsidRPr="00072DE9">
        <w:rPr>
          <w:b/>
          <w:bCs/>
          <w:color w:val="000000" w:themeColor="text1"/>
          <w:u w:val="single"/>
        </w:rPr>
        <w:t>:</w:t>
      </w:r>
      <w:r w:rsidRPr="00072DE9">
        <w:rPr>
          <w:b/>
          <w:bCs/>
          <w:color w:val="000000" w:themeColor="text1"/>
          <w:u w:val="single"/>
        </w:rPr>
        <w:br/>
      </w:r>
      <w:r w:rsidRPr="00DF4F8F">
        <w:rPr>
          <w:color w:val="000000"/>
          <w:sz w:val="20"/>
          <w:szCs w:val="20"/>
        </w:rPr>
        <w:t>Plaquettes 2x/S jusqu’à J21 puis 1x/S tant que HBPM (TIAH)</w:t>
      </w:r>
      <w:r w:rsidRPr="00DF4F8F">
        <w:rPr>
          <w:color w:val="000000"/>
          <w:sz w:val="20"/>
          <w:szCs w:val="20"/>
        </w:rPr>
        <w:br/>
        <w:t>Anti-Xa: pendant HBPM curatif / cible = 0.5-1UI/mL</w:t>
      </w:r>
      <w:r w:rsidRPr="00DF4F8F">
        <w:rPr>
          <w:color w:val="000000"/>
          <w:sz w:val="20"/>
          <w:szCs w:val="20"/>
        </w:rPr>
        <w:br/>
        <w:t>INR: 1x/48h jusqu’à atteinte cible puis 1x/S sur 1M puis 1x/M</w:t>
      </w:r>
    </w:p>
    <w:sectPr w:rsidR="005E55F2" w:rsidRPr="00DF4F8F" w:rsidSect="006F3E49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7B0A" w:rsidRDefault="00C27B0A" w:rsidP="00A86459">
      <w:pPr>
        <w:spacing w:after="0" w:line="240" w:lineRule="auto"/>
      </w:pPr>
      <w:r>
        <w:separator/>
      </w:r>
    </w:p>
  </w:endnote>
  <w:endnote w:type="continuationSeparator" w:id="1">
    <w:p w:rsidR="00C27B0A" w:rsidRDefault="00C27B0A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7B0A" w:rsidRDefault="00C27B0A" w:rsidP="00A86459">
      <w:pPr>
        <w:spacing w:after="0" w:line="240" w:lineRule="auto"/>
      </w:pPr>
      <w:r>
        <w:separator/>
      </w:r>
    </w:p>
  </w:footnote>
  <w:footnote w:type="continuationSeparator" w:id="1">
    <w:p w:rsidR="00C27B0A" w:rsidRDefault="00C27B0A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3492"/>
    <w:multiLevelType w:val="hybridMultilevel"/>
    <w:tmpl w:val="69A677B6"/>
    <w:lvl w:ilvl="0" w:tplc="887EC0E4">
      <w:start w:val="1"/>
      <w:numFmt w:val="bullet"/>
      <w:pStyle w:val="FicheTitre7"/>
      <w:lvlText w:val=""/>
      <w:lvlJc w:val="left"/>
      <w:pPr>
        <w:tabs>
          <w:tab w:val="num" w:pos="1040"/>
        </w:tabs>
        <w:ind w:left="1040" w:hanging="360"/>
      </w:pPr>
      <w:rPr>
        <w:rFonts w:ascii="Wingdings" w:hAnsi="Wingdings" w:hint="default"/>
        <w:b/>
        <w:i w:val="0"/>
        <w:caps w:val="0"/>
        <w:outline w:val="0"/>
        <w:shadow w:val="0"/>
        <w:emboss w:val="0"/>
        <w:imprint w:val="0"/>
        <w:vanish w:val="0"/>
        <w:sz w:val="24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E553E7"/>
    <w:multiLevelType w:val="multilevel"/>
    <w:tmpl w:val="240A0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23D609B8"/>
    <w:multiLevelType w:val="hybridMultilevel"/>
    <w:tmpl w:val="5D7E2F20"/>
    <w:lvl w:ilvl="0" w:tplc="2464551C">
      <w:start w:val="1"/>
      <w:numFmt w:val="bullet"/>
      <w:pStyle w:val="FicheTitre3"/>
      <w:lvlText w:val="-"/>
      <w:lvlJc w:val="left"/>
      <w:pPr>
        <w:tabs>
          <w:tab w:val="num" w:pos="720"/>
        </w:tabs>
        <w:ind w:left="720" w:hanging="360"/>
      </w:pPr>
      <w:rPr>
        <w:rFonts w:ascii="Tempus Sans ITC" w:hAnsi="Tempus Sans ITC" w:cs="Times New Roman" w:hint="default"/>
        <w:b/>
        <w:i w:val="0"/>
        <w:color w:val="auto"/>
        <w:sz w:val="22"/>
      </w:rPr>
    </w:lvl>
    <w:lvl w:ilvl="1" w:tplc="040C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Times New Roman" w:hint="default"/>
      </w:rPr>
    </w:lvl>
  </w:abstractNum>
  <w:abstractNum w:abstractNumId="3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4">
    <w:nsid w:val="5DB53078"/>
    <w:multiLevelType w:val="hybridMultilevel"/>
    <w:tmpl w:val="870EA14A"/>
    <w:lvl w:ilvl="0" w:tplc="54D4C2E4">
      <w:start w:val="1"/>
      <w:numFmt w:val="bullet"/>
      <w:pStyle w:val="FicheTitr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8C17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1FB"/>
    <w:rsid w:val="00001353"/>
    <w:rsid w:val="00001729"/>
    <w:rsid w:val="000026FF"/>
    <w:rsid w:val="00004ECF"/>
    <w:rsid w:val="000054E3"/>
    <w:rsid w:val="0001015D"/>
    <w:rsid w:val="00010758"/>
    <w:rsid w:val="0001285E"/>
    <w:rsid w:val="00014656"/>
    <w:rsid w:val="00020B43"/>
    <w:rsid w:val="0002101A"/>
    <w:rsid w:val="00023BFD"/>
    <w:rsid w:val="000255A6"/>
    <w:rsid w:val="00026624"/>
    <w:rsid w:val="00030128"/>
    <w:rsid w:val="00032503"/>
    <w:rsid w:val="00034E92"/>
    <w:rsid w:val="00045543"/>
    <w:rsid w:val="000461EE"/>
    <w:rsid w:val="00047C8F"/>
    <w:rsid w:val="000506DD"/>
    <w:rsid w:val="00050CA3"/>
    <w:rsid w:val="000522C8"/>
    <w:rsid w:val="00053E05"/>
    <w:rsid w:val="00053E62"/>
    <w:rsid w:val="00056607"/>
    <w:rsid w:val="000569BE"/>
    <w:rsid w:val="0006122F"/>
    <w:rsid w:val="00061CE9"/>
    <w:rsid w:val="000622B4"/>
    <w:rsid w:val="000622D2"/>
    <w:rsid w:val="0006340D"/>
    <w:rsid w:val="00071083"/>
    <w:rsid w:val="00071AE2"/>
    <w:rsid w:val="00071E3F"/>
    <w:rsid w:val="00072DE9"/>
    <w:rsid w:val="00072DFD"/>
    <w:rsid w:val="000731E1"/>
    <w:rsid w:val="00073949"/>
    <w:rsid w:val="00073BE4"/>
    <w:rsid w:val="00073EB5"/>
    <w:rsid w:val="000755D2"/>
    <w:rsid w:val="000755D8"/>
    <w:rsid w:val="00077D48"/>
    <w:rsid w:val="00081F8F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5C1"/>
    <w:rsid w:val="000A0B36"/>
    <w:rsid w:val="000A10C8"/>
    <w:rsid w:val="000A184D"/>
    <w:rsid w:val="000A2EDF"/>
    <w:rsid w:val="000A4BE4"/>
    <w:rsid w:val="000A71F1"/>
    <w:rsid w:val="000B075D"/>
    <w:rsid w:val="000B084C"/>
    <w:rsid w:val="000B163E"/>
    <w:rsid w:val="000B1EE5"/>
    <w:rsid w:val="000B405D"/>
    <w:rsid w:val="000B762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E49E2"/>
    <w:rsid w:val="000E58AD"/>
    <w:rsid w:val="000E6407"/>
    <w:rsid w:val="000E7C3C"/>
    <w:rsid w:val="000F1F11"/>
    <w:rsid w:val="000F6160"/>
    <w:rsid w:val="000F7E85"/>
    <w:rsid w:val="0010290E"/>
    <w:rsid w:val="001030C3"/>
    <w:rsid w:val="00105E00"/>
    <w:rsid w:val="001067A1"/>
    <w:rsid w:val="001123B3"/>
    <w:rsid w:val="001130BB"/>
    <w:rsid w:val="001135FA"/>
    <w:rsid w:val="00114573"/>
    <w:rsid w:val="00116630"/>
    <w:rsid w:val="001249F2"/>
    <w:rsid w:val="0012765E"/>
    <w:rsid w:val="00130552"/>
    <w:rsid w:val="00130B13"/>
    <w:rsid w:val="00134485"/>
    <w:rsid w:val="00135929"/>
    <w:rsid w:val="00135C50"/>
    <w:rsid w:val="00147B81"/>
    <w:rsid w:val="0015237E"/>
    <w:rsid w:val="00152EE6"/>
    <w:rsid w:val="00153A2F"/>
    <w:rsid w:val="00161CEF"/>
    <w:rsid w:val="00163BEA"/>
    <w:rsid w:val="00163CC3"/>
    <w:rsid w:val="001644F0"/>
    <w:rsid w:val="0016462B"/>
    <w:rsid w:val="00165277"/>
    <w:rsid w:val="001664CB"/>
    <w:rsid w:val="0017789E"/>
    <w:rsid w:val="001779F8"/>
    <w:rsid w:val="00180460"/>
    <w:rsid w:val="00180937"/>
    <w:rsid w:val="00180AA0"/>
    <w:rsid w:val="00180D12"/>
    <w:rsid w:val="00181A92"/>
    <w:rsid w:val="00186085"/>
    <w:rsid w:val="00186A13"/>
    <w:rsid w:val="00186FDB"/>
    <w:rsid w:val="00187ED9"/>
    <w:rsid w:val="00192298"/>
    <w:rsid w:val="00192B32"/>
    <w:rsid w:val="001930FB"/>
    <w:rsid w:val="0019785D"/>
    <w:rsid w:val="001B27E5"/>
    <w:rsid w:val="001B2EF2"/>
    <w:rsid w:val="001B6019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E3701"/>
    <w:rsid w:val="001E37AC"/>
    <w:rsid w:val="001E4414"/>
    <w:rsid w:val="001F0252"/>
    <w:rsid w:val="001F161E"/>
    <w:rsid w:val="001F58FA"/>
    <w:rsid w:val="001F7A8A"/>
    <w:rsid w:val="0020047A"/>
    <w:rsid w:val="002010F5"/>
    <w:rsid w:val="0020301C"/>
    <w:rsid w:val="00206A67"/>
    <w:rsid w:val="0021016E"/>
    <w:rsid w:val="002112B9"/>
    <w:rsid w:val="00212B57"/>
    <w:rsid w:val="00213E2F"/>
    <w:rsid w:val="002205A0"/>
    <w:rsid w:val="00222884"/>
    <w:rsid w:val="00222DF1"/>
    <w:rsid w:val="0022327F"/>
    <w:rsid w:val="00227499"/>
    <w:rsid w:val="002303BA"/>
    <w:rsid w:val="00233D48"/>
    <w:rsid w:val="00234B64"/>
    <w:rsid w:val="00241906"/>
    <w:rsid w:val="00241E74"/>
    <w:rsid w:val="002468B4"/>
    <w:rsid w:val="00247297"/>
    <w:rsid w:val="002477C7"/>
    <w:rsid w:val="002479A0"/>
    <w:rsid w:val="0025369D"/>
    <w:rsid w:val="00254C7E"/>
    <w:rsid w:val="00255E95"/>
    <w:rsid w:val="00255EFE"/>
    <w:rsid w:val="00257345"/>
    <w:rsid w:val="00260530"/>
    <w:rsid w:val="002613C2"/>
    <w:rsid w:val="0026283C"/>
    <w:rsid w:val="00266346"/>
    <w:rsid w:val="00267A18"/>
    <w:rsid w:val="00267BCA"/>
    <w:rsid w:val="00270E8D"/>
    <w:rsid w:val="00273C1A"/>
    <w:rsid w:val="002743A4"/>
    <w:rsid w:val="00274CC3"/>
    <w:rsid w:val="00275FD8"/>
    <w:rsid w:val="00280864"/>
    <w:rsid w:val="00280E2C"/>
    <w:rsid w:val="00281330"/>
    <w:rsid w:val="0028163B"/>
    <w:rsid w:val="00281A1E"/>
    <w:rsid w:val="00287676"/>
    <w:rsid w:val="00287D64"/>
    <w:rsid w:val="00290844"/>
    <w:rsid w:val="002925D1"/>
    <w:rsid w:val="00295A54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C01D0"/>
    <w:rsid w:val="002C11A9"/>
    <w:rsid w:val="002C32A0"/>
    <w:rsid w:val="002C3FB6"/>
    <w:rsid w:val="002C443D"/>
    <w:rsid w:val="002D6182"/>
    <w:rsid w:val="002E101F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2F731A"/>
    <w:rsid w:val="00300363"/>
    <w:rsid w:val="00301BE7"/>
    <w:rsid w:val="003074BE"/>
    <w:rsid w:val="00311927"/>
    <w:rsid w:val="00312455"/>
    <w:rsid w:val="0031260B"/>
    <w:rsid w:val="003164CE"/>
    <w:rsid w:val="003207E8"/>
    <w:rsid w:val="00321284"/>
    <w:rsid w:val="0032150A"/>
    <w:rsid w:val="0032300E"/>
    <w:rsid w:val="00324FAD"/>
    <w:rsid w:val="00330197"/>
    <w:rsid w:val="00330CCA"/>
    <w:rsid w:val="00331D02"/>
    <w:rsid w:val="00332963"/>
    <w:rsid w:val="00334EBA"/>
    <w:rsid w:val="00337214"/>
    <w:rsid w:val="0034106A"/>
    <w:rsid w:val="003470AF"/>
    <w:rsid w:val="003503EB"/>
    <w:rsid w:val="00351464"/>
    <w:rsid w:val="0035217E"/>
    <w:rsid w:val="003572C5"/>
    <w:rsid w:val="00357537"/>
    <w:rsid w:val="00357FEF"/>
    <w:rsid w:val="0036032D"/>
    <w:rsid w:val="00360557"/>
    <w:rsid w:val="00360AF3"/>
    <w:rsid w:val="003715F3"/>
    <w:rsid w:val="0037255C"/>
    <w:rsid w:val="00375986"/>
    <w:rsid w:val="00381075"/>
    <w:rsid w:val="003866DD"/>
    <w:rsid w:val="003877E4"/>
    <w:rsid w:val="00392255"/>
    <w:rsid w:val="003951C5"/>
    <w:rsid w:val="0039662E"/>
    <w:rsid w:val="00397862"/>
    <w:rsid w:val="003A05D9"/>
    <w:rsid w:val="003A28D9"/>
    <w:rsid w:val="003A3A6C"/>
    <w:rsid w:val="003A5719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2F3D"/>
    <w:rsid w:val="003D553D"/>
    <w:rsid w:val="003E0B99"/>
    <w:rsid w:val="003E304A"/>
    <w:rsid w:val="003E39C8"/>
    <w:rsid w:val="003E3FBB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318D1"/>
    <w:rsid w:val="00432172"/>
    <w:rsid w:val="004327D6"/>
    <w:rsid w:val="00433123"/>
    <w:rsid w:val="0043605F"/>
    <w:rsid w:val="004360B4"/>
    <w:rsid w:val="0044117B"/>
    <w:rsid w:val="0044236D"/>
    <w:rsid w:val="004453F4"/>
    <w:rsid w:val="0044678C"/>
    <w:rsid w:val="00446E65"/>
    <w:rsid w:val="0044707C"/>
    <w:rsid w:val="0044779E"/>
    <w:rsid w:val="00447FB6"/>
    <w:rsid w:val="00450436"/>
    <w:rsid w:val="00451858"/>
    <w:rsid w:val="004553B2"/>
    <w:rsid w:val="004556CA"/>
    <w:rsid w:val="004563E7"/>
    <w:rsid w:val="00457B47"/>
    <w:rsid w:val="00460E7F"/>
    <w:rsid w:val="00461DEB"/>
    <w:rsid w:val="00467795"/>
    <w:rsid w:val="0046795D"/>
    <w:rsid w:val="00471C8D"/>
    <w:rsid w:val="00471C9F"/>
    <w:rsid w:val="004756F9"/>
    <w:rsid w:val="00476279"/>
    <w:rsid w:val="00476431"/>
    <w:rsid w:val="00477976"/>
    <w:rsid w:val="004803C6"/>
    <w:rsid w:val="004824DB"/>
    <w:rsid w:val="004846C3"/>
    <w:rsid w:val="00491A6A"/>
    <w:rsid w:val="00491C93"/>
    <w:rsid w:val="004A1BCC"/>
    <w:rsid w:val="004A4264"/>
    <w:rsid w:val="004A7407"/>
    <w:rsid w:val="004A7969"/>
    <w:rsid w:val="004B00FF"/>
    <w:rsid w:val="004B15EC"/>
    <w:rsid w:val="004B1834"/>
    <w:rsid w:val="004B1A1C"/>
    <w:rsid w:val="004B2BB6"/>
    <w:rsid w:val="004B4AD0"/>
    <w:rsid w:val="004C21EE"/>
    <w:rsid w:val="004C4156"/>
    <w:rsid w:val="004C5FCD"/>
    <w:rsid w:val="004D1A48"/>
    <w:rsid w:val="004D637E"/>
    <w:rsid w:val="004D721C"/>
    <w:rsid w:val="004D7E34"/>
    <w:rsid w:val="004E0770"/>
    <w:rsid w:val="004E0F12"/>
    <w:rsid w:val="004E585F"/>
    <w:rsid w:val="004F00AB"/>
    <w:rsid w:val="004F010A"/>
    <w:rsid w:val="004F367B"/>
    <w:rsid w:val="004F5EC9"/>
    <w:rsid w:val="00502F9A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011"/>
    <w:rsid w:val="00530104"/>
    <w:rsid w:val="00530792"/>
    <w:rsid w:val="005409E0"/>
    <w:rsid w:val="00541328"/>
    <w:rsid w:val="00542CCE"/>
    <w:rsid w:val="00545108"/>
    <w:rsid w:val="00545804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0D3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A7AFD"/>
    <w:rsid w:val="005B02ED"/>
    <w:rsid w:val="005B1603"/>
    <w:rsid w:val="005B426E"/>
    <w:rsid w:val="005B5538"/>
    <w:rsid w:val="005B55DA"/>
    <w:rsid w:val="005C1395"/>
    <w:rsid w:val="005C54C4"/>
    <w:rsid w:val="005C5908"/>
    <w:rsid w:val="005C6672"/>
    <w:rsid w:val="005C7C00"/>
    <w:rsid w:val="005D06B7"/>
    <w:rsid w:val="005D384B"/>
    <w:rsid w:val="005D74F1"/>
    <w:rsid w:val="005D773C"/>
    <w:rsid w:val="005E0B22"/>
    <w:rsid w:val="005E1B30"/>
    <w:rsid w:val="005E3D7C"/>
    <w:rsid w:val="005E5128"/>
    <w:rsid w:val="005E518C"/>
    <w:rsid w:val="005E51C4"/>
    <w:rsid w:val="005E55F2"/>
    <w:rsid w:val="005E701D"/>
    <w:rsid w:val="005F0687"/>
    <w:rsid w:val="005F17F2"/>
    <w:rsid w:val="005F37BF"/>
    <w:rsid w:val="005F7FA9"/>
    <w:rsid w:val="006008CE"/>
    <w:rsid w:val="0060279D"/>
    <w:rsid w:val="00604894"/>
    <w:rsid w:val="006061D6"/>
    <w:rsid w:val="006109C6"/>
    <w:rsid w:val="00615325"/>
    <w:rsid w:val="006169CD"/>
    <w:rsid w:val="00620A36"/>
    <w:rsid w:val="00623A61"/>
    <w:rsid w:val="0062524E"/>
    <w:rsid w:val="00625418"/>
    <w:rsid w:val="00626B37"/>
    <w:rsid w:val="0063406C"/>
    <w:rsid w:val="00637445"/>
    <w:rsid w:val="006406CA"/>
    <w:rsid w:val="00640E14"/>
    <w:rsid w:val="00640F0F"/>
    <w:rsid w:val="0064424B"/>
    <w:rsid w:val="0064676B"/>
    <w:rsid w:val="00647A08"/>
    <w:rsid w:val="00650AB5"/>
    <w:rsid w:val="006553BA"/>
    <w:rsid w:val="006554B1"/>
    <w:rsid w:val="006570F9"/>
    <w:rsid w:val="00660409"/>
    <w:rsid w:val="00660465"/>
    <w:rsid w:val="00660C1E"/>
    <w:rsid w:val="006617E4"/>
    <w:rsid w:val="00667E7D"/>
    <w:rsid w:val="00671239"/>
    <w:rsid w:val="00671A9F"/>
    <w:rsid w:val="006726A5"/>
    <w:rsid w:val="00673638"/>
    <w:rsid w:val="00676AB4"/>
    <w:rsid w:val="0067712E"/>
    <w:rsid w:val="00677713"/>
    <w:rsid w:val="00677A7D"/>
    <w:rsid w:val="006810D5"/>
    <w:rsid w:val="00681BBC"/>
    <w:rsid w:val="00687904"/>
    <w:rsid w:val="00694534"/>
    <w:rsid w:val="00695866"/>
    <w:rsid w:val="00696078"/>
    <w:rsid w:val="00697EF8"/>
    <w:rsid w:val="006A03FC"/>
    <w:rsid w:val="006A3B82"/>
    <w:rsid w:val="006A5814"/>
    <w:rsid w:val="006A6AE7"/>
    <w:rsid w:val="006A784C"/>
    <w:rsid w:val="006A7AB1"/>
    <w:rsid w:val="006B16D1"/>
    <w:rsid w:val="006B1FA8"/>
    <w:rsid w:val="006B3D29"/>
    <w:rsid w:val="006B3FFF"/>
    <w:rsid w:val="006B5B72"/>
    <w:rsid w:val="006B61F0"/>
    <w:rsid w:val="006B7DC8"/>
    <w:rsid w:val="006C0840"/>
    <w:rsid w:val="006C1FEF"/>
    <w:rsid w:val="006C3137"/>
    <w:rsid w:val="006C46DC"/>
    <w:rsid w:val="006C516B"/>
    <w:rsid w:val="006C5DED"/>
    <w:rsid w:val="006C6209"/>
    <w:rsid w:val="006C7F77"/>
    <w:rsid w:val="006D0D32"/>
    <w:rsid w:val="006D3046"/>
    <w:rsid w:val="006D4BAA"/>
    <w:rsid w:val="006E3CFE"/>
    <w:rsid w:val="006E3FDA"/>
    <w:rsid w:val="006E4BB8"/>
    <w:rsid w:val="006E4E19"/>
    <w:rsid w:val="006E631A"/>
    <w:rsid w:val="006F3E49"/>
    <w:rsid w:val="006F75D3"/>
    <w:rsid w:val="007025C3"/>
    <w:rsid w:val="007033F5"/>
    <w:rsid w:val="00705AD0"/>
    <w:rsid w:val="00706009"/>
    <w:rsid w:val="00707E43"/>
    <w:rsid w:val="00710634"/>
    <w:rsid w:val="00710C7C"/>
    <w:rsid w:val="00711782"/>
    <w:rsid w:val="007119EF"/>
    <w:rsid w:val="00713347"/>
    <w:rsid w:val="00716CD7"/>
    <w:rsid w:val="00717354"/>
    <w:rsid w:val="00717ABF"/>
    <w:rsid w:val="00727E6E"/>
    <w:rsid w:val="0073020B"/>
    <w:rsid w:val="00733838"/>
    <w:rsid w:val="00733DEF"/>
    <w:rsid w:val="00734DF6"/>
    <w:rsid w:val="00737955"/>
    <w:rsid w:val="00737D6C"/>
    <w:rsid w:val="00743B75"/>
    <w:rsid w:val="007450E0"/>
    <w:rsid w:val="00755EA2"/>
    <w:rsid w:val="00757FF3"/>
    <w:rsid w:val="007603D0"/>
    <w:rsid w:val="00763384"/>
    <w:rsid w:val="00764CAC"/>
    <w:rsid w:val="007657FF"/>
    <w:rsid w:val="00767F4E"/>
    <w:rsid w:val="0077084F"/>
    <w:rsid w:val="00770B91"/>
    <w:rsid w:val="0078399D"/>
    <w:rsid w:val="007902D3"/>
    <w:rsid w:val="00791CC5"/>
    <w:rsid w:val="007923E9"/>
    <w:rsid w:val="00792772"/>
    <w:rsid w:val="00793318"/>
    <w:rsid w:val="00793A52"/>
    <w:rsid w:val="00793FE5"/>
    <w:rsid w:val="00795B28"/>
    <w:rsid w:val="00796CD5"/>
    <w:rsid w:val="007A36E3"/>
    <w:rsid w:val="007A382E"/>
    <w:rsid w:val="007B4CBF"/>
    <w:rsid w:val="007B6144"/>
    <w:rsid w:val="007C39EB"/>
    <w:rsid w:val="007C60B5"/>
    <w:rsid w:val="007C7B03"/>
    <w:rsid w:val="007C7DF6"/>
    <w:rsid w:val="007D109F"/>
    <w:rsid w:val="007D42E5"/>
    <w:rsid w:val="007D5BB9"/>
    <w:rsid w:val="007E16F2"/>
    <w:rsid w:val="007E2B23"/>
    <w:rsid w:val="007F1D3B"/>
    <w:rsid w:val="007F1E2A"/>
    <w:rsid w:val="007F433A"/>
    <w:rsid w:val="00800EE4"/>
    <w:rsid w:val="00801FB2"/>
    <w:rsid w:val="00802D55"/>
    <w:rsid w:val="00805F9D"/>
    <w:rsid w:val="0081198B"/>
    <w:rsid w:val="00811D1B"/>
    <w:rsid w:val="00812393"/>
    <w:rsid w:val="00812620"/>
    <w:rsid w:val="00812E9F"/>
    <w:rsid w:val="008171B4"/>
    <w:rsid w:val="00817FD7"/>
    <w:rsid w:val="0082055B"/>
    <w:rsid w:val="0082280D"/>
    <w:rsid w:val="0082308F"/>
    <w:rsid w:val="00825CB7"/>
    <w:rsid w:val="008277C7"/>
    <w:rsid w:val="0083087C"/>
    <w:rsid w:val="00830952"/>
    <w:rsid w:val="00831167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55B"/>
    <w:rsid w:val="0085273F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699F"/>
    <w:rsid w:val="008908E0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57C6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2BC3"/>
    <w:rsid w:val="008E43E9"/>
    <w:rsid w:val="008E61F6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43D2"/>
    <w:rsid w:val="00907859"/>
    <w:rsid w:val="00907EE8"/>
    <w:rsid w:val="00910013"/>
    <w:rsid w:val="00910E8B"/>
    <w:rsid w:val="00915984"/>
    <w:rsid w:val="009172C2"/>
    <w:rsid w:val="009200FA"/>
    <w:rsid w:val="009305B7"/>
    <w:rsid w:val="00931293"/>
    <w:rsid w:val="0093496C"/>
    <w:rsid w:val="009353FB"/>
    <w:rsid w:val="009359C0"/>
    <w:rsid w:val="00937E0C"/>
    <w:rsid w:val="009457D7"/>
    <w:rsid w:val="009510E1"/>
    <w:rsid w:val="00951B65"/>
    <w:rsid w:val="009564F7"/>
    <w:rsid w:val="009577B1"/>
    <w:rsid w:val="00957C16"/>
    <w:rsid w:val="0096224C"/>
    <w:rsid w:val="00965566"/>
    <w:rsid w:val="00967E20"/>
    <w:rsid w:val="00970A6F"/>
    <w:rsid w:val="00972FAE"/>
    <w:rsid w:val="0097399E"/>
    <w:rsid w:val="00974679"/>
    <w:rsid w:val="009767D9"/>
    <w:rsid w:val="009810F4"/>
    <w:rsid w:val="00983573"/>
    <w:rsid w:val="00983894"/>
    <w:rsid w:val="009839C3"/>
    <w:rsid w:val="00983C36"/>
    <w:rsid w:val="00986BFA"/>
    <w:rsid w:val="009907E7"/>
    <w:rsid w:val="00991CDE"/>
    <w:rsid w:val="009943AB"/>
    <w:rsid w:val="00995870"/>
    <w:rsid w:val="00995B2E"/>
    <w:rsid w:val="00997779"/>
    <w:rsid w:val="009A30C5"/>
    <w:rsid w:val="009A502A"/>
    <w:rsid w:val="009B1A76"/>
    <w:rsid w:val="009B270A"/>
    <w:rsid w:val="009B3880"/>
    <w:rsid w:val="009B701C"/>
    <w:rsid w:val="009C002B"/>
    <w:rsid w:val="009C0E43"/>
    <w:rsid w:val="009C192A"/>
    <w:rsid w:val="009C3950"/>
    <w:rsid w:val="009C5C99"/>
    <w:rsid w:val="009C6A59"/>
    <w:rsid w:val="009C7354"/>
    <w:rsid w:val="009C789A"/>
    <w:rsid w:val="009D0EF6"/>
    <w:rsid w:val="009D1341"/>
    <w:rsid w:val="009D1E17"/>
    <w:rsid w:val="009D315C"/>
    <w:rsid w:val="009D7DDF"/>
    <w:rsid w:val="009E0DAA"/>
    <w:rsid w:val="009E16D8"/>
    <w:rsid w:val="009E1A00"/>
    <w:rsid w:val="009E1F0F"/>
    <w:rsid w:val="009E3C6C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3BCA"/>
    <w:rsid w:val="00A052C6"/>
    <w:rsid w:val="00A10668"/>
    <w:rsid w:val="00A12EA4"/>
    <w:rsid w:val="00A15055"/>
    <w:rsid w:val="00A1625E"/>
    <w:rsid w:val="00A1744B"/>
    <w:rsid w:val="00A20DC4"/>
    <w:rsid w:val="00A22FCD"/>
    <w:rsid w:val="00A3168C"/>
    <w:rsid w:val="00A35ABF"/>
    <w:rsid w:val="00A35FE3"/>
    <w:rsid w:val="00A36ED7"/>
    <w:rsid w:val="00A376AF"/>
    <w:rsid w:val="00A45BEA"/>
    <w:rsid w:val="00A513F4"/>
    <w:rsid w:val="00A52C55"/>
    <w:rsid w:val="00A53F07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4568"/>
    <w:rsid w:val="00A75CA1"/>
    <w:rsid w:val="00A76040"/>
    <w:rsid w:val="00A776B3"/>
    <w:rsid w:val="00A81FA2"/>
    <w:rsid w:val="00A85A5B"/>
    <w:rsid w:val="00A86459"/>
    <w:rsid w:val="00A87874"/>
    <w:rsid w:val="00A901C1"/>
    <w:rsid w:val="00A9504C"/>
    <w:rsid w:val="00AA062F"/>
    <w:rsid w:val="00AA0668"/>
    <w:rsid w:val="00AA1A06"/>
    <w:rsid w:val="00AA1BDF"/>
    <w:rsid w:val="00AA2119"/>
    <w:rsid w:val="00AA51A4"/>
    <w:rsid w:val="00AA5222"/>
    <w:rsid w:val="00AA5CCB"/>
    <w:rsid w:val="00AA6FAC"/>
    <w:rsid w:val="00AA7620"/>
    <w:rsid w:val="00AA7773"/>
    <w:rsid w:val="00AA78C4"/>
    <w:rsid w:val="00AB1F94"/>
    <w:rsid w:val="00AC2521"/>
    <w:rsid w:val="00AC4ADB"/>
    <w:rsid w:val="00AC4F86"/>
    <w:rsid w:val="00AD43A9"/>
    <w:rsid w:val="00AD453E"/>
    <w:rsid w:val="00AD5E0B"/>
    <w:rsid w:val="00AE0D94"/>
    <w:rsid w:val="00AE2208"/>
    <w:rsid w:val="00AE2C07"/>
    <w:rsid w:val="00AE3D45"/>
    <w:rsid w:val="00AE460E"/>
    <w:rsid w:val="00AE5687"/>
    <w:rsid w:val="00AE6420"/>
    <w:rsid w:val="00AF40AC"/>
    <w:rsid w:val="00B11B60"/>
    <w:rsid w:val="00B123D4"/>
    <w:rsid w:val="00B12697"/>
    <w:rsid w:val="00B132A6"/>
    <w:rsid w:val="00B17F37"/>
    <w:rsid w:val="00B218B6"/>
    <w:rsid w:val="00B263E8"/>
    <w:rsid w:val="00B27E18"/>
    <w:rsid w:val="00B314EC"/>
    <w:rsid w:val="00B33232"/>
    <w:rsid w:val="00B42236"/>
    <w:rsid w:val="00B43CFE"/>
    <w:rsid w:val="00B44724"/>
    <w:rsid w:val="00B454CC"/>
    <w:rsid w:val="00B4781F"/>
    <w:rsid w:val="00B53F01"/>
    <w:rsid w:val="00B53F08"/>
    <w:rsid w:val="00B554EA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67DA0"/>
    <w:rsid w:val="00B70A32"/>
    <w:rsid w:val="00B71CE1"/>
    <w:rsid w:val="00B8219A"/>
    <w:rsid w:val="00B84295"/>
    <w:rsid w:val="00B862C3"/>
    <w:rsid w:val="00B86DF3"/>
    <w:rsid w:val="00B873A6"/>
    <w:rsid w:val="00B90A99"/>
    <w:rsid w:val="00B912BE"/>
    <w:rsid w:val="00B91F42"/>
    <w:rsid w:val="00B93DF3"/>
    <w:rsid w:val="00B972CB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345"/>
    <w:rsid w:val="00BB7F31"/>
    <w:rsid w:val="00BC2279"/>
    <w:rsid w:val="00BD0600"/>
    <w:rsid w:val="00BD1023"/>
    <w:rsid w:val="00BD2D71"/>
    <w:rsid w:val="00BD48BA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01A01"/>
    <w:rsid w:val="00C04AC0"/>
    <w:rsid w:val="00C14084"/>
    <w:rsid w:val="00C14D72"/>
    <w:rsid w:val="00C15ECA"/>
    <w:rsid w:val="00C17FF9"/>
    <w:rsid w:val="00C20850"/>
    <w:rsid w:val="00C20C48"/>
    <w:rsid w:val="00C20F70"/>
    <w:rsid w:val="00C24D92"/>
    <w:rsid w:val="00C27A5D"/>
    <w:rsid w:val="00C27B0A"/>
    <w:rsid w:val="00C27CEA"/>
    <w:rsid w:val="00C30C0B"/>
    <w:rsid w:val="00C332EA"/>
    <w:rsid w:val="00C34141"/>
    <w:rsid w:val="00C37261"/>
    <w:rsid w:val="00C431B7"/>
    <w:rsid w:val="00C453C4"/>
    <w:rsid w:val="00C45A13"/>
    <w:rsid w:val="00C45BB8"/>
    <w:rsid w:val="00C51633"/>
    <w:rsid w:val="00C51D16"/>
    <w:rsid w:val="00C528DC"/>
    <w:rsid w:val="00C546F8"/>
    <w:rsid w:val="00C54AAD"/>
    <w:rsid w:val="00C57D72"/>
    <w:rsid w:val="00C6026E"/>
    <w:rsid w:val="00C61BC5"/>
    <w:rsid w:val="00C74A9F"/>
    <w:rsid w:val="00C74C37"/>
    <w:rsid w:val="00C8178C"/>
    <w:rsid w:val="00C82E65"/>
    <w:rsid w:val="00C84DCA"/>
    <w:rsid w:val="00C86972"/>
    <w:rsid w:val="00C9023F"/>
    <w:rsid w:val="00C90DCB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557C"/>
    <w:rsid w:val="00CB6961"/>
    <w:rsid w:val="00CB7AE5"/>
    <w:rsid w:val="00CC1AD1"/>
    <w:rsid w:val="00CC3123"/>
    <w:rsid w:val="00CC49BE"/>
    <w:rsid w:val="00CC75A7"/>
    <w:rsid w:val="00CD027D"/>
    <w:rsid w:val="00CD3AE2"/>
    <w:rsid w:val="00CD47DF"/>
    <w:rsid w:val="00CE2C1F"/>
    <w:rsid w:val="00CE6572"/>
    <w:rsid w:val="00CE6916"/>
    <w:rsid w:val="00CE6F1D"/>
    <w:rsid w:val="00CF1A26"/>
    <w:rsid w:val="00CF2F7D"/>
    <w:rsid w:val="00CF3D5C"/>
    <w:rsid w:val="00CF5545"/>
    <w:rsid w:val="00CF7189"/>
    <w:rsid w:val="00D00E1E"/>
    <w:rsid w:val="00D010A0"/>
    <w:rsid w:val="00D017D1"/>
    <w:rsid w:val="00D01CFF"/>
    <w:rsid w:val="00D01E0F"/>
    <w:rsid w:val="00D01F8F"/>
    <w:rsid w:val="00D04D9D"/>
    <w:rsid w:val="00D05983"/>
    <w:rsid w:val="00D06930"/>
    <w:rsid w:val="00D0798C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84E"/>
    <w:rsid w:val="00D27B83"/>
    <w:rsid w:val="00D3197F"/>
    <w:rsid w:val="00D36CB6"/>
    <w:rsid w:val="00D36D37"/>
    <w:rsid w:val="00D40011"/>
    <w:rsid w:val="00D432CA"/>
    <w:rsid w:val="00D43D89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67524"/>
    <w:rsid w:val="00D70F10"/>
    <w:rsid w:val="00D71FB3"/>
    <w:rsid w:val="00D740AF"/>
    <w:rsid w:val="00D77531"/>
    <w:rsid w:val="00D80697"/>
    <w:rsid w:val="00D907E0"/>
    <w:rsid w:val="00D92A2D"/>
    <w:rsid w:val="00D9495F"/>
    <w:rsid w:val="00D96F7B"/>
    <w:rsid w:val="00DA53E9"/>
    <w:rsid w:val="00DA54E6"/>
    <w:rsid w:val="00DA71DC"/>
    <w:rsid w:val="00DB002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023"/>
    <w:rsid w:val="00DE42A2"/>
    <w:rsid w:val="00DE4C0F"/>
    <w:rsid w:val="00DE64ED"/>
    <w:rsid w:val="00DE73D9"/>
    <w:rsid w:val="00DF010A"/>
    <w:rsid w:val="00DF0118"/>
    <w:rsid w:val="00DF0F56"/>
    <w:rsid w:val="00DF37FB"/>
    <w:rsid w:val="00DF3CBE"/>
    <w:rsid w:val="00DF4F8F"/>
    <w:rsid w:val="00E02C60"/>
    <w:rsid w:val="00E04A63"/>
    <w:rsid w:val="00E07308"/>
    <w:rsid w:val="00E10C76"/>
    <w:rsid w:val="00E13BB7"/>
    <w:rsid w:val="00E152AF"/>
    <w:rsid w:val="00E16438"/>
    <w:rsid w:val="00E1763C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4330"/>
    <w:rsid w:val="00E34B11"/>
    <w:rsid w:val="00E34D6F"/>
    <w:rsid w:val="00E37623"/>
    <w:rsid w:val="00E37B31"/>
    <w:rsid w:val="00E425AB"/>
    <w:rsid w:val="00E42B22"/>
    <w:rsid w:val="00E42E02"/>
    <w:rsid w:val="00E4422B"/>
    <w:rsid w:val="00E450F0"/>
    <w:rsid w:val="00E46B52"/>
    <w:rsid w:val="00E50C4F"/>
    <w:rsid w:val="00E53669"/>
    <w:rsid w:val="00E53674"/>
    <w:rsid w:val="00E54E1F"/>
    <w:rsid w:val="00E56DD0"/>
    <w:rsid w:val="00E629D6"/>
    <w:rsid w:val="00E62C6A"/>
    <w:rsid w:val="00E65513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160C"/>
    <w:rsid w:val="00E928F3"/>
    <w:rsid w:val="00E94434"/>
    <w:rsid w:val="00E95795"/>
    <w:rsid w:val="00E9653F"/>
    <w:rsid w:val="00EA301A"/>
    <w:rsid w:val="00EA43E8"/>
    <w:rsid w:val="00EA59EA"/>
    <w:rsid w:val="00EB297A"/>
    <w:rsid w:val="00EB65D9"/>
    <w:rsid w:val="00EC20F1"/>
    <w:rsid w:val="00EC2C98"/>
    <w:rsid w:val="00EC3389"/>
    <w:rsid w:val="00EC417E"/>
    <w:rsid w:val="00EC6389"/>
    <w:rsid w:val="00ED3AC5"/>
    <w:rsid w:val="00ED3DC0"/>
    <w:rsid w:val="00ED4211"/>
    <w:rsid w:val="00ED4AFA"/>
    <w:rsid w:val="00ED62E3"/>
    <w:rsid w:val="00EE26E0"/>
    <w:rsid w:val="00EE37A8"/>
    <w:rsid w:val="00EE39B2"/>
    <w:rsid w:val="00EE56C3"/>
    <w:rsid w:val="00EE711C"/>
    <w:rsid w:val="00EF019C"/>
    <w:rsid w:val="00EF124E"/>
    <w:rsid w:val="00EF280A"/>
    <w:rsid w:val="00EF4508"/>
    <w:rsid w:val="00EF7F74"/>
    <w:rsid w:val="00F0318E"/>
    <w:rsid w:val="00F04655"/>
    <w:rsid w:val="00F059B7"/>
    <w:rsid w:val="00F119BC"/>
    <w:rsid w:val="00F13CE5"/>
    <w:rsid w:val="00F13E7C"/>
    <w:rsid w:val="00F14204"/>
    <w:rsid w:val="00F23A89"/>
    <w:rsid w:val="00F26188"/>
    <w:rsid w:val="00F272E8"/>
    <w:rsid w:val="00F3174B"/>
    <w:rsid w:val="00F31C30"/>
    <w:rsid w:val="00F31DBC"/>
    <w:rsid w:val="00F32531"/>
    <w:rsid w:val="00F33E7F"/>
    <w:rsid w:val="00F37F0C"/>
    <w:rsid w:val="00F41798"/>
    <w:rsid w:val="00F451DA"/>
    <w:rsid w:val="00F46284"/>
    <w:rsid w:val="00F47232"/>
    <w:rsid w:val="00F5029C"/>
    <w:rsid w:val="00F50A5A"/>
    <w:rsid w:val="00F5398F"/>
    <w:rsid w:val="00F54881"/>
    <w:rsid w:val="00F6359A"/>
    <w:rsid w:val="00F63AC5"/>
    <w:rsid w:val="00F6774C"/>
    <w:rsid w:val="00F71A3A"/>
    <w:rsid w:val="00F72162"/>
    <w:rsid w:val="00F723CC"/>
    <w:rsid w:val="00F7335A"/>
    <w:rsid w:val="00F7382C"/>
    <w:rsid w:val="00F75592"/>
    <w:rsid w:val="00F763FA"/>
    <w:rsid w:val="00F77D16"/>
    <w:rsid w:val="00F8253B"/>
    <w:rsid w:val="00F8440A"/>
    <w:rsid w:val="00F84E15"/>
    <w:rsid w:val="00F900CB"/>
    <w:rsid w:val="00F91B35"/>
    <w:rsid w:val="00FA50C5"/>
    <w:rsid w:val="00FA6644"/>
    <w:rsid w:val="00FB03BB"/>
    <w:rsid w:val="00FB04C0"/>
    <w:rsid w:val="00FB0D8F"/>
    <w:rsid w:val="00FB13CD"/>
    <w:rsid w:val="00FB295F"/>
    <w:rsid w:val="00FB2E9D"/>
    <w:rsid w:val="00FB3C18"/>
    <w:rsid w:val="00FC2DC7"/>
    <w:rsid w:val="00FC59C1"/>
    <w:rsid w:val="00FC7740"/>
    <w:rsid w:val="00FD5C46"/>
    <w:rsid w:val="00FD6497"/>
    <w:rsid w:val="00FE0DF2"/>
    <w:rsid w:val="00FE34E9"/>
    <w:rsid w:val="00FE468B"/>
    <w:rsid w:val="00FF1D6D"/>
    <w:rsid w:val="00FF4F03"/>
    <w:rsid w:val="00FF7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86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paragraph" w:customStyle="1" w:styleId="FicheTitre3">
    <w:name w:val="Fiche Titre 3"/>
    <w:basedOn w:val="Paragraphedeliste"/>
    <w:next w:val="En-tte"/>
    <w:rsid w:val="00EC2C98"/>
    <w:pPr>
      <w:numPr>
        <w:numId w:val="3"/>
      </w:numPr>
      <w:tabs>
        <w:tab w:val="clear" w:pos="720"/>
        <w:tab w:val="num" w:pos="1200"/>
      </w:tabs>
      <w:spacing w:after="0" w:line="240" w:lineRule="auto"/>
      <w:ind w:left="1200"/>
      <w:contextualSpacing w:val="0"/>
    </w:pPr>
    <w:rPr>
      <w:rFonts w:ascii="Times New Roman" w:eastAsia="MS Mincho" w:hAnsi="Times New Roman" w:cs="Times New Roman"/>
      <w:b/>
      <w:bCs/>
      <w:lang w:eastAsia="fr-FR"/>
    </w:rPr>
  </w:style>
  <w:style w:type="paragraph" w:styleId="Textebrut">
    <w:name w:val="Plain Text"/>
    <w:basedOn w:val="Normal"/>
    <w:link w:val="TextebrutCar"/>
    <w:uiPriority w:val="99"/>
    <w:semiHidden/>
    <w:unhideWhenUsed/>
    <w:rsid w:val="00EC2C9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EC2C98"/>
    <w:rPr>
      <w:rFonts w:ascii="Consolas" w:hAnsi="Consolas"/>
      <w:sz w:val="21"/>
      <w:szCs w:val="21"/>
    </w:rPr>
  </w:style>
  <w:style w:type="paragraph" w:customStyle="1" w:styleId="FicheTitre7">
    <w:name w:val="Fiche Titre 7"/>
    <w:basedOn w:val="Normal"/>
    <w:uiPriority w:val="99"/>
    <w:rsid w:val="00DF0118"/>
    <w:pPr>
      <w:numPr>
        <w:numId w:val="4"/>
      </w:numPr>
      <w:tabs>
        <w:tab w:val="clear" w:pos="1040"/>
        <w:tab w:val="num" w:pos="1200"/>
      </w:tabs>
      <w:spacing w:after="0" w:line="240" w:lineRule="auto"/>
      <w:ind w:left="1200" w:hanging="320"/>
    </w:pPr>
    <w:rPr>
      <w:rFonts w:ascii="Times New Roman" w:eastAsia="MS Mincho" w:hAnsi="Times New Roman" w:cs="Times New Roman"/>
      <w:lang w:eastAsia="fr-FR"/>
    </w:rPr>
  </w:style>
  <w:style w:type="paragraph" w:customStyle="1" w:styleId="FicheTitre2">
    <w:name w:val="Fiche Titre 2"/>
    <w:basedOn w:val="Textebrut"/>
    <w:uiPriority w:val="99"/>
    <w:rsid w:val="00213E2F"/>
    <w:pPr>
      <w:numPr>
        <w:numId w:val="5"/>
      </w:numPr>
    </w:pPr>
    <w:rPr>
      <w:rFonts w:ascii="Times New Roman" w:eastAsia="MS Mincho" w:hAnsi="Times New Roman" w:cs="Times New Roman"/>
      <w:b/>
      <w:bCs/>
      <w:i/>
      <w:iCs/>
      <w:color w:val="0000FF"/>
      <w:sz w:val="28"/>
      <w:szCs w:val="28"/>
      <w:lang w:eastAsia="fr-FR"/>
    </w:rPr>
  </w:style>
  <w:style w:type="paragraph" w:customStyle="1" w:styleId="FicheTitreopi">
    <w:name w:val="Fiche Titre opi"/>
    <w:basedOn w:val="Normal"/>
    <w:rsid w:val="005E55F2"/>
    <w:pPr>
      <w:tabs>
        <w:tab w:val="num" w:pos="720"/>
      </w:tabs>
      <w:spacing w:after="0" w:line="240" w:lineRule="auto"/>
      <w:ind w:left="360" w:firstLine="840"/>
    </w:pPr>
    <w:rPr>
      <w:rFonts w:ascii="Times New Roman" w:eastAsia="MS Mincho" w:hAnsi="Times New Roman" w:cs="Times New Roman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AC8DA-0C77-4D05-8479-958FDAF79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2949</TotalTime>
  <Pages>5</Pages>
  <Words>1202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317</cp:revision>
  <cp:lastPrinted>2016-04-07T14:29:00Z</cp:lastPrinted>
  <dcterms:created xsi:type="dcterms:W3CDTF">2014-05-02T20:48:00Z</dcterms:created>
  <dcterms:modified xsi:type="dcterms:W3CDTF">2016-05-08T22:36:00Z</dcterms:modified>
</cp:coreProperties>
</file>