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A3D" w:rsidRDefault="00C5611E" w:rsidP="00C5611E">
      <w:pPr>
        <w:jc w:val="center"/>
        <w:rPr>
          <w:b/>
          <w:bCs/>
          <w:color w:val="FF0000"/>
        </w:rPr>
      </w:pPr>
      <w:r w:rsidRPr="00C5611E">
        <w:rPr>
          <w:b/>
          <w:bCs/>
          <w:color w:val="FF0000"/>
        </w:rPr>
        <w:t>8 ACCIDENT</w:t>
      </w:r>
      <w:r w:rsidR="00EE77CB">
        <w:rPr>
          <w:b/>
          <w:bCs/>
          <w:color w:val="FF0000"/>
        </w:rPr>
        <w:t>S</w:t>
      </w:r>
      <w:r w:rsidRPr="00C5611E">
        <w:rPr>
          <w:b/>
          <w:bCs/>
          <w:color w:val="FF0000"/>
        </w:rPr>
        <w:t xml:space="preserve"> HEMORRAGIQUES</w:t>
      </w:r>
    </w:p>
    <w:p w:rsidR="007B7348" w:rsidRPr="00C5611E" w:rsidRDefault="007B7348" w:rsidP="00C5611E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Partie I : HEMORRAGIES INTRACEREBRALES </w:t>
      </w:r>
    </w:p>
    <w:p w:rsidR="00CE7A3D" w:rsidRDefault="00EE77CB" w:rsidP="00EE77CB">
      <w:pPr>
        <w:pStyle w:val="Paragraphedeliste"/>
        <w:numPr>
          <w:ilvl w:val="0"/>
          <w:numId w:val="1"/>
        </w:numPr>
      </w:pPr>
      <w:r>
        <w:t xml:space="preserve">20% </w:t>
      </w:r>
      <w:r w:rsidR="00CE7A3D">
        <w:t>des AVC, pronostic plus sévère</w:t>
      </w:r>
    </w:p>
    <w:p w:rsidR="005214E5" w:rsidRDefault="00CE7A3D" w:rsidP="00CE7A3D">
      <w:pPr>
        <w:pStyle w:val="Paragraphedeliste"/>
        <w:numPr>
          <w:ilvl w:val="0"/>
          <w:numId w:val="1"/>
        </w:numPr>
      </w:pPr>
      <w:r>
        <w:t xml:space="preserve">Facteurs de gravité : HIC, inondation des ventricules, localisation de l’hématome (tronc cérébral) </w:t>
      </w:r>
    </w:p>
    <w:p w:rsidR="00CE7A3D" w:rsidRPr="00C5611E" w:rsidRDefault="00CE7A3D" w:rsidP="00CE7A3D">
      <w:pPr>
        <w:rPr>
          <w:b/>
          <w:bCs/>
          <w:color w:val="FF0000"/>
        </w:rPr>
      </w:pPr>
      <w:r w:rsidRPr="00C5611E">
        <w:rPr>
          <w:b/>
          <w:bCs/>
          <w:color w:val="FF0000"/>
        </w:rPr>
        <w:t xml:space="preserve">Clinique : </w:t>
      </w:r>
    </w:p>
    <w:p w:rsidR="004D3348" w:rsidRDefault="004D3348" w:rsidP="00487FD5">
      <w:pPr>
        <w:ind w:firstLine="349"/>
      </w:pPr>
      <w:r w:rsidRPr="00487FD5">
        <w:rPr>
          <w:b/>
          <w:bCs/>
          <w:u w:val="single"/>
        </w:rPr>
        <w:t>Hémorragies profondes</w:t>
      </w:r>
      <w:r>
        <w:t> : + fréquentes, touchent les NGC</w:t>
      </w:r>
    </w:p>
    <w:p w:rsidR="004D3348" w:rsidRPr="00487FD5" w:rsidRDefault="004D3348" w:rsidP="00487FD5">
      <w:pPr>
        <w:pStyle w:val="Paragraphedeliste"/>
        <w:numPr>
          <w:ilvl w:val="0"/>
          <w:numId w:val="5"/>
        </w:numPr>
        <w:ind w:left="709"/>
        <w:rPr>
          <w:color w:val="FF0000"/>
        </w:rPr>
      </w:pPr>
      <w:r w:rsidRPr="00487FD5">
        <w:rPr>
          <w:color w:val="FF0000"/>
        </w:rPr>
        <w:t xml:space="preserve">Hémorragie </w:t>
      </w:r>
      <w:proofErr w:type="spellStart"/>
      <w:r w:rsidRPr="00487FD5">
        <w:rPr>
          <w:color w:val="FF0000"/>
        </w:rPr>
        <w:t>capsulo</w:t>
      </w:r>
      <w:proofErr w:type="spellEnd"/>
      <w:r w:rsidRPr="00487FD5">
        <w:rPr>
          <w:color w:val="FF0000"/>
        </w:rPr>
        <w:t>-lenticulaire :</w:t>
      </w:r>
    </w:p>
    <w:p w:rsidR="004D3348" w:rsidRDefault="004D3348" w:rsidP="00487FD5">
      <w:pPr>
        <w:pStyle w:val="Paragraphedeliste"/>
        <w:numPr>
          <w:ilvl w:val="0"/>
          <w:numId w:val="1"/>
        </w:numPr>
        <w:ind w:left="709"/>
      </w:pPr>
      <w:r>
        <w:t xml:space="preserve">Hémiplégie </w:t>
      </w:r>
      <w:r w:rsidR="00EE77CB">
        <w:t xml:space="preserve">proportionnelle </w:t>
      </w:r>
      <w:r>
        <w:t xml:space="preserve">controlatérale </w:t>
      </w:r>
      <w:r w:rsidR="00B96246">
        <w:t>+ déviation de la tête et des yeux du coté de la lésion</w:t>
      </w:r>
    </w:p>
    <w:p w:rsidR="004D3348" w:rsidRDefault="004D3348" w:rsidP="00487FD5">
      <w:pPr>
        <w:pStyle w:val="Paragraphedeliste"/>
        <w:numPr>
          <w:ilvl w:val="0"/>
          <w:numId w:val="1"/>
        </w:numPr>
        <w:ind w:left="709"/>
      </w:pPr>
      <w:r>
        <w:t xml:space="preserve">Paralysie </w:t>
      </w:r>
      <w:r w:rsidR="00B96246">
        <w:t xml:space="preserve">du regard </w:t>
      </w:r>
    </w:p>
    <w:p w:rsidR="00B96246" w:rsidRDefault="004D3348" w:rsidP="00487FD5">
      <w:pPr>
        <w:pStyle w:val="Paragraphedeliste"/>
        <w:numPr>
          <w:ilvl w:val="0"/>
          <w:numId w:val="1"/>
        </w:numPr>
        <w:ind w:left="709"/>
      </w:pPr>
      <w:r>
        <w:t xml:space="preserve">Aphasie en cas d’atteinte de l’hémisphère dominant </w:t>
      </w:r>
    </w:p>
    <w:p w:rsidR="004D3348" w:rsidRDefault="004D3348" w:rsidP="00487FD5">
      <w:pPr>
        <w:pStyle w:val="Paragraphedeliste"/>
        <w:ind w:left="709"/>
      </w:pPr>
      <w:r>
        <w:t xml:space="preserve"> </w:t>
      </w:r>
    </w:p>
    <w:p w:rsidR="004D3348" w:rsidRPr="00487FD5" w:rsidRDefault="004D3348" w:rsidP="00487FD5">
      <w:pPr>
        <w:pStyle w:val="Paragraphedeliste"/>
        <w:numPr>
          <w:ilvl w:val="0"/>
          <w:numId w:val="5"/>
        </w:numPr>
        <w:ind w:left="709"/>
        <w:rPr>
          <w:color w:val="FF0000"/>
        </w:rPr>
      </w:pPr>
      <w:r w:rsidRPr="00487FD5">
        <w:rPr>
          <w:color w:val="FF0000"/>
        </w:rPr>
        <w:t>Hémorragie thalamique :</w:t>
      </w:r>
    </w:p>
    <w:p w:rsidR="00B96246" w:rsidRDefault="00B96246" w:rsidP="00487FD5">
      <w:pPr>
        <w:pStyle w:val="Paragraphedeliste"/>
        <w:numPr>
          <w:ilvl w:val="0"/>
          <w:numId w:val="1"/>
        </w:numPr>
        <w:ind w:left="709"/>
      </w:pPr>
      <w:r>
        <w:t xml:space="preserve">Hémiplégie controlatérale </w:t>
      </w:r>
    </w:p>
    <w:p w:rsidR="00B96246" w:rsidRDefault="00B96246" w:rsidP="00487FD5">
      <w:pPr>
        <w:pStyle w:val="Paragraphedeliste"/>
        <w:numPr>
          <w:ilvl w:val="0"/>
          <w:numId w:val="1"/>
        </w:numPr>
        <w:ind w:left="709"/>
      </w:pPr>
      <w:r>
        <w:t>Hémianesthésie controlatérale</w:t>
      </w:r>
    </w:p>
    <w:p w:rsidR="00B96246" w:rsidRDefault="00B96246" w:rsidP="00487FD5">
      <w:pPr>
        <w:pStyle w:val="Paragraphedeliste"/>
        <w:numPr>
          <w:ilvl w:val="0"/>
          <w:numId w:val="1"/>
        </w:numPr>
        <w:ind w:left="709"/>
      </w:pPr>
      <w:r>
        <w:t xml:space="preserve">Paralysie verticalité du regard, patient regard son nez </w:t>
      </w:r>
    </w:p>
    <w:p w:rsidR="00B96246" w:rsidRDefault="00B96246" w:rsidP="00487FD5">
      <w:pPr>
        <w:pStyle w:val="Paragraphedeliste"/>
        <w:numPr>
          <w:ilvl w:val="0"/>
          <w:numId w:val="1"/>
        </w:numPr>
        <w:ind w:left="709"/>
      </w:pPr>
      <w:r>
        <w:t xml:space="preserve"> Syndrome cérébelleux</w:t>
      </w:r>
    </w:p>
    <w:p w:rsidR="00B96246" w:rsidRDefault="00B96246" w:rsidP="00487FD5">
      <w:pPr>
        <w:pStyle w:val="Paragraphedeliste"/>
        <w:ind w:left="709"/>
      </w:pPr>
    </w:p>
    <w:p w:rsidR="004D3348" w:rsidRDefault="004D3348" w:rsidP="00487FD5">
      <w:pPr>
        <w:pStyle w:val="Paragraphedeliste"/>
        <w:numPr>
          <w:ilvl w:val="0"/>
          <w:numId w:val="5"/>
        </w:numPr>
        <w:ind w:left="709"/>
      </w:pPr>
      <w:r w:rsidRPr="00487FD5">
        <w:rPr>
          <w:color w:val="FF0000"/>
        </w:rPr>
        <w:t>Hémorragie du noyau caudé</w:t>
      </w:r>
      <w:r w:rsidR="00487FD5">
        <w:t xml:space="preserve"> : </w:t>
      </w:r>
      <w:proofErr w:type="spellStart"/>
      <w:r>
        <w:t>hémichorée</w:t>
      </w:r>
      <w:proofErr w:type="spellEnd"/>
      <w:r>
        <w:t xml:space="preserve"> controlatérale </w:t>
      </w:r>
    </w:p>
    <w:p w:rsidR="00B96246" w:rsidRDefault="00B96246" w:rsidP="00487FD5">
      <w:pPr>
        <w:pStyle w:val="Paragraphedeliste"/>
        <w:ind w:left="709"/>
      </w:pPr>
    </w:p>
    <w:p w:rsidR="004D3348" w:rsidRDefault="004D3348" w:rsidP="00487FD5">
      <w:pPr>
        <w:pStyle w:val="Paragraphedeliste"/>
        <w:numPr>
          <w:ilvl w:val="0"/>
          <w:numId w:val="5"/>
        </w:numPr>
        <w:ind w:left="709"/>
      </w:pPr>
      <w:r w:rsidRPr="00487FD5">
        <w:rPr>
          <w:color w:val="FF0000"/>
        </w:rPr>
        <w:t xml:space="preserve">Hémorragie du corps de </w:t>
      </w:r>
      <w:proofErr w:type="spellStart"/>
      <w:r w:rsidRPr="00487FD5">
        <w:rPr>
          <w:color w:val="FF0000"/>
        </w:rPr>
        <w:t>Lyus</w:t>
      </w:r>
      <w:proofErr w:type="spellEnd"/>
      <w:r>
        <w:t xml:space="preserve"> : </w:t>
      </w:r>
      <w:proofErr w:type="spellStart"/>
      <w:r w:rsidR="00B96246">
        <w:t>hémiballisme</w:t>
      </w:r>
      <w:proofErr w:type="spellEnd"/>
    </w:p>
    <w:p w:rsidR="00C5611E" w:rsidRDefault="00C5611E" w:rsidP="00C5611E">
      <w:pPr>
        <w:pStyle w:val="Paragraphedeliste"/>
      </w:pPr>
    </w:p>
    <w:p w:rsidR="00C5611E" w:rsidRPr="00487FD5" w:rsidRDefault="00B96246" w:rsidP="00487FD5">
      <w:pPr>
        <w:ind w:firstLine="349"/>
        <w:rPr>
          <w:b/>
          <w:bCs/>
          <w:u w:val="single"/>
        </w:rPr>
      </w:pPr>
      <w:r w:rsidRPr="00487FD5">
        <w:rPr>
          <w:b/>
          <w:bCs/>
          <w:u w:val="single"/>
        </w:rPr>
        <w:t>Hémorragies lobaires :</w:t>
      </w:r>
    </w:p>
    <w:p w:rsidR="00B96246" w:rsidRPr="00487FD5" w:rsidRDefault="00B96246" w:rsidP="00B96246">
      <w:pPr>
        <w:pStyle w:val="Paragraphedeliste"/>
        <w:numPr>
          <w:ilvl w:val="0"/>
          <w:numId w:val="3"/>
        </w:numPr>
        <w:rPr>
          <w:color w:val="FF0000"/>
        </w:rPr>
      </w:pPr>
      <w:r w:rsidRPr="00487FD5">
        <w:rPr>
          <w:color w:val="FF0000"/>
        </w:rPr>
        <w:t>Hématome frontal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 xml:space="preserve">Hémiparésie controlatérale 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 xml:space="preserve">Grasping réflexe 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>Troubles sphinctérien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>Aphasie de Broca</w:t>
      </w:r>
    </w:p>
    <w:p w:rsidR="00B96246" w:rsidRDefault="00B96246" w:rsidP="00B96246">
      <w:pPr>
        <w:pStyle w:val="Paragraphedeliste"/>
      </w:pPr>
    </w:p>
    <w:p w:rsidR="00B96246" w:rsidRPr="00487FD5" w:rsidRDefault="00B96246" w:rsidP="00B96246">
      <w:pPr>
        <w:pStyle w:val="Paragraphedeliste"/>
        <w:numPr>
          <w:ilvl w:val="0"/>
          <w:numId w:val="3"/>
        </w:numPr>
        <w:rPr>
          <w:color w:val="FF0000"/>
        </w:rPr>
      </w:pPr>
      <w:r w:rsidRPr="00487FD5">
        <w:rPr>
          <w:color w:val="FF0000"/>
        </w:rPr>
        <w:t>Hématome pariétal :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>Hémiparésie + hémianesthésie controlatérale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proofErr w:type="spellStart"/>
      <w:r>
        <w:t>Hémiasomatognosie</w:t>
      </w:r>
      <w:proofErr w:type="spellEnd"/>
      <w:r>
        <w:t xml:space="preserve">  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>Aphasie de Wernicke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 xml:space="preserve">HLH du quadrant inferieur </w:t>
      </w:r>
    </w:p>
    <w:p w:rsidR="00B96246" w:rsidRDefault="00B96246" w:rsidP="00B96246">
      <w:pPr>
        <w:pStyle w:val="Paragraphedeliste"/>
      </w:pPr>
    </w:p>
    <w:p w:rsidR="00B96246" w:rsidRPr="00487FD5" w:rsidRDefault="00B96246" w:rsidP="00B96246">
      <w:pPr>
        <w:pStyle w:val="Paragraphedeliste"/>
        <w:numPr>
          <w:ilvl w:val="0"/>
          <w:numId w:val="3"/>
        </w:numPr>
        <w:rPr>
          <w:color w:val="FF0000"/>
        </w:rPr>
      </w:pPr>
      <w:r w:rsidRPr="00487FD5">
        <w:rPr>
          <w:color w:val="FF0000"/>
        </w:rPr>
        <w:t>Hématome temporal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 xml:space="preserve">Aphasie de Wernicke 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>HLH du quadrant supérieur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 xml:space="preserve">Etat confusionnel </w:t>
      </w:r>
    </w:p>
    <w:p w:rsidR="00B96246" w:rsidRDefault="00B96246" w:rsidP="00B96246">
      <w:pPr>
        <w:pStyle w:val="Paragraphedeliste"/>
      </w:pPr>
      <w:r>
        <w:t xml:space="preserve"> </w:t>
      </w:r>
    </w:p>
    <w:p w:rsidR="00B96246" w:rsidRPr="00487FD5" w:rsidRDefault="00B96246" w:rsidP="00B96246">
      <w:pPr>
        <w:pStyle w:val="Paragraphedeliste"/>
        <w:numPr>
          <w:ilvl w:val="0"/>
          <w:numId w:val="3"/>
        </w:numPr>
        <w:rPr>
          <w:color w:val="FF0000"/>
        </w:rPr>
      </w:pPr>
      <w:r w:rsidRPr="00487FD5">
        <w:rPr>
          <w:color w:val="FF0000"/>
        </w:rPr>
        <w:t>Hématome occipital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 xml:space="preserve">HLH controlatérale 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 xml:space="preserve">Alexie </w:t>
      </w:r>
    </w:p>
    <w:p w:rsidR="00514FDD" w:rsidRDefault="00514FDD" w:rsidP="00514FDD">
      <w:pPr>
        <w:pStyle w:val="Paragraphedeliste"/>
      </w:pPr>
    </w:p>
    <w:p w:rsidR="00B96246" w:rsidRPr="00487FD5" w:rsidRDefault="00B96246" w:rsidP="00487FD5">
      <w:pPr>
        <w:ind w:firstLine="360"/>
        <w:rPr>
          <w:b/>
          <w:bCs/>
          <w:u w:val="single"/>
        </w:rPr>
      </w:pPr>
      <w:r w:rsidRPr="00487FD5">
        <w:rPr>
          <w:b/>
          <w:bCs/>
          <w:u w:val="single"/>
        </w:rPr>
        <w:lastRenderedPageBreak/>
        <w:t>Hémorragie</w:t>
      </w:r>
      <w:r w:rsidR="00774330" w:rsidRPr="00487FD5">
        <w:rPr>
          <w:b/>
          <w:bCs/>
          <w:u w:val="single"/>
        </w:rPr>
        <w:t>s</w:t>
      </w:r>
      <w:r w:rsidRPr="00487FD5">
        <w:rPr>
          <w:b/>
          <w:bCs/>
          <w:u w:val="single"/>
        </w:rPr>
        <w:t xml:space="preserve"> du cervelet :</w:t>
      </w:r>
    </w:p>
    <w:p w:rsidR="00B96246" w:rsidRDefault="00514FDD" w:rsidP="00514FDD">
      <w:pPr>
        <w:pStyle w:val="Paragraphedeliste"/>
        <w:numPr>
          <w:ilvl w:val="0"/>
          <w:numId w:val="1"/>
        </w:numPr>
      </w:pPr>
      <w:r>
        <w:t xml:space="preserve">Rares, </w:t>
      </w:r>
      <w:r w:rsidR="00B96246" w:rsidRPr="00514FDD">
        <w:rPr>
          <w:color w:val="FF0000"/>
        </w:rPr>
        <w:t>traitement est chirurgical</w:t>
      </w:r>
      <w:r w:rsidR="00B96246">
        <w:t xml:space="preserve"> </w:t>
      </w:r>
      <w:r>
        <w:t>à</w:t>
      </w:r>
      <w:r w:rsidR="00B96246">
        <w:t xml:space="preserve"> un stade précoce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>Ataxie cérébelleuse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 xml:space="preserve">Paralysie du VI et du VII homolatéraux 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>Paralysie de la latéralité du regard homolatérale</w:t>
      </w:r>
    </w:p>
    <w:p w:rsidR="00B96246" w:rsidRDefault="00B96246" w:rsidP="00B96246">
      <w:pPr>
        <w:pStyle w:val="Paragraphedeliste"/>
        <w:numPr>
          <w:ilvl w:val="0"/>
          <w:numId w:val="1"/>
        </w:numPr>
      </w:pPr>
      <w:r>
        <w:t xml:space="preserve">Troubles </w:t>
      </w:r>
      <w:r w:rsidR="00774330">
        <w:t xml:space="preserve">neurovégétatifs, coma </w:t>
      </w:r>
    </w:p>
    <w:p w:rsidR="00774330" w:rsidRPr="00487FD5" w:rsidRDefault="00774330" w:rsidP="00487FD5">
      <w:pPr>
        <w:ind w:firstLine="360"/>
        <w:rPr>
          <w:b/>
          <w:bCs/>
          <w:u w:val="single"/>
        </w:rPr>
      </w:pPr>
      <w:r w:rsidRPr="00487FD5">
        <w:rPr>
          <w:b/>
          <w:bCs/>
          <w:u w:val="single"/>
        </w:rPr>
        <w:t>Hémorragies du tronc cérébral</w:t>
      </w:r>
      <w:r w:rsidR="007B7348">
        <w:rPr>
          <w:b/>
          <w:bCs/>
          <w:u w:val="single"/>
        </w:rPr>
        <w:t> :</w:t>
      </w:r>
    </w:p>
    <w:p w:rsidR="00774330" w:rsidRDefault="00774330" w:rsidP="00774330">
      <w:pPr>
        <w:pStyle w:val="Paragraphedeliste"/>
        <w:numPr>
          <w:ilvl w:val="0"/>
          <w:numId w:val="1"/>
        </w:numPr>
      </w:pPr>
      <w:r>
        <w:t xml:space="preserve">Plus fréquente au niveau de la protubérance </w:t>
      </w:r>
    </w:p>
    <w:p w:rsidR="00774330" w:rsidRDefault="00774330" w:rsidP="00774330">
      <w:pPr>
        <w:pStyle w:val="Paragraphedeliste"/>
        <w:numPr>
          <w:ilvl w:val="0"/>
          <w:numId w:val="1"/>
        </w:numPr>
      </w:pPr>
      <w:r>
        <w:t>Coma d’emblé avec tétraplégie</w:t>
      </w:r>
      <w:r w:rsidR="00867560">
        <w:t>,</w:t>
      </w:r>
      <w:r>
        <w:t xml:space="preserve"> myosis et troubles neurovégétatifs </w:t>
      </w:r>
    </w:p>
    <w:p w:rsidR="00774330" w:rsidRPr="00C5611E" w:rsidRDefault="00774330" w:rsidP="00774330">
      <w:pPr>
        <w:rPr>
          <w:b/>
          <w:bCs/>
          <w:color w:val="FF0000"/>
        </w:rPr>
      </w:pPr>
      <w:r w:rsidRPr="00C5611E">
        <w:rPr>
          <w:b/>
          <w:bCs/>
          <w:color w:val="FF0000"/>
        </w:rPr>
        <w:t>Imagerie :</w:t>
      </w:r>
    </w:p>
    <w:p w:rsidR="00774330" w:rsidRDefault="00774330" w:rsidP="00774330">
      <w:r>
        <w:t>TDM : hyperdensité du 1</w:t>
      </w:r>
      <w:r w:rsidRPr="00774330">
        <w:rPr>
          <w:vertAlign w:val="superscript"/>
        </w:rPr>
        <w:t>er</w:t>
      </w:r>
      <w:r>
        <w:t xml:space="preserve"> au 7</w:t>
      </w:r>
      <w:r w:rsidRPr="00774330">
        <w:rPr>
          <w:vertAlign w:val="superscript"/>
        </w:rPr>
        <w:t>ème</w:t>
      </w:r>
      <w:r>
        <w:t xml:space="preserve"> jours puis </w:t>
      </w:r>
      <w:proofErr w:type="spellStart"/>
      <w:r>
        <w:t>isodensité</w:t>
      </w:r>
      <w:proofErr w:type="spellEnd"/>
      <w:r>
        <w:t xml:space="preserve"> inhomogène du 7</w:t>
      </w:r>
      <w:r w:rsidRPr="00774330">
        <w:rPr>
          <w:vertAlign w:val="superscript"/>
        </w:rPr>
        <w:t>ème</w:t>
      </w:r>
      <w:r>
        <w:t xml:space="preserve"> au 15</w:t>
      </w:r>
      <w:r w:rsidRPr="00774330">
        <w:rPr>
          <w:vertAlign w:val="superscript"/>
        </w:rPr>
        <w:t>ème</w:t>
      </w:r>
      <w:r>
        <w:t xml:space="preserve"> jour, puis hypodensité </w:t>
      </w:r>
      <w:proofErr w:type="spellStart"/>
      <w:r>
        <w:t>séquellaire</w:t>
      </w:r>
      <w:proofErr w:type="spellEnd"/>
      <w:r>
        <w:t xml:space="preserve"> </w:t>
      </w:r>
    </w:p>
    <w:p w:rsidR="00774330" w:rsidRPr="00C5611E" w:rsidRDefault="00774330" w:rsidP="00774330">
      <w:pPr>
        <w:rPr>
          <w:b/>
          <w:bCs/>
          <w:color w:val="FF0000"/>
        </w:rPr>
      </w:pPr>
      <w:r w:rsidRPr="00C5611E">
        <w:rPr>
          <w:b/>
          <w:bCs/>
          <w:color w:val="FF0000"/>
        </w:rPr>
        <w:t>Etiologies :</w:t>
      </w:r>
    </w:p>
    <w:p w:rsidR="00774330" w:rsidRDefault="00774330" w:rsidP="00774330">
      <w:pPr>
        <w:pStyle w:val="Paragraphedeliste"/>
        <w:numPr>
          <w:ilvl w:val="0"/>
          <w:numId w:val="1"/>
        </w:numPr>
      </w:pPr>
      <w:r>
        <w:t xml:space="preserve">HTA : hémorragie au niveau des NGC, thalamus, noyaux dentelé du cervelet, protubérance </w:t>
      </w:r>
    </w:p>
    <w:p w:rsidR="00774330" w:rsidRDefault="00774330" w:rsidP="00774330">
      <w:pPr>
        <w:pStyle w:val="Paragraphedeliste"/>
        <w:numPr>
          <w:ilvl w:val="0"/>
          <w:numId w:val="1"/>
        </w:numPr>
      </w:pPr>
      <w:r>
        <w:t xml:space="preserve">malformations vasculaires cérébrales : hémorragie de siège lobaire </w:t>
      </w:r>
    </w:p>
    <w:p w:rsidR="00774330" w:rsidRDefault="00774330" w:rsidP="00774330">
      <w:pPr>
        <w:pStyle w:val="Paragraphedeliste"/>
        <w:numPr>
          <w:ilvl w:val="0"/>
          <w:numId w:val="1"/>
        </w:numPr>
      </w:pPr>
      <w:r>
        <w:t>troubles de la coagulation, tumeurs</w:t>
      </w:r>
    </w:p>
    <w:p w:rsidR="00774330" w:rsidRPr="00C5611E" w:rsidRDefault="00774330" w:rsidP="00774330">
      <w:pPr>
        <w:rPr>
          <w:b/>
          <w:bCs/>
          <w:color w:val="FF0000"/>
        </w:rPr>
      </w:pPr>
      <w:r w:rsidRPr="00C5611E">
        <w:rPr>
          <w:b/>
          <w:bCs/>
          <w:color w:val="FF0000"/>
        </w:rPr>
        <w:t>Traitement :</w:t>
      </w:r>
    </w:p>
    <w:p w:rsidR="00774330" w:rsidRDefault="00774330" w:rsidP="00774330">
      <w:pPr>
        <w:pStyle w:val="Paragraphedeliste"/>
        <w:numPr>
          <w:ilvl w:val="0"/>
          <w:numId w:val="1"/>
        </w:numPr>
      </w:pPr>
      <w:r>
        <w:t>médical : réa + mannitol + CTC +TRT HTA</w:t>
      </w:r>
    </w:p>
    <w:p w:rsidR="00774330" w:rsidRDefault="00774330" w:rsidP="00514FDD">
      <w:pPr>
        <w:pStyle w:val="Paragraphedeliste"/>
        <w:numPr>
          <w:ilvl w:val="0"/>
          <w:numId w:val="1"/>
        </w:numPr>
      </w:pPr>
      <w:r>
        <w:t xml:space="preserve">chirurgical : hématome du cervelet </w:t>
      </w:r>
      <w:r w:rsidR="00514FDD">
        <w:t>à</w:t>
      </w:r>
      <w:r>
        <w:t xml:space="preserve"> un stade précoce et hématome lobaire chez sujet jeune </w:t>
      </w:r>
    </w:p>
    <w:p w:rsidR="007B7348" w:rsidRDefault="007B7348" w:rsidP="007B7348"/>
    <w:p w:rsidR="00EF7F83" w:rsidRDefault="00EF7F83" w:rsidP="007B7348"/>
    <w:p w:rsidR="00EF7F83" w:rsidRDefault="00EF7F83" w:rsidP="007B7348"/>
    <w:p w:rsidR="00EF7F83" w:rsidRDefault="00EF7F83" w:rsidP="007B7348"/>
    <w:p w:rsidR="00EF7F83" w:rsidRDefault="00EF7F83" w:rsidP="007B7348"/>
    <w:p w:rsidR="00EF7F83" w:rsidRDefault="00EF7F83" w:rsidP="007B7348"/>
    <w:p w:rsidR="00EF7F83" w:rsidRDefault="00EF7F83" w:rsidP="007B7348"/>
    <w:p w:rsidR="00EF7F83" w:rsidRDefault="00EF7F83" w:rsidP="007B7348"/>
    <w:p w:rsidR="00EF7F83" w:rsidRDefault="00EF7F83" w:rsidP="007B7348"/>
    <w:p w:rsidR="00EF7F83" w:rsidRDefault="00EF7F83" w:rsidP="007B7348"/>
    <w:p w:rsidR="00EF7F83" w:rsidRDefault="00EF7F83" w:rsidP="007B7348"/>
    <w:p w:rsidR="00EF7F83" w:rsidRDefault="00EF7F83" w:rsidP="007B7348"/>
    <w:p w:rsidR="00EF7F83" w:rsidRDefault="00EF7F83" w:rsidP="007B7348"/>
    <w:p w:rsidR="00EF7F83" w:rsidRDefault="00EF7F83" w:rsidP="007B7348"/>
    <w:p w:rsidR="007B7348" w:rsidRPr="00075809" w:rsidRDefault="007B7348" w:rsidP="00075809">
      <w:pPr>
        <w:jc w:val="center"/>
        <w:rPr>
          <w:b/>
          <w:bCs/>
          <w:color w:val="FF0000"/>
        </w:rPr>
      </w:pPr>
      <w:r w:rsidRPr="00075809">
        <w:rPr>
          <w:b/>
          <w:bCs/>
          <w:color w:val="FF0000"/>
        </w:rPr>
        <w:lastRenderedPageBreak/>
        <w:t xml:space="preserve">Partie II : </w:t>
      </w:r>
      <w:r w:rsidR="00075809" w:rsidRPr="00075809">
        <w:rPr>
          <w:b/>
          <w:bCs/>
          <w:color w:val="FF0000"/>
        </w:rPr>
        <w:t>HEMORRAGIES MENINGEES (SOUS ARACHNOÏDIENNES)</w:t>
      </w:r>
    </w:p>
    <w:p w:rsidR="007B7348" w:rsidRDefault="007B7348" w:rsidP="007B7348">
      <w:pPr>
        <w:pStyle w:val="Paragraphedeliste"/>
        <w:numPr>
          <w:ilvl w:val="0"/>
          <w:numId w:val="1"/>
        </w:numPr>
      </w:pPr>
      <w:r>
        <w:t>sujet jeune &lt; 35 ans</w:t>
      </w:r>
    </w:p>
    <w:p w:rsidR="007B7348" w:rsidRDefault="007B7348" w:rsidP="007B7348">
      <w:pPr>
        <w:pStyle w:val="Paragraphedeliste"/>
        <w:numPr>
          <w:ilvl w:val="0"/>
          <w:numId w:val="1"/>
        </w:numPr>
      </w:pPr>
      <w:r>
        <w:t>épanchement de sang dans l’espace sous arachnoïdiennes ESA</w:t>
      </w:r>
    </w:p>
    <w:p w:rsidR="007B7348" w:rsidRDefault="007B7348" w:rsidP="00075809">
      <w:r w:rsidRPr="00075809">
        <w:rPr>
          <w:b/>
          <w:bCs/>
          <w:color w:val="FF0000"/>
        </w:rPr>
        <w:t>Clinique :</w:t>
      </w:r>
      <w:r w:rsidRPr="00075809">
        <w:t xml:space="preserve"> </w:t>
      </w:r>
      <w:r>
        <w:t xml:space="preserve">Début brutal avec céphalées intenses, s. méningés sans fièvre, s. de localisation </w:t>
      </w:r>
    </w:p>
    <w:p w:rsidR="007B7348" w:rsidRPr="00075809" w:rsidRDefault="00075809" w:rsidP="007B7348">
      <w:pPr>
        <w:rPr>
          <w:b/>
          <w:bCs/>
          <w:color w:val="FF0000"/>
        </w:rPr>
      </w:pPr>
      <w:r w:rsidRPr="00075809">
        <w:rPr>
          <w:b/>
          <w:bCs/>
          <w:color w:val="FF0000"/>
        </w:rPr>
        <w:t xml:space="preserve">Examens complémentaires : </w:t>
      </w:r>
    </w:p>
    <w:p w:rsidR="00075809" w:rsidRDefault="00075809" w:rsidP="007B7348">
      <w:pPr>
        <w:pStyle w:val="Paragraphedeliste"/>
        <w:numPr>
          <w:ilvl w:val="0"/>
          <w:numId w:val="1"/>
        </w:numPr>
      </w:pPr>
      <w:r>
        <w:t>TDM : +++</w:t>
      </w:r>
    </w:p>
    <w:p w:rsidR="00075809" w:rsidRDefault="00075809" w:rsidP="007B7348">
      <w:pPr>
        <w:pStyle w:val="Paragraphedeliste"/>
        <w:numPr>
          <w:ilvl w:val="0"/>
          <w:numId w:val="1"/>
        </w:numPr>
      </w:pPr>
      <w:r>
        <w:t>FO : œdème papillaire, hémorragie sous hyaloïde</w:t>
      </w:r>
    </w:p>
    <w:p w:rsidR="00075809" w:rsidRDefault="00075809" w:rsidP="00075809">
      <w:pPr>
        <w:pStyle w:val="Paragraphedeliste"/>
        <w:numPr>
          <w:ilvl w:val="0"/>
          <w:numId w:val="1"/>
        </w:numPr>
      </w:pPr>
      <w:r>
        <w:t>PL : si TDM normal</w:t>
      </w:r>
    </w:p>
    <w:p w:rsidR="00075809" w:rsidRDefault="00075809" w:rsidP="00075809">
      <w:pPr>
        <w:pStyle w:val="Paragraphedeliste"/>
        <w:numPr>
          <w:ilvl w:val="0"/>
          <w:numId w:val="1"/>
        </w:numPr>
      </w:pPr>
      <w:r>
        <w:t>Artériographie cérébrale </w:t>
      </w:r>
    </w:p>
    <w:p w:rsidR="004D3348" w:rsidRPr="00D844EB" w:rsidRDefault="00075809" w:rsidP="00CE7A3D">
      <w:pPr>
        <w:rPr>
          <w:b/>
          <w:bCs/>
          <w:color w:val="FF0000"/>
        </w:rPr>
      </w:pPr>
      <w:r w:rsidRPr="00D844EB">
        <w:rPr>
          <w:b/>
          <w:bCs/>
          <w:color w:val="FF0000"/>
        </w:rPr>
        <w:t xml:space="preserve">Etiologies : </w:t>
      </w:r>
    </w:p>
    <w:p w:rsidR="00075809" w:rsidRPr="00D844EB" w:rsidRDefault="00075809" w:rsidP="00075809">
      <w:pPr>
        <w:pStyle w:val="Paragraphedeliste"/>
        <w:numPr>
          <w:ilvl w:val="0"/>
          <w:numId w:val="6"/>
        </w:numPr>
        <w:rPr>
          <w:b/>
          <w:bCs/>
        </w:rPr>
      </w:pPr>
      <w:r w:rsidRPr="00D844EB">
        <w:rPr>
          <w:b/>
          <w:bCs/>
        </w:rPr>
        <w:t>Anévrisme artériel intra</w:t>
      </w:r>
      <w:r w:rsidR="00D844EB" w:rsidRPr="00D844EB">
        <w:rPr>
          <w:b/>
          <w:bCs/>
        </w:rPr>
        <w:t>crâ</w:t>
      </w:r>
      <w:r w:rsidRPr="00D844EB">
        <w:rPr>
          <w:b/>
          <w:bCs/>
        </w:rPr>
        <w:t>nien</w:t>
      </w:r>
    </w:p>
    <w:p w:rsidR="00075809" w:rsidRDefault="00075809" w:rsidP="00075809">
      <w:pPr>
        <w:pStyle w:val="Paragraphedeliste"/>
        <w:numPr>
          <w:ilvl w:val="0"/>
          <w:numId w:val="7"/>
        </w:numPr>
      </w:pPr>
      <w:r>
        <w:t>Siège 95% carotide, anévrismes multiples, bifurcation artérielle au voisinage du polygone de Willis</w:t>
      </w:r>
    </w:p>
    <w:p w:rsidR="00075809" w:rsidRDefault="00075809" w:rsidP="00075809">
      <w:pPr>
        <w:pStyle w:val="Paragraphedeliste"/>
        <w:numPr>
          <w:ilvl w:val="0"/>
          <w:numId w:val="7"/>
        </w:numPr>
      </w:pPr>
      <w:r>
        <w:t>TRT chirurgical, médical (réa +</w:t>
      </w:r>
      <w:r w:rsidR="00D844EB">
        <w:t xml:space="preserve"> Inhibiteurs Ca pour prévenir les spasmes artériels)</w:t>
      </w:r>
    </w:p>
    <w:p w:rsidR="00D844EB" w:rsidRPr="00D844EB" w:rsidRDefault="00075809" w:rsidP="00075809">
      <w:pPr>
        <w:pStyle w:val="Paragraphedeliste"/>
        <w:numPr>
          <w:ilvl w:val="0"/>
          <w:numId w:val="6"/>
        </w:numPr>
        <w:rPr>
          <w:b/>
          <w:bCs/>
        </w:rPr>
      </w:pPr>
      <w:r w:rsidRPr="00D844EB">
        <w:rPr>
          <w:b/>
          <w:bCs/>
        </w:rPr>
        <w:t>Anévrisme artério-veineux</w:t>
      </w:r>
      <w:r w:rsidR="00D844EB" w:rsidRPr="00D844EB">
        <w:rPr>
          <w:b/>
          <w:bCs/>
        </w:rPr>
        <w:t xml:space="preserve"> : </w:t>
      </w:r>
    </w:p>
    <w:p w:rsidR="00075809" w:rsidRDefault="00D844EB" w:rsidP="00D844EB">
      <w:pPr>
        <w:pStyle w:val="Paragraphedeliste"/>
        <w:numPr>
          <w:ilvl w:val="0"/>
          <w:numId w:val="7"/>
        </w:numPr>
      </w:pPr>
      <w:r>
        <w:t xml:space="preserve">malformation congénitale vraie, 90% </w:t>
      </w:r>
      <w:proofErr w:type="spellStart"/>
      <w:r>
        <w:t>sustentorielle</w:t>
      </w:r>
      <w:proofErr w:type="spellEnd"/>
    </w:p>
    <w:p w:rsidR="00D844EB" w:rsidRDefault="00D844EB" w:rsidP="00D844EB">
      <w:pPr>
        <w:pStyle w:val="Paragraphedeliste"/>
        <w:numPr>
          <w:ilvl w:val="0"/>
          <w:numId w:val="7"/>
        </w:numPr>
      </w:pPr>
      <w:r>
        <w:t>hémorragies graves, TRT chirurgical</w:t>
      </w:r>
    </w:p>
    <w:p w:rsidR="00075809" w:rsidRDefault="00075809" w:rsidP="00075809">
      <w:pPr>
        <w:pStyle w:val="Paragraphedeliste"/>
        <w:numPr>
          <w:ilvl w:val="0"/>
          <w:numId w:val="6"/>
        </w:numPr>
      </w:pPr>
      <w:r w:rsidRPr="00D844EB">
        <w:rPr>
          <w:b/>
          <w:bCs/>
        </w:rPr>
        <w:t>Endocardite bactérienne</w:t>
      </w:r>
      <w:r w:rsidR="00D844EB" w:rsidRPr="00D844EB">
        <w:rPr>
          <w:b/>
          <w:bCs/>
        </w:rPr>
        <w:t> :</w:t>
      </w:r>
      <w:r w:rsidR="00D844EB">
        <w:t xml:space="preserve"> anévrismes </w:t>
      </w:r>
      <w:proofErr w:type="spellStart"/>
      <w:r w:rsidR="00D844EB">
        <w:t>mycotiques</w:t>
      </w:r>
      <w:proofErr w:type="spellEnd"/>
      <w:r w:rsidR="00D844EB">
        <w:t>, TRT ATB</w:t>
      </w:r>
    </w:p>
    <w:p w:rsidR="00075809" w:rsidRDefault="00075809" w:rsidP="00075809">
      <w:pPr>
        <w:pStyle w:val="Paragraphedeliste"/>
        <w:numPr>
          <w:ilvl w:val="0"/>
          <w:numId w:val="6"/>
        </w:numPr>
        <w:rPr>
          <w:b/>
          <w:bCs/>
        </w:rPr>
      </w:pPr>
      <w:r w:rsidRPr="00D844EB">
        <w:rPr>
          <w:b/>
          <w:bCs/>
        </w:rPr>
        <w:t>Troubles de la coagulation</w:t>
      </w:r>
    </w:p>
    <w:p w:rsidR="00D844EB" w:rsidRPr="00D844EB" w:rsidRDefault="00D844EB" w:rsidP="00D844EB">
      <w:pPr>
        <w:rPr>
          <w:b/>
          <w:bCs/>
          <w:color w:val="FF0000"/>
        </w:rPr>
      </w:pPr>
      <w:r w:rsidRPr="00D844EB">
        <w:rPr>
          <w:b/>
          <w:bCs/>
          <w:color w:val="FF0000"/>
        </w:rPr>
        <w:t xml:space="preserve">Complications :  </w:t>
      </w:r>
    </w:p>
    <w:p w:rsidR="00D844EB" w:rsidRDefault="00D844EB" w:rsidP="00D844EB">
      <w:r>
        <w:rPr>
          <w:b/>
          <w:bCs/>
        </w:rPr>
        <w:t xml:space="preserve">Spasme artériel : </w:t>
      </w:r>
    </w:p>
    <w:p w:rsidR="00D844EB" w:rsidRDefault="00D844EB" w:rsidP="00D844EB">
      <w:pPr>
        <w:pStyle w:val="Paragraphedeliste"/>
        <w:numPr>
          <w:ilvl w:val="0"/>
          <w:numId w:val="7"/>
        </w:numPr>
      </w:pPr>
      <w:r>
        <w:t>Entraine une ischémie et apparait entre 3 au 10</w:t>
      </w:r>
      <w:r w:rsidRPr="00D844EB">
        <w:rPr>
          <w:vertAlign w:val="superscript"/>
        </w:rPr>
        <w:t>ème</w:t>
      </w:r>
      <w:r>
        <w:t xml:space="preserve"> j </w:t>
      </w:r>
    </w:p>
    <w:p w:rsidR="00D844EB" w:rsidRDefault="00D844EB" w:rsidP="00D844EB">
      <w:pPr>
        <w:pStyle w:val="Paragraphedeliste"/>
        <w:numPr>
          <w:ilvl w:val="0"/>
          <w:numId w:val="7"/>
        </w:numPr>
      </w:pPr>
      <w:r>
        <w:t>Réapparition ou aggravation des troubles neuro</w:t>
      </w:r>
    </w:p>
    <w:p w:rsidR="00D844EB" w:rsidRDefault="00D844EB" w:rsidP="00D844EB">
      <w:pPr>
        <w:pStyle w:val="Paragraphedeliste"/>
        <w:numPr>
          <w:ilvl w:val="0"/>
          <w:numId w:val="7"/>
        </w:numPr>
      </w:pPr>
      <w:r>
        <w:t>TDM hypodensité</w:t>
      </w:r>
    </w:p>
    <w:p w:rsidR="00D844EB" w:rsidRPr="00D844EB" w:rsidRDefault="00D844EB" w:rsidP="00D844EB">
      <w:pPr>
        <w:pStyle w:val="Paragraphedeliste"/>
        <w:numPr>
          <w:ilvl w:val="0"/>
          <w:numId w:val="7"/>
        </w:numPr>
      </w:pPr>
      <w:r>
        <w:t>Prévention par inhibiteurs Ca+</w:t>
      </w:r>
    </w:p>
    <w:p w:rsidR="00D844EB" w:rsidRDefault="00D844EB" w:rsidP="00D844EB">
      <w:pPr>
        <w:rPr>
          <w:b/>
          <w:bCs/>
        </w:rPr>
      </w:pPr>
      <w:r>
        <w:rPr>
          <w:b/>
          <w:bCs/>
        </w:rPr>
        <w:t xml:space="preserve">Hydrocéphalie aigue : </w:t>
      </w:r>
    </w:p>
    <w:p w:rsidR="00D844EB" w:rsidRDefault="00D844EB" w:rsidP="00867560">
      <w:pPr>
        <w:pStyle w:val="Paragraphedeliste"/>
        <w:numPr>
          <w:ilvl w:val="0"/>
          <w:numId w:val="7"/>
        </w:numPr>
      </w:pPr>
      <w:r>
        <w:t>Diffusion de san</w:t>
      </w:r>
      <w:r w:rsidR="00867560">
        <w:t>g</w:t>
      </w:r>
      <w:r>
        <w:t xml:space="preserve"> dans les espaces ventriculaires par obstacle à l’écoulement du LCR </w:t>
      </w:r>
      <w:r w:rsidR="00867560">
        <w:t xml:space="preserve">due à </w:t>
      </w:r>
      <w:r>
        <w:t xml:space="preserve"> un caillot</w:t>
      </w:r>
    </w:p>
    <w:p w:rsidR="00D844EB" w:rsidRDefault="00D844EB" w:rsidP="00D844EB">
      <w:pPr>
        <w:pStyle w:val="Paragraphedeliste"/>
        <w:numPr>
          <w:ilvl w:val="0"/>
          <w:numId w:val="7"/>
        </w:numPr>
      </w:pPr>
      <w:r>
        <w:t>TDM : dilatation ventriculaire</w:t>
      </w:r>
    </w:p>
    <w:p w:rsidR="00D844EB" w:rsidRDefault="00D844EB" w:rsidP="00D844EB">
      <w:pPr>
        <w:pStyle w:val="Paragraphedeliste"/>
        <w:numPr>
          <w:ilvl w:val="0"/>
          <w:numId w:val="7"/>
        </w:numPr>
      </w:pPr>
      <w:r>
        <w:t xml:space="preserve">TRT urgence : dérivation </w:t>
      </w:r>
      <w:proofErr w:type="spellStart"/>
      <w:r>
        <w:t>ventriculo</w:t>
      </w:r>
      <w:proofErr w:type="spellEnd"/>
      <w:r>
        <w:t>-péritonéale</w:t>
      </w:r>
    </w:p>
    <w:p w:rsidR="00D844EB" w:rsidRPr="00412D73" w:rsidRDefault="00D844EB" w:rsidP="00D844EB">
      <w:pPr>
        <w:rPr>
          <w:b/>
          <w:bCs/>
          <w:color w:val="FF0000"/>
        </w:rPr>
      </w:pPr>
      <w:r w:rsidRPr="00412D73">
        <w:rPr>
          <w:b/>
          <w:bCs/>
          <w:color w:val="FF0000"/>
        </w:rPr>
        <w:t xml:space="preserve">TRT : </w:t>
      </w:r>
    </w:p>
    <w:p w:rsidR="00D844EB" w:rsidRDefault="00D844EB" w:rsidP="00D844EB">
      <w:r>
        <w:t>Médical</w:t>
      </w:r>
      <w:r w:rsidR="00412D73">
        <w:t> : réa + sédatif + antalgiques + anticonvulsivants</w:t>
      </w:r>
    </w:p>
    <w:p w:rsidR="00D844EB" w:rsidRPr="00D844EB" w:rsidRDefault="00D844EB" w:rsidP="00D844EB">
      <w:r>
        <w:t xml:space="preserve">Chirurgical : </w:t>
      </w:r>
      <w:r w:rsidR="00412D73">
        <w:t xml:space="preserve">tout anévrisme qui saigne </w:t>
      </w:r>
    </w:p>
    <w:p w:rsidR="00D844EB" w:rsidRDefault="00D844EB" w:rsidP="00D844EB"/>
    <w:p w:rsidR="00CE7A3D" w:rsidRDefault="00CE7A3D" w:rsidP="00CE7A3D">
      <w:r>
        <w:t xml:space="preserve"> </w:t>
      </w:r>
    </w:p>
    <w:p w:rsidR="00CE7A3D" w:rsidRDefault="00CE7A3D"/>
    <w:sectPr w:rsidR="00CE7A3D" w:rsidSect="00EE77CB">
      <w:pgSz w:w="11906" w:h="16838"/>
      <w:pgMar w:top="851" w:right="1274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A1B"/>
    <w:multiLevelType w:val="hybridMultilevel"/>
    <w:tmpl w:val="710EC2FA"/>
    <w:lvl w:ilvl="0" w:tplc="DAAA447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B74D88"/>
    <w:multiLevelType w:val="hybridMultilevel"/>
    <w:tmpl w:val="BEC40594"/>
    <w:lvl w:ilvl="0" w:tplc="3C74AF42">
      <w:start w:val="1"/>
      <w:numFmt w:val="decimal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7C60F0"/>
    <w:multiLevelType w:val="hybridMultilevel"/>
    <w:tmpl w:val="22F46276"/>
    <w:lvl w:ilvl="0" w:tplc="A64AFA48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4B6CB2"/>
    <w:multiLevelType w:val="hybridMultilevel"/>
    <w:tmpl w:val="C17AEB2E"/>
    <w:lvl w:ilvl="0" w:tplc="1A70A808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5E4BA5"/>
    <w:multiLevelType w:val="hybridMultilevel"/>
    <w:tmpl w:val="99443E48"/>
    <w:lvl w:ilvl="0" w:tplc="E4EE39F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522822"/>
    <w:multiLevelType w:val="hybridMultilevel"/>
    <w:tmpl w:val="28FEE6C2"/>
    <w:lvl w:ilvl="0" w:tplc="FBF69C2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2D817AC"/>
    <w:multiLevelType w:val="hybridMultilevel"/>
    <w:tmpl w:val="FA50568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E7A3D"/>
    <w:rsid w:val="000269D5"/>
    <w:rsid w:val="00075809"/>
    <w:rsid w:val="001B341C"/>
    <w:rsid w:val="00264624"/>
    <w:rsid w:val="00412D73"/>
    <w:rsid w:val="00434AC9"/>
    <w:rsid w:val="004830B4"/>
    <w:rsid w:val="00487FD5"/>
    <w:rsid w:val="004D3348"/>
    <w:rsid w:val="00514FDD"/>
    <w:rsid w:val="005214E5"/>
    <w:rsid w:val="00547338"/>
    <w:rsid w:val="006B6E07"/>
    <w:rsid w:val="00774330"/>
    <w:rsid w:val="007B7348"/>
    <w:rsid w:val="00867560"/>
    <w:rsid w:val="0090098C"/>
    <w:rsid w:val="00B1787D"/>
    <w:rsid w:val="00B96246"/>
    <w:rsid w:val="00C5611E"/>
    <w:rsid w:val="00CE7A3D"/>
    <w:rsid w:val="00D844EB"/>
    <w:rsid w:val="00DC741B"/>
    <w:rsid w:val="00EE77CB"/>
    <w:rsid w:val="00EF7F83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E7A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504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8</cp:revision>
  <dcterms:created xsi:type="dcterms:W3CDTF">2010-02-08T12:33:00Z</dcterms:created>
  <dcterms:modified xsi:type="dcterms:W3CDTF">2010-02-12T19:28:00Z</dcterms:modified>
</cp:coreProperties>
</file>