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Look w:val="04A0"/>
      </w:tblPr>
      <w:tblGrid>
        <w:gridCol w:w="2235"/>
        <w:gridCol w:w="3402"/>
        <w:gridCol w:w="4709"/>
      </w:tblGrid>
      <w:tr w:rsidR="008E73D2" w:rsidTr="003D438A">
        <w:tc>
          <w:tcPr>
            <w:tcW w:w="2235" w:type="dxa"/>
          </w:tcPr>
          <w:p w:rsidR="008E73D2" w:rsidRPr="002C11A9" w:rsidRDefault="008E73D2" w:rsidP="00B61C9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C11A9">
              <w:rPr>
                <w:b/>
                <w:bCs/>
                <w:sz w:val="24"/>
                <w:szCs w:val="24"/>
              </w:rPr>
              <w:t>Stade</w:t>
            </w:r>
          </w:p>
        </w:tc>
        <w:tc>
          <w:tcPr>
            <w:tcW w:w="3402" w:type="dxa"/>
          </w:tcPr>
          <w:p w:rsidR="008E73D2" w:rsidRPr="002C11A9" w:rsidRDefault="008E73D2" w:rsidP="00B61C9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C11A9">
              <w:rPr>
                <w:b/>
                <w:bCs/>
                <w:sz w:val="24"/>
                <w:szCs w:val="24"/>
              </w:rPr>
              <w:t>Clinique</w:t>
            </w:r>
          </w:p>
        </w:tc>
        <w:tc>
          <w:tcPr>
            <w:tcW w:w="4709" w:type="dxa"/>
          </w:tcPr>
          <w:p w:rsidR="008E73D2" w:rsidRPr="002C11A9" w:rsidRDefault="008E73D2" w:rsidP="00B61C9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C11A9">
              <w:rPr>
                <w:b/>
                <w:bCs/>
                <w:sz w:val="24"/>
                <w:szCs w:val="24"/>
              </w:rPr>
              <w:t>Radio</w:t>
            </w:r>
          </w:p>
        </w:tc>
      </w:tr>
      <w:tr w:rsidR="008E73D2" w:rsidTr="003D438A">
        <w:tc>
          <w:tcPr>
            <w:tcW w:w="2235" w:type="dxa"/>
            <w:vAlign w:val="center"/>
          </w:tcPr>
          <w:p w:rsidR="008E73D2" w:rsidRPr="002C11A9" w:rsidRDefault="008E73D2" w:rsidP="00B61C9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C11A9">
              <w:rPr>
                <w:b/>
                <w:bCs/>
                <w:sz w:val="24"/>
                <w:szCs w:val="24"/>
              </w:rPr>
              <w:t>Foyer fermé</w:t>
            </w:r>
          </w:p>
        </w:tc>
        <w:tc>
          <w:tcPr>
            <w:tcW w:w="3402" w:type="dxa"/>
          </w:tcPr>
          <w:p w:rsidR="008E73D2" w:rsidRDefault="00D21839" w:rsidP="00B61C98">
            <w:pPr>
              <w:spacing w:line="276" w:lineRule="auto"/>
            </w:pPr>
            <w:r>
              <w:t>Fièvre 40°</w:t>
            </w:r>
          </w:p>
          <w:p w:rsidR="00D21839" w:rsidRDefault="00D21839" w:rsidP="00B61C98">
            <w:pPr>
              <w:spacing w:line="276" w:lineRule="auto"/>
            </w:pPr>
            <w:r>
              <w:t>AEG</w:t>
            </w:r>
          </w:p>
          <w:p w:rsidR="00D21839" w:rsidRDefault="00D21839" w:rsidP="00B61C98">
            <w:pPr>
              <w:spacing w:line="276" w:lineRule="auto"/>
            </w:pPr>
            <w:r>
              <w:t>Douleur</w:t>
            </w:r>
            <w:r w:rsidR="00DD0D8D">
              <w:t xml:space="preserve"> diffuse</w:t>
            </w:r>
          </w:p>
        </w:tc>
        <w:tc>
          <w:tcPr>
            <w:tcW w:w="4709" w:type="dxa"/>
          </w:tcPr>
          <w:p w:rsidR="008E73D2" w:rsidRDefault="00D21839" w:rsidP="00B61C98">
            <w:pPr>
              <w:spacing w:line="276" w:lineRule="auto"/>
            </w:pPr>
            <w:r>
              <w:t xml:space="preserve">Opacité homogène a </w:t>
            </w:r>
            <w:r w:rsidR="008978CB">
              <w:t>contours</w:t>
            </w:r>
            <w:r>
              <w:t xml:space="preserve"> flous</w:t>
            </w:r>
          </w:p>
        </w:tc>
      </w:tr>
      <w:tr w:rsidR="008E73D2" w:rsidTr="003D438A">
        <w:tc>
          <w:tcPr>
            <w:tcW w:w="2235" w:type="dxa"/>
            <w:vAlign w:val="center"/>
          </w:tcPr>
          <w:p w:rsidR="008E73D2" w:rsidRPr="002C11A9" w:rsidRDefault="008E73D2" w:rsidP="00B61C9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C11A9">
              <w:rPr>
                <w:b/>
                <w:bCs/>
                <w:sz w:val="24"/>
                <w:szCs w:val="24"/>
              </w:rPr>
              <w:t>Vomique purulente</w:t>
            </w:r>
          </w:p>
        </w:tc>
        <w:tc>
          <w:tcPr>
            <w:tcW w:w="3402" w:type="dxa"/>
          </w:tcPr>
          <w:p w:rsidR="008E73D2" w:rsidRDefault="003D438A" w:rsidP="00B61C98">
            <w:pPr>
              <w:spacing w:line="276" w:lineRule="auto"/>
            </w:pPr>
            <w:r>
              <w:t>Expectorations purulentes</w:t>
            </w:r>
          </w:p>
          <w:p w:rsidR="003D438A" w:rsidRDefault="003D438A" w:rsidP="00B61C98">
            <w:pPr>
              <w:spacing w:line="276" w:lineRule="auto"/>
            </w:pPr>
            <w:r>
              <w:t xml:space="preserve">Défervescence thermique </w:t>
            </w:r>
          </w:p>
        </w:tc>
        <w:tc>
          <w:tcPr>
            <w:tcW w:w="4709" w:type="dxa"/>
          </w:tcPr>
          <w:p w:rsidR="008E73D2" w:rsidRDefault="008E73D2" w:rsidP="00B61C98">
            <w:pPr>
              <w:spacing w:line="276" w:lineRule="auto"/>
            </w:pPr>
          </w:p>
        </w:tc>
      </w:tr>
      <w:tr w:rsidR="008E73D2" w:rsidTr="003D438A">
        <w:tc>
          <w:tcPr>
            <w:tcW w:w="2235" w:type="dxa"/>
            <w:vAlign w:val="center"/>
          </w:tcPr>
          <w:p w:rsidR="008E73D2" w:rsidRPr="002C11A9" w:rsidRDefault="008E73D2" w:rsidP="00B61C9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C11A9">
              <w:rPr>
                <w:b/>
                <w:bCs/>
                <w:sz w:val="24"/>
                <w:szCs w:val="24"/>
              </w:rPr>
              <w:t>Foyer ouvert</w:t>
            </w:r>
          </w:p>
        </w:tc>
        <w:tc>
          <w:tcPr>
            <w:tcW w:w="3402" w:type="dxa"/>
          </w:tcPr>
          <w:p w:rsidR="008E73D2" w:rsidRDefault="00D21839" w:rsidP="00B61C98">
            <w:pPr>
              <w:spacing w:line="276" w:lineRule="auto"/>
            </w:pPr>
            <w:r>
              <w:t xml:space="preserve">Crachats </w:t>
            </w:r>
            <w:proofErr w:type="spellStart"/>
            <w:r>
              <w:t>muco</w:t>
            </w:r>
            <w:proofErr w:type="spellEnd"/>
            <w:r>
              <w:t>-purulents</w:t>
            </w:r>
          </w:p>
          <w:p w:rsidR="003D438A" w:rsidRDefault="003D438A" w:rsidP="00B61C98">
            <w:pPr>
              <w:spacing w:line="276" w:lineRule="auto"/>
            </w:pPr>
            <w:r>
              <w:t>Défervescence thermique</w:t>
            </w:r>
          </w:p>
        </w:tc>
        <w:tc>
          <w:tcPr>
            <w:tcW w:w="4709" w:type="dxa"/>
          </w:tcPr>
          <w:p w:rsidR="008E73D2" w:rsidRPr="00B61C98" w:rsidRDefault="008978CB" w:rsidP="00B61C98">
            <w:pPr>
              <w:spacing w:line="276" w:lineRule="auto"/>
              <w:rPr>
                <w:b/>
                <w:bCs/>
              </w:rPr>
            </w:pPr>
            <w:r w:rsidRPr="00B61C98">
              <w:rPr>
                <w:b/>
                <w:bCs/>
              </w:rPr>
              <w:t>Image hydro-aérique :</w:t>
            </w:r>
          </w:p>
          <w:p w:rsidR="008978CB" w:rsidRDefault="008978CB" w:rsidP="00B61C98">
            <w:pPr>
              <w:spacing w:line="276" w:lineRule="auto"/>
            </w:pPr>
            <w:r>
              <w:t>- Contours externes flous</w:t>
            </w:r>
          </w:p>
          <w:p w:rsidR="008978CB" w:rsidRDefault="008978CB" w:rsidP="00B61C98">
            <w:pPr>
              <w:spacing w:line="276" w:lineRule="auto"/>
            </w:pPr>
            <w:r>
              <w:t>- Contours internes nets réguliers</w:t>
            </w:r>
          </w:p>
          <w:p w:rsidR="008978CB" w:rsidRDefault="008978CB" w:rsidP="00972FAE">
            <w:pPr>
              <w:spacing w:line="276" w:lineRule="auto"/>
            </w:pPr>
            <w:r>
              <w:t>- Niveau horizontal, m</w:t>
            </w:r>
            <w:r w:rsidR="00972FAE">
              <w:t xml:space="preserve">oyennement ou </w:t>
            </w:r>
            <w:r>
              <w:t>haut situé</w:t>
            </w:r>
          </w:p>
        </w:tc>
      </w:tr>
    </w:tbl>
    <w:p w:rsidR="00180AA0" w:rsidRDefault="00180AA0" w:rsidP="00B61C98">
      <w:pPr>
        <w:spacing w:after="0"/>
      </w:pPr>
    </w:p>
    <w:p w:rsidR="00E82523" w:rsidRPr="00B61C98" w:rsidRDefault="00E82523" w:rsidP="00B61C98">
      <w:pPr>
        <w:spacing w:after="0"/>
        <w:rPr>
          <w:b/>
          <w:bCs/>
          <w:sz w:val="28"/>
          <w:szCs w:val="28"/>
          <w:u w:val="single"/>
        </w:rPr>
      </w:pPr>
      <w:r w:rsidRPr="00B61C98">
        <w:rPr>
          <w:b/>
          <w:bCs/>
          <w:sz w:val="28"/>
          <w:szCs w:val="28"/>
          <w:u w:val="single"/>
        </w:rPr>
        <w:t>Examens complémentaires :</w:t>
      </w:r>
    </w:p>
    <w:p w:rsidR="00E82523" w:rsidRDefault="00E82523" w:rsidP="00B61C98">
      <w:pPr>
        <w:spacing w:after="0"/>
      </w:pPr>
      <w:r>
        <w:t>- FNS</w:t>
      </w:r>
      <w:r w:rsidR="00710634">
        <w:sym w:font="Wingdings" w:char="F0E0"/>
      </w:r>
      <w:r w:rsidR="00710634">
        <w:t xml:space="preserve"> Hyperleucocytose</w:t>
      </w:r>
    </w:p>
    <w:p w:rsidR="00E82523" w:rsidRDefault="00E82523" w:rsidP="00B61C98">
      <w:pPr>
        <w:spacing w:after="0"/>
      </w:pPr>
      <w:r>
        <w:t>- Hémocultures</w:t>
      </w:r>
      <w:r w:rsidR="009D1AD9">
        <w:t> : obligatoires</w:t>
      </w:r>
    </w:p>
    <w:p w:rsidR="00E82523" w:rsidRDefault="00E82523" w:rsidP="00B61C98">
      <w:pPr>
        <w:spacing w:after="0"/>
      </w:pPr>
      <w:r>
        <w:t>- Examen des crachats</w:t>
      </w:r>
    </w:p>
    <w:p w:rsidR="00551443" w:rsidRPr="009D1AD9" w:rsidRDefault="00551443" w:rsidP="00B61C98">
      <w:pPr>
        <w:spacing w:after="0"/>
        <w:rPr>
          <w:b/>
          <w:bCs/>
        </w:rPr>
      </w:pPr>
      <w:r w:rsidRPr="009D1AD9">
        <w:rPr>
          <w:b/>
          <w:bCs/>
        </w:rPr>
        <w:t>- Fibroscopie bronchique obligatoire : éliminer un cancer bronchique</w:t>
      </w:r>
    </w:p>
    <w:p w:rsidR="00B61C98" w:rsidRDefault="00B61C98" w:rsidP="00B61C98">
      <w:pPr>
        <w:spacing w:after="0"/>
      </w:pPr>
    </w:p>
    <w:tbl>
      <w:tblPr>
        <w:tblStyle w:val="Grilledutableau"/>
        <w:tblW w:w="0" w:type="auto"/>
        <w:tblLook w:val="04A0"/>
      </w:tblPr>
      <w:tblGrid>
        <w:gridCol w:w="3369"/>
        <w:gridCol w:w="1803"/>
        <w:gridCol w:w="2733"/>
        <w:gridCol w:w="2441"/>
      </w:tblGrid>
      <w:tr w:rsidR="00E82523" w:rsidTr="002F7E4B">
        <w:tc>
          <w:tcPr>
            <w:tcW w:w="3369" w:type="dxa"/>
            <w:tcBorders>
              <w:bottom w:val="single" w:sz="4" w:space="0" w:color="auto"/>
            </w:tcBorders>
            <w:vAlign w:val="center"/>
          </w:tcPr>
          <w:p w:rsidR="00E82523" w:rsidRPr="009F4601" w:rsidRDefault="00E82523" w:rsidP="009F460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9F4601">
              <w:rPr>
                <w:b/>
                <w:bCs/>
                <w:sz w:val="24"/>
                <w:szCs w:val="24"/>
              </w:rPr>
              <w:t>Staphylocoque</w:t>
            </w:r>
          </w:p>
        </w:tc>
        <w:tc>
          <w:tcPr>
            <w:tcW w:w="1803" w:type="dxa"/>
            <w:vAlign w:val="center"/>
          </w:tcPr>
          <w:p w:rsidR="00E82523" w:rsidRPr="009F4601" w:rsidRDefault="00E82523" w:rsidP="009F460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9F4601">
              <w:rPr>
                <w:b/>
                <w:bCs/>
                <w:sz w:val="24"/>
                <w:szCs w:val="24"/>
              </w:rPr>
              <w:t>Pneumocoque</w:t>
            </w:r>
          </w:p>
        </w:tc>
        <w:tc>
          <w:tcPr>
            <w:tcW w:w="2733" w:type="dxa"/>
            <w:vAlign w:val="center"/>
          </w:tcPr>
          <w:p w:rsidR="00E82523" w:rsidRPr="009F4601" w:rsidRDefault="00E82523" w:rsidP="009F460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F4601">
              <w:rPr>
                <w:b/>
                <w:bCs/>
                <w:sz w:val="24"/>
                <w:szCs w:val="24"/>
              </w:rPr>
              <w:t>Klebsiella</w:t>
            </w:r>
            <w:proofErr w:type="spellEnd"/>
            <w:r w:rsidR="009F4601" w:rsidRPr="009F4601">
              <w:rPr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="009F4601" w:rsidRPr="009F4601">
              <w:rPr>
                <w:b/>
                <w:bCs/>
                <w:sz w:val="24"/>
                <w:szCs w:val="24"/>
              </w:rPr>
              <w:t>Fraindlande</w:t>
            </w:r>
            <w:r w:rsidR="00B218B6" w:rsidRPr="009F4601">
              <w:rPr>
                <w:b/>
                <w:bCs/>
                <w:sz w:val="24"/>
                <w:szCs w:val="24"/>
              </w:rPr>
              <w:t>r</w:t>
            </w:r>
            <w:proofErr w:type="spellEnd"/>
            <w:r w:rsidR="009F4601" w:rsidRPr="009F4601"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441" w:type="dxa"/>
            <w:vAlign w:val="center"/>
          </w:tcPr>
          <w:p w:rsidR="00E82523" w:rsidRPr="009F4601" w:rsidRDefault="008277C7" w:rsidP="009F460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9F4601">
              <w:rPr>
                <w:b/>
                <w:bCs/>
                <w:sz w:val="24"/>
                <w:szCs w:val="24"/>
              </w:rPr>
              <w:t>Anaérobies</w:t>
            </w:r>
          </w:p>
        </w:tc>
      </w:tr>
      <w:tr w:rsidR="00E82523" w:rsidTr="002F7E4B">
        <w:trPr>
          <w:trHeight w:val="1905"/>
        </w:trPr>
        <w:tc>
          <w:tcPr>
            <w:tcW w:w="3369" w:type="dxa"/>
          </w:tcPr>
          <w:p w:rsidR="00E82523" w:rsidRPr="00A36ED7" w:rsidRDefault="00BF799B" w:rsidP="00B61C98">
            <w:pPr>
              <w:spacing w:line="276" w:lineRule="auto"/>
              <w:rPr>
                <w:b/>
                <w:bCs/>
                <w:u w:val="single"/>
              </w:rPr>
            </w:pPr>
            <w:r w:rsidRPr="00A36ED7">
              <w:rPr>
                <w:b/>
                <w:bCs/>
                <w:u w:val="single"/>
              </w:rPr>
              <w:t>Adulte sain</w:t>
            </w:r>
            <w:r w:rsidR="00A36ED7" w:rsidRPr="00A36ED7">
              <w:rPr>
                <w:b/>
                <w:bCs/>
                <w:u w:val="single"/>
              </w:rPr>
              <w:t> :</w:t>
            </w:r>
          </w:p>
          <w:p w:rsidR="00A36ED7" w:rsidRDefault="00A36ED7" w:rsidP="00B61C98">
            <w:pPr>
              <w:spacing w:line="276" w:lineRule="auto"/>
            </w:pPr>
            <w:r>
              <w:t>- Abcès unique</w:t>
            </w:r>
          </w:p>
          <w:p w:rsidR="00206A67" w:rsidRDefault="00BF799B" w:rsidP="00B61C98">
            <w:pPr>
              <w:spacing w:line="276" w:lineRule="auto"/>
              <w:rPr>
                <w:b/>
                <w:bCs/>
                <w:u w:val="single"/>
              </w:rPr>
            </w:pPr>
            <w:r w:rsidRPr="00A36ED7">
              <w:rPr>
                <w:b/>
                <w:bCs/>
                <w:u w:val="single"/>
              </w:rPr>
              <w:t>NRS – Adulte diabétique</w:t>
            </w:r>
            <w:r w:rsidR="00A36ED7" w:rsidRPr="00A36ED7">
              <w:rPr>
                <w:b/>
                <w:bCs/>
                <w:u w:val="single"/>
              </w:rPr>
              <w:t> :</w:t>
            </w:r>
          </w:p>
          <w:p w:rsidR="00A36ED7" w:rsidRPr="00206A67" w:rsidRDefault="00206A67" w:rsidP="00B61C98">
            <w:pPr>
              <w:spacing w:line="276" w:lineRule="auto"/>
              <w:rPr>
                <w:b/>
                <w:bCs/>
                <w:u w:val="single"/>
              </w:rPr>
            </w:pPr>
            <w:r>
              <w:t xml:space="preserve">- </w:t>
            </w:r>
            <w:r w:rsidR="00A36ED7">
              <w:t>Abcès multiple</w:t>
            </w:r>
          </w:p>
          <w:p w:rsidR="00206A67" w:rsidRDefault="00206A67" w:rsidP="002F7E4B">
            <w:pPr>
              <w:spacing w:line="276" w:lineRule="auto"/>
            </w:pPr>
            <w:r>
              <w:t xml:space="preserve">- </w:t>
            </w:r>
            <w:r w:rsidR="00A36ED7">
              <w:t>Pneumonie bulleuse</w:t>
            </w:r>
            <w:r w:rsidR="002F7E4B">
              <w:t xml:space="preserve"> </w:t>
            </w:r>
            <w:r w:rsidR="00A36ED7">
              <w:t>(nécrosante)</w:t>
            </w:r>
          </w:p>
          <w:p w:rsidR="00E02C60" w:rsidRDefault="00206A67" w:rsidP="00B61C98">
            <w:pPr>
              <w:spacing w:line="276" w:lineRule="auto"/>
            </w:pPr>
            <w:r>
              <w:t xml:space="preserve">- </w:t>
            </w:r>
            <w:r w:rsidR="00A36ED7">
              <w:t>Pleurésie</w:t>
            </w:r>
          </w:p>
        </w:tc>
        <w:tc>
          <w:tcPr>
            <w:tcW w:w="1803" w:type="dxa"/>
          </w:tcPr>
          <w:p w:rsidR="00E82523" w:rsidRDefault="00BF799B" w:rsidP="00B61C98">
            <w:pPr>
              <w:spacing w:line="276" w:lineRule="auto"/>
            </w:pPr>
            <w:r>
              <w:t>Splénectomisé</w:t>
            </w:r>
          </w:p>
        </w:tc>
        <w:tc>
          <w:tcPr>
            <w:tcW w:w="2733" w:type="dxa"/>
          </w:tcPr>
          <w:p w:rsidR="00206A67" w:rsidRDefault="00BF799B" w:rsidP="00B61C98">
            <w:pPr>
              <w:spacing w:line="276" w:lineRule="auto"/>
              <w:rPr>
                <w:b/>
                <w:bCs/>
                <w:u w:val="single"/>
              </w:rPr>
            </w:pPr>
            <w:r w:rsidRPr="001123B3">
              <w:rPr>
                <w:b/>
                <w:bCs/>
                <w:u w:val="single"/>
              </w:rPr>
              <w:t>Alcoolique</w:t>
            </w:r>
            <w:r w:rsidR="001123B3" w:rsidRPr="001123B3">
              <w:rPr>
                <w:b/>
                <w:bCs/>
                <w:u w:val="single"/>
              </w:rPr>
              <w:t> :</w:t>
            </w:r>
          </w:p>
          <w:p w:rsidR="00206A67" w:rsidRDefault="00206A67" w:rsidP="00B61C98">
            <w:pPr>
              <w:spacing w:line="276" w:lineRule="auto"/>
            </w:pPr>
            <w:r>
              <w:t>Alvéolite très exsudative</w:t>
            </w:r>
          </w:p>
          <w:p w:rsidR="001123B3" w:rsidRDefault="00206A67" w:rsidP="00B61C98">
            <w:pPr>
              <w:spacing w:line="276" w:lineRule="auto"/>
            </w:pPr>
            <w:r>
              <w:sym w:font="Wingdings" w:char="F0E0"/>
            </w:r>
            <w:r>
              <w:t xml:space="preserve"> Gonflement du lobe</w:t>
            </w:r>
          </w:p>
          <w:p w:rsidR="00E02C60" w:rsidRPr="00206A67" w:rsidRDefault="00E02C60" w:rsidP="00B61C98">
            <w:pPr>
              <w:spacing w:line="276" w:lineRule="auto"/>
            </w:pPr>
            <w:r>
              <w:t xml:space="preserve">     (scissure bombée) </w:t>
            </w:r>
          </w:p>
        </w:tc>
        <w:tc>
          <w:tcPr>
            <w:tcW w:w="2441" w:type="dxa"/>
          </w:tcPr>
          <w:p w:rsidR="00E82523" w:rsidRDefault="00A36ED7" w:rsidP="00B61C98">
            <w:pPr>
              <w:spacing w:line="276" w:lineRule="auto"/>
            </w:pPr>
            <w:r>
              <w:t>Mauvais état dentaire</w:t>
            </w:r>
          </w:p>
          <w:p w:rsidR="00A36ED7" w:rsidRDefault="00A36ED7" w:rsidP="00B61C98">
            <w:pPr>
              <w:spacing w:line="276" w:lineRule="auto"/>
            </w:pPr>
            <w:r>
              <w:t>Odeur fétide</w:t>
            </w:r>
          </w:p>
          <w:p w:rsidR="00E02C60" w:rsidRDefault="00A36ED7" w:rsidP="00B61C98">
            <w:pPr>
              <w:spacing w:line="276" w:lineRule="auto"/>
            </w:pPr>
            <w:r>
              <w:t>Perte de connaissance</w:t>
            </w:r>
          </w:p>
        </w:tc>
      </w:tr>
      <w:tr w:rsidR="00E02C60" w:rsidRPr="008277C7" w:rsidTr="002F7E4B">
        <w:trPr>
          <w:trHeight w:val="255"/>
        </w:trPr>
        <w:tc>
          <w:tcPr>
            <w:tcW w:w="3369" w:type="dxa"/>
            <w:tcBorders>
              <w:bottom w:val="single" w:sz="4" w:space="0" w:color="auto"/>
            </w:tcBorders>
          </w:tcPr>
          <w:p w:rsidR="00E02C60" w:rsidRPr="008277C7" w:rsidRDefault="00E02C60" w:rsidP="00B61C98">
            <w:pPr>
              <w:spacing w:line="276" w:lineRule="auto"/>
            </w:pPr>
            <w:r w:rsidRPr="008277C7">
              <w:t>Gentamycine</w:t>
            </w:r>
          </w:p>
          <w:p w:rsidR="00E02C60" w:rsidRPr="008277C7" w:rsidRDefault="00E02C60" w:rsidP="00B61C98">
            <w:pPr>
              <w:spacing w:line="276" w:lineRule="auto"/>
            </w:pPr>
            <w:r w:rsidRPr="008277C7">
              <w:t>Oxacilline</w:t>
            </w:r>
          </w:p>
        </w:tc>
        <w:tc>
          <w:tcPr>
            <w:tcW w:w="1803" w:type="dxa"/>
          </w:tcPr>
          <w:p w:rsidR="00E02C60" w:rsidRPr="008277C7" w:rsidRDefault="00E02C60" w:rsidP="00B61C98">
            <w:pPr>
              <w:spacing w:line="276" w:lineRule="auto"/>
              <w:rPr>
                <w:u w:val="single"/>
              </w:rPr>
            </w:pPr>
            <w:r w:rsidRPr="008277C7">
              <w:rPr>
                <w:u w:val="single"/>
              </w:rPr>
              <w:t>Mono-ATB :</w:t>
            </w:r>
          </w:p>
          <w:p w:rsidR="00E02C60" w:rsidRPr="008277C7" w:rsidRDefault="00E02C60" w:rsidP="00B61C98">
            <w:pPr>
              <w:spacing w:line="276" w:lineRule="auto"/>
            </w:pPr>
            <w:r w:rsidRPr="008277C7">
              <w:t>Pénicilline A ou G</w:t>
            </w:r>
          </w:p>
        </w:tc>
        <w:tc>
          <w:tcPr>
            <w:tcW w:w="2733" w:type="dxa"/>
          </w:tcPr>
          <w:p w:rsidR="00E02C60" w:rsidRPr="008277C7" w:rsidRDefault="008277C7" w:rsidP="00B61C98">
            <w:pPr>
              <w:spacing w:line="276" w:lineRule="auto"/>
            </w:pPr>
            <w:r w:rsidRPr="008277C7">
              <w:t>Gentamycine</w:t>
            </w:r>
          </w:p>
          <w:p w:rsidR="008277C7" w:rsidRPr="008277C7" w:rsidRDefault="008277C7" w:rsidP="00B61C98">
            <w:pPr>
              <w:spacing w:line="276" w:lineRule="auto"/>
            </w:pPr>
            <w:r w:rsidRPr="008277C7">
              <w:t>C3G</w:t>
            </w:r>
          </w:p>
        </w:tc>
        <w:tc>
          <w:tcPr>
            <w:tcW w:w="2441" w:type="dxa"/>
          </w:tcPr>
          <w:p w:rsidR="00E02C60" w:rsidRPr="008277C7" w:rsidRDefault="008277C7" w:rsidP="00B61C98">
            <w:pPr>
              <w:spacing w:line="276" w:lineRule="auto"/>
            </w:pPr>
            <w:proofErr w:type="spellStart"/>
            <w:r w:rsidRPr="008277C7">
              <w:t>Flagyl</w:t>
            </w:r>
            <w:proofErr w:type="spellEnd"/>
          </w:p>
          <w:p w:rsidR="008277C7" w:rsidRPr="008277C7" w:rsidRDefault="008277C7" w:rsidP="00B61C98">
            <w:pPr>
              <w:spacing w:line="276" w:lineRule="auto"/>
            </w:pPr>
            <w:r w:rsidRPr="008277C7">
              <w:t>Pénicilline G</w:t>
            </w:r>
          </w:p>
        </w:tc>
      </w:tr>
    </w:tbl>
    <w:p w:rsidR="000A184D" w:rsidRDefault="000A184D" w:rsidP="000A184D">
      <w:pPr>
        <w:spacing w:after="0"/>
      </w:pPr>
    </w:p>
    <w:p w:rsidR="000A184D" w:rsidRPr="000A184D" w:rsidRDefault="000A184D" w:rsidP="000A184D">
      <w:pPr>
        <w:spacing w:after="0"/>
        <w:rPr>
          <w:b/>
          <w:bCs/>
          <w:sz w:val="24"/>
          <w:szCs w:val="24"/>
          <w:u w:val="single"/>
        </w:rPr>
      </w:pPr>
      <w:r w:rsidRPr="000A184D">
        <w:rPr>
          <w:b/>
          <w:bCs/>
          <w:sz w:val="24"/>
          <w:szCs w:val="24"/>
          <w:u w:val="single"/>
        </w:rPr>
        <w:t>La durée du traitement :</w:t>
      </w:r>
    </w:p>
    <w:p w:rsidR="000A184D" w:rsidRDefault="000A184D" w:rsidP="000A184D">
      <w:pPr>
        <w:spacing w:after="0"/>
      </w:pPr>
      <w:r>
        <w:t>6 semaines</w:t>
      </w:r>
      <w:r w:rsidR="00D94271">
        <w:t> : en IV jusqu’à l’apyrexie, puis relais per os</w:t>
      </w:r>
    </w:p>
    <w:p w:rsidR="000A184D" w:rsidRPr="000A184D" w:rsidRDefault="000A184D" w:rsidP="000A184D">
      <w:pPr>
        <w:spacing w:after="0"/>
        <w:rPr>
          <w:b/>
          <w:bCs/>
          <w:sz w:val="24"/>
          <w:szCs w:val="24"/>
          <w:u w:val="single"/>
        </w:rPr>
      </w:pPr>
      <w:r w:rsidRPr="000A184D">
        <w:rPr>
          <w:b/>
          <w:bCs/>
          <w:sz w:val="24"/>
          <w:szCs w:val="24"/>
          <w:u w:val="single"/>
        </w:rPr>
        <w:t xml:space="preserve">L’apyrexie : </w:t>
      </w:r>
    </w:p>
    <w:p w:rsidR="000A184D" w:rsidRDefault="000A184D" w:rsidP="000A184D">
      <w:pPr>
        <w:spacing w:after="0"/>
      </w:pPr>
      <w:r>
        <w:t>8 à 15 jours</w:t>
      </w:r>
      <w:r w:rsidR="00CF1A26">
        <w:sym w:font="Wingdings" w:char="F0E0"/>
      </w:r>
      <w:r w:rsidR="00625418">
        <w:t>Elément</w:t>
      </w:r>
      <w:r w:rsidR="00CF1A26">
        <w:t xml:space="preserve"> de surveillance</w:t>
      </w:r>
      <w:r w:rsidR="00D6178A">
        <w:t xml:space="preserve"> dans l’immédiat</w:t>
      </w:r>
      <w:r w:rsidR="00625418">
        <w:t xml:space="preserve"> +++</w:t>
      </w:r>
    </w:p>
    <w:p w:rsidR="000A184D" w:rsidRPr="00F32531" w:rsidRDefault="000A184D" w:rsidP="000A184D">
      <w:pPr>
        <w:spacing w:after="0"/>
        <w:rPr>
          <w:b/>
          <w:bCs/>
          <w:sz w:val="24"/>
          <w:szCs w:val="24"/>
          <w:u w:val="single"/>
        </w:rPr>
      </w:pPr>
      <w:r w:rsidRPr="00F32531">
        <w:rPr>
          <w:b/>
          <w:bCs/>
          <w:sz w:val="24"/>
          <w:szCs w:val="24"/>
          <w:u w:val="single"/>
        </w:rPr>
        <w:t>C</w:t>
      </w:r>
      <w:r w:rsidR="008771CB" w:rsidRPr="00F32531">
        <w:rPr>
          <w:b/>
          <w:bCs/>
          <w:sz w:val="24"/>
          <w:szCs w:val="24"/>
          <w:u w:val="single"/>
        </w:rPr>
        <w:t>ritère de guérison :</w:t>
      </w:r>
    </w:p>
    <w:p w:rsidR="008771CB" w:rsidRDefault="000909C7" w:rsidP="000A184D">
      <w:pPr>
        <w:spacing w:after="0"/>
      </w:pPr>
      <w:r>
        <w:t>- Apyrexie</w:t>
      </w:r>
    </w:p>
    <w:p w:rsidR="000909C7" w:rsidRDefault="000909C7" w:rsidP="000A184D">
      <w:pPr>
        <w:spacing w:after="0"/>
      </w:pPr>
      <w:r>
        <w:t>- Disparition de l’expectoration</w:t>
      </w:r>
    </w:p>
    <w:p w:rsidR="000909C7" w:rsidRPr="003D438A" w:rsidRDefault="000909C7" w:rsidP="000A184D">
      <w:pPr>
        <w:spacing w:after="0"/>
        <w:rPr>
          <w:lang w:val="en-US"/>
        </w:rPr>
      </w:pPr>
      <w:r w:rsidRPr="003D438A">
        <w:rPr>
          <w:lang w:val="en-US"/>
        </w:rPr>
        <w:t xml:space="preserve">- </w:t>
      </w:r>
      <w:proofErr w:type="gramStart"/>
      <w:r w:rsidRPr="003D438A">
        <w:rPr>
          <w:lang w:val="en-US"/>
        </w:rPr>
        <w:t>FNS :</w:t>
      </w:r>
      <w:proofErr w:type="gramEnd"/>
      <w:r w:rsidRPr="003D438A">
        <w:rPr>
          <w:lang w:val="en-US"/>
        </w:rPr>
        <w:t xml:space="preserve"> </w:t>
      </w:r>
      <w:proofErr w:type="spellStart"/>
      <w:r w:rsidRPr="003D438A">
        <w:rPr>
          <w:lang w:val="en-US"/>
        </w:rPr>
        <w:t>normocytose</w:t>
      </w:r>
      <w:proofErr w:type="spellEnd"/>
    </w:p>
    <w:p w:rsidR="00267BCA" w:rsidRPr="003D438A" w:rsidRDefault="007A3EB1" w:rsidP="00267BCA">
      <w:pPr>
        <w:spacing w:after="0"/>
        <w:rPr>
          <w:lang w:val="en-US"/>
        </w:rPr>
      </w:pPr>
      <w:r w:rsidRPr="007A3EB1">
        <w:rPr>
          <w:b/>
          <w:bCs/>
          <w:noProof/>
          <w:sz w:val="24"/>
          <w:szCs w:val="24"/>
          <w:u w:val="single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429.2pt;margin-top:4.65pt;width:57pt;height:18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" stroked="f">
            <v:textbox>
              <w:txbxContent>
                <w:p w:rsidR="00F32531" w:rsidRDefault="00AA2119" w:rsidP="00F32531">
                  <w:r>
                    <w:t>+++++</w:t>
                  </w:r>
                  <w:r w:rsidR="00F32531">
                    <w:t> 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Accolade fermante 1" o:spid="_x0000_s1028" type="#_x0000_t88" style="position:absolute;margin-left:417.95pt;margin-top:1.7pt;width:11.25pt;height:29.25pt;z-index:2516602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" adj="692" strokecolor="black [3213]" strokeweight="1.25pt"/>
        </w:pict>
      </w:r>
      <w:r w:rsidR="000909C7" w:rsidRPr="003D438A">
        <w:rPr>
          <w:lang w:val="en-US"/>
        </w:rPr>
        <w:t xml:space="preserve">- </w:t>
      </w:r>
      <w:proofErr w:type="gramStart"/>
      <w:r w:rsidR="000909C7" w:rsidRPr="003D438A">
        <w:rPr>
          <w:lang w:val="en-US"/>
        </w:rPr>
        <w:t>Radio :</w:t>
      </w:r>
      <w:proofErr w:type="gramEnd"/>
      <w:r w:rsidR="00267BCA" w:rsidRPr="003D438A">
        <w:rPr>
          <w:lang w:val="en-US"/>
        </w:rPr>
        <w:t xml:space="preserve"> - Restitution ad-</w:t>
      </w:r>
      <w:proofErr w:type="spellStart"/>
      <w:r w:rsidR="00267BCA" w:rsidRPr="003D438A">
        <w:rPr>
          <w:lang w:val="en-US"/>
        </w:rPr>
        <w:t>integrum</w:t>
      </w:r>
      <w:proofErr w:type="spellEnd"/>
    </w:p>
    <w:p w:rsidR="00267BCA" w:rsidRDefault="00267BCA" w:rsidP="007F1E2A">
      <w:pPr>
        <w:spacing w:after="0"/>
      </w:pPr>
      <w:r w:rsidRPr="003D438A">
        <w:rPr>
          <w:lang w:val="en-US"/>
        </w:rPr>
        <w:t xml:space="preserve">                </w:t>
      </w:r>
      <w:r>
        <w:t>- Stabilité des images</w:t>
      </w:r>
      <w:r w:rsidR="007F1E2A">
        <w:t> :</w:t>
      </w:r>
      <w:r>
        <w:t xml:space="preserve"> Cicatrice linéaire ou stellaire - Clarté à paroi fine sans niveau</w:t>
      </w:r>
    </w:p>
    <w:p w:rsidR="000909C7" w:rsidRDefault="000909C7" w:rsidP="00267BCA">
      <w:pPr>
        <w:spacing w:after="0"/>
      </w:pPr>
    </w:p>
    <w:p w:rsidR="00674703" w:rsidRDefault="007A3EB1" w:rsidP="00267BCA">
      <w:pPr>
        <w:spacing w:after="0"/>
      </w:pPr>
      <w:bookmarkStart w:id="0" w:name="_GoBack"/>
      <w:bookmarkEnd w:id="0"/>
      <w:r>
        <w:rPr>
          <w:noProof/>
          <w:lang w:eastAsia="fr-FR"/>
        </w:rPr>
        <w:pict>
          <v:shape id="_x0000_s1027" type="#_x0000_t202" style="position:absolute;margin-left:0;margin-top:0;width:396pt;height:28.5pt;z-index:251662336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">
            <v:textbox>
              <w:txbxContent>
                <w:p w:rsidR="00674703" w:rsidRPr="004B7A7B" w:rsidRDefault="00674703" w:rsidP="00674703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4B7A7B">
                    <w:rPr>
                      <w:b/>
                      <w:bCs/>
                      <w:sz w:val="24"/>
                      <w:szCs w:val="24"/>
                    </w:rPr>
                    <w:t xml:space="preserve">Toute suppuration pulmonaire </w:t>
                  </w:r>
                  <w:r w:rsidRPr="004B7A7B">
                    <w:rPr>
                      <w:b/>
                      <w:bCs/>
                      <w:sz w:val="24"/>
                      <w:szCs w:val="24"/>
                    </w:rPr>
                    <w:sym w:font="Wingdings" w:char="F0E0"/>
                  </w:r>
                  <w:r w:rsidRPr="004B7A7B">
                    <w:rPr>
                      <w:b/>
                      <w:bCs/>
                      <w:sz w:val="24"/>
                      <w:szCs w:val="24"/>
                    </w:rPr>
                    <w:t xml:space="preserve"> Fibroscopie à la fin du traitement +++</w:t>
                  </w:r>
                </w:p>
              </w:txbxContent>
            </v:textbox>
          </v:shape>
        </w:pict>
      </w:r>
    </w:p>
    <w:p w:rsidR="00674703" w:rsidRDefault="00674703" w:rsidP="00267BCA">
      <w:pPr>
        <w:spacing w:after="0"/>
      </w:pPr>
    </w:p>
    <w:p w:rsidR="00674703" w:rsidRDefault="00674703" w:rsidP="003F57FA">
      <w:pPr>
        <w:spacing w:after="0"/>
        <w:rPr>
          <w:b/>
          <w:bCs/>
          <w:sz w:val="28"/>
          <w:szCs w:val="28"/>
        </w:rPr>
      </w:pPr>
    </w:p>
    <w:p w:rsidR="003F57FA" w:rsidRPr="003F57FA" w:rsidRDefault="003F57FA" w:rsidP="003F57FA">
      <w:pPr>
        <w:spacing w:after="0"/>
        <w:rPr>
          <w:b/>
          <w:bCs/>
          <w:sz w:val="28"/>
          <w:szCs w:val="28"/>
        </w:rPr>
      </w:pPr>
      <w:r w:rsidRPr="003F57FA">
        <w:rPr>
          <w:b/>
          <w:bCs/>
          <w:sz w:val="28"/>
          <w:szCs w:val="28"/>
        </w:rPr>
        <w:t xml:space="preserve">Remarque ! </w:t>
      </w:r>
      <w:r w:rsidRPr="003F57FA">
        <w:rPr>
          <w:b/>
          <w:bCs/>
          <w:sz w:val="28"/>
          <w:szCs w:val="28"/>
        </w:rPr>
        <w:sym w:font="Wingdings" w:char="F0E0"/>
      </w:r>
      <w:r w:rsidRPr="003F57FA">
        <w:rPr>
          <w:b/>
          <w:bCs/>
          <w:sz w:val="28"/>
          <w:szCs w:val="28"/>
        </w:rPr>
        <w:t xml:space="preserve"> Abcès a BGN</w:t>
      </w:r>
    </w:p>
    <w:p w:rsidR="003F57FA" w:rsidRDefault="003F57FA" w:rsidP="003F57FA">
      <w:pPr>
        <w:spacing w:after="0"/>
      </w:pPr>
      <w:r>
        <w:t>- Immunodéprimé</w:t>
      </w:r>
    </w:p>
    <w:p w:rsidR="003F57FA" w:rsidRDefault="003F57FA" w:rsidP="003F57FA">
      <w:pPr>
        <w:spacing w:after="0"/>
      </w:pPr>
      <w:r>
        <w:t>- Hospitalisé en réanimation</w:t>
      </w:r>
    </w:p>
    <w:p w:rsidR="003F57FA" w:rsidRPr="002C11A9" w:rsidRDefault="003F57FA" w:rsidP="003F57FA">
      <w:pPr>
        <w:spacing w:after="0"/>
        <w:rPr>
          <w:b/>
          <w:bCs/>
          <w:u w:val="single"/>
        </w:rPr>
      </w:pPr>
      <w:r w:rsidRPr="002C11A9">
        <w:rPr>
          <w:b/>
          <w:bCs/>
          <w:u w:val="single"/>
        </w:rPr>
        <w:t>Isolement </w:t>
      </w:r>
      <w:r>
        <w:rPr>
          <w:b/>
          <w:bCs/>
          <w:u w:val="single"/>
        </w:rPr>
        <w:t xml:space="preserve">du germe </w:t>
      </w:r>
      <w:r w:rsidRPr="002C11A9">
        <w:rPr>
          <w:b/>
          <w:bCs/>
          <w:u w:val="single"/>
        </w:rPr>
        <w:t>:</w:t>
      </w:r>
    </w:p>
    <w:p w:rsidR="003F57FA" w:rsidRDefault="003F57FA" w:rsidP="003F57FA">
      <w:pPr>
        <w:spacing w:after="0"/>
      </w:pPr>
      <w:r>
        <w:t>Ponction trans-trachiale ou aspiration bronchique +++</w:t>
      </w:r>
    </w:p>
    <w:p w:rsidR="003F57FA" w:rsidRPr="002C11A9" w:rsidRDefault="003F57FA" w:rsidP="003F57FA">
      <w:pPr>
        <w:spacing w:after="0"/>
        <w:rPr>
          <w:b/>
          <w:bCs/>
          <w:u w:val="single"/>
        </w:rPr>
      </w:pPr>
      <w:r w:rsidRPr="002C11A9">
        <w:rPr>
          <w:b/>
          <w:bCs/>
          <w:u w:val="single"/>
        </w:rPr>
        <w:t>Traitement :</w:t>
      </w:r>
    </w:p>
    <w:p w:rsidR="00972FAE" w:rsidRDefault="003F57FA" w:rsidP="00627664">
      <w:pPr>
        <w:spacing w:after="0"/>
      </w:pPr>
      <w:r>
        <w:t xml:space="preserve">Ampicilline – Gentamycine </w:t>
      </w:r>
      <w:r>
        <w:sym w:font="Wingdings" w:char="F0E0"/>
      </w:r>
      <w:r w:rsidR="00627664">
        <w:t>Puis adaptée s</w:t>
      </w:r>
      <w:r>
        <w:t>elon l’antibiogramme</w:t>
      </w:r>
    </w:p>
    <w:sectPr w:rsidR="00972FAE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A78C4"/>
    <w:rsid w:val="000026FF"/>
    <w:rsid w:val="00010758"/>
    <w:rsid w:val="00014656"/>
    <w:rsid w:val="00023BFD"/>
    <w:rsid w:val="000255A6"/>
    <w:rsid w:val="00047C8F"/>
    <w:rsid w:val="000522C8"/>
    <w:rsid w:val="00053E05"/>
    <w:rsid w:val="00071E3F"/>
    <w:rsid w:val="00072DFD"/>
    <w:rsid w:val="00073949"/>
    <w:rsid w:val="00077D48"/>
    <w:rsid w:val="00084E12"/>
    <w:rsid w:val="000909C7"/>
    <w:rsid w:val="000912D4"/>
    <w:rsid w:val="00092CFA"/>
    <w:rsid w:val="000A0B36"/>
    <w:rsid w:val="000A184D"/>
    <w:rsid w:val="000B075D"/>
    <w:rsid w:val="000B163E"/>
    <w:rsid w:val="000B76AD"/>
    <w:rsid w:val="000C2BC2"/>
    <w:rsid w:val="000C6562"/>
    <w:rsid w:val="000C70E7"/>
    <w:rsid w:val="000D04D1"/>
    <w:rsid w:val="000D3DEE"/>
    <w:rsid w:val="000E6407"/>
    <w:rsid w:val="000E7C3C"/>
    <w:rsid w:val="000F7E85"/>
    <w:rsid w:val="0010290E"/>
    <w:rsid w:val="001123B3"/>
    <w:rsid w:val="001135FA"/>
    <w:rsid w:val="00114573"/>
    <w:rsid w:val="00161CEF"/>
    <w:rsid w:val="0016462B"/>
    <w:rsid w:val="001664CB"/>
    <w:rsid w:val="0017789E"/>
    <w:rsid w:val="00180AA0"/>
    <w:rsid w:val="00180D12"/>
    <w:rsid w:val="00181A92"/>
    <w:rsid w:val="00186A13"/>
    <w:rsid w:val="00192B32"/>
    <w:rsid w:val="001930FB"/>
    <w:rsid w:val="001B2EF2"/>
    <w:rsid w:val="001B604C"/>
    <w:rsid w:val="001B78AD"/>
    <w:rsid w:val="001C2E10"/>
    <w:rsid w:val="001C6DB9"/>
    <w:rsid w:val="001D298A"/>
    <w:rsid w:val="001E3701"/>
    <w:rsid w:val="001F161E"/>
    <w:rsid w:val="001F7A8A"/>
    <w:rsid w:val="002010F5"/>
    <w:rsid w:val="00206A67"/>
    <w:rsid w:val="002112B9"/>
    <w:rsid w:val="0022327F"/>
    <w:rsid w:val="00227499"/>
    <w:rsid w:val="00233D48"/>
    <w:rsid w:val="00241906"/>
    <w:rsid w:val="00241E74"/>
    <w:rsid w:val="00254C7E"/>
    <w:rsid w:val="00257345"/>
    <w:rsid w:val="002613C2"/>
    <w:rsid w:val="00267BCA"/>
    <w:rsid w:val="002743A4"/>
    <w:rsid w:val="00275FD8"/>
    <w:rsid w:val="00280864"/>
    <w:rsid w:val="00287676"/>
    <w:rsid w:val="002925D1"/>
    <w:rsid w:val="0029631A"/>
    <w:rsid w:val="002A34D9"/>
    <w:rsid w:val="002B2555"/>
    <w:rsid w:val="002C11A9"/>
    <w:rsid w:val="002C3FB6"/>
    <w:rsid w:val="002C443D"/>
    <w:rsid w:val="002D6182"/>
    <w:rsid w:val="002E533F"/>
    <w:rsid w:val="002F3BC7"/>
    <w:rsid w:val="002F7E4B"/>
    <w:rsid w:val="00301BE7"/>
    <w:rsid w:val="00321284"/>
    <w:rsid w:val="00330197"/>
    <w:rsid w:val="00330CCA"/>
    <w:rsid w:val="003572C5"/>
    <w:rsid w:val="00357537"/>
    <w:rsid w:val="003715F3"/>
    <w:rsid w:val="003877E4"/>
    <w:rsid w:val="00397862"/>
    <w:rsid w:val="003A3A6C"/>
    <w:rsid w:val="003A5719"/>
    <w:rsid w:val="003B787C"/>
    <w:rsid w:val="003C2C0F"/>
    <w:rsid w:val="003C672C"/>
    <w:rsid w:val="003D2C59"/>
    <w:rsid w:val="003D438A"/>
    <w:rsid w:val="003E304A"/>
    <w:rsid w:val="003F48F9"/>
    <w:rsid w:val="003F57FA"/>
    <w:rsid w:val="003F678A"/>
    <w:rsid w:val="003F6A19"/>
    <w:rsid w:val="00411919"/>
    <w:rsid w:val="00413500"/>
    <w:rsid w:val="00413840"/>
    <w:rsid w:val="00415BCA"/>
    <w:rsid w:val="004327D6"/>
    <w:rsid w:val="0044678C"/>
    <w:rsid w:val="00446E65"/>
    <w:rsid w:val="004553B2"/>
    <w:rsid w:val="00471C9F"/>
    <w:rsid w:val="004824DB"/>
    <w:rsid w:val="004846C3"/>
    <w:rsid w:val="004A1BCC"/>
    <w:rsid w:val="004A7407"/>
    <w:rsid w:val="004B00FF"/>
    <w:rsid w:val="004B1A1C"/>
    <w:rsid w:val="004B4AD0"/>
    <w:rsid w:val="004B7A7B"/>
    <w:rsid w:val="004C5FCD"/>
    <w:rsid w:val="004D637E"/>
    <w:rsid w:val="004D721C"/>
    <w:rsid w:val="004F367B"/>
    <w:rsid w:val="005108FC"/>
    <w:rsid w:val="00512FA0"/>
    <w:rsid w:val="0052388F"/>
    <w:rsid w:val="00525DCA"/>
    <w:rsid w:val="00525FE8"/>
    <w:rsid w:val="00530792"/>
    <w:rsid w:val="00541328"/>
    <w:rsid w:val="00545804"/>
    <w:rsid w:val="00551443"/>
    <w:rsid w:val="00563BCE"/>
    <w:rsid w:val="00566360"/>
    <w:rsid w:val="00572A4F"/>
    <w:rsid w:val="00587881"/>
    <w:rsid w:val="00593AD4"/>
    <w:rsid w:val="00597661"/>
    <w:rsid w:val="005A1A0F"/>
    <w:rsid w:val="005B1603"/>
    <w:rsid w:val="005C1395"/>
    <w:rsid w:val="005D384B"/>
    <w:rsid w:val="005D74F1"/>
    <w:rsid w:val="005E0B22"/>
    <w:rsid w:val="005E701D"/>
    <w:rsid w:val="005F0687"/>
    <w:rsid w:val="0060279D"/>
    <w:rsid w:val="00604894"/>
    <w:rsid w:val="006169CD"/>
    <w:rsid w:val="0062524E"/>
    <w:rsid w:val="00625418"/>
    <w:rsid w:val="00627664"/>
    <w:rsid w:val="00637445"/>
    <w:rsid w:val="00640F0F"/>
    <w:rsid w:val="0064676B"/>
    <w:rsid w:val="00647A08"/>
    <w:rsid w:val="006570F9"/>
    <w:rsid w:val="00660C1E"/>
    <w:rsid w:val="006617E4"/>
    <w:rsid w:val="00674703"/>
    <w:rsid w:val="00677A7D"/>
    <w:rsid w:val="00681BBC"/>
    <w:rsid w:val="006A6AE7"/>
    <w:rsid w:val="006A7AB1"/>
    <w:rsid w:val="006B1FA8"/>
    <w:rsid w:val="006B7DC8"/>
    <w:rsid w:val="006C6209"/>
    <w:rsid w:val="006E4BB8"/>
    <w:rsid w:val="006E631A"/>
    <w:rsid w:val="006F75D3"/>
    <w:rsid w:val="007033F5"/>
    <w:rsid w:val="00706009"/>
    <w:rsid w:val="00710634"/>
    <w:rsid w:val="00711782"/>
    <w:rsid w:val="007119EF"/>
    <w:rsid w:val="00713347"/>
    <w:rsid w:val="00733DEF"/>
    <w:rsid w:val="007450E0"/>
    <w:rsid w:val="00757FF3"/>
    <w:rsid w:val="00763384"/>
    <w:rsid w:val="007657FF"/>
    <w:rsid w:val="0078399D"/>
    <w:rsid w:val="00791CC5"/>
    <w:rsid w:val="00793A52"/>
    <w:rsid w:val="00793FE5"/>
    <w:rsid w:val="007A36E3"/>
    <w:rsid w:val="007A3EB1"/>
    <w:rsid w:val="007C39EB"/>
    <w:rsid w:val="007F1D3B"/>
    <w:rsid w:val="007F1E2A"/>
    <w:rsid w:val="00800EE4"/>
    <w:rsid w:val="00801FB2"/>
    <w:rsid w:val="00802D55"/>
    <w:rsid w:val="0081198B"/>
    <w:rsid w:val="00812620"/>
    <w:rsid w:val="00812E9F"/>
    <w:rsid w:val="00817FD7"/>
    <w:rsid w:val="0082308F"/>
    <w:rsid w:val="008277C7"/>
    <w:rsid w:val="0083087C"/>
    <w:rsid w:val="00833840"/>
    <w:rsid w:val="00837288"/>
    <w:rsid w:val="00846D3E"/>
    <w:rsid w:val="0085055B"/>
    <w:rsid w:val="008636BB"/>
    <w:rsid w:val="00873DF8"/>
    <w:rsid w:val="008771CB"/>
    <w:rsid w:val="00883A6D"/>
    <w:rsid w:val="008841AD"/>
    <w:rsid w:val="00892767"/>
    <w:rsid w:val="00895263"/>
    <w:rsid w:val="008978CB"/>
    <w:rsid w:val="008A3D54"/>
    <w:rsid w:val="008B5A47"/>
    <w:rsid w:val="008C55F6"/>
    <w:rsid w:val="008D3C71"/>
    <w:rsid w:val="008D3D70"/>
    <w:rsid w:val="008D4C75"/>
    <w:rsid w:val="008D5CBD"/>
    <w:rsid w:val="008E73D2"/>
    <w:rsid w:val="008F37EC"/>
    <w:rsid w:val="008F7750"/>
    <w:rsid w:val="00900437"/>
    <w:rsid w:val="00900A5F"/>
    <w:rsid w:val="00907EE8"/>
    <w:rsid w:val="00910E8B"/>
    <w:rsid w:val="009172C2"/>
    <w:rsid w:val="009359C0"/>
    <w:rsid w:val="009457D7"/>
    <w:rsid w:val="00951B65"/>
    <w:rsid w:val="009564F7"/>
    <w:rsid w:val="00970A6F"/>
    <w:rsid w:val="00972FAE"/>
    <w:rsid w:val="0097399E"/>
    <w:rsid w:val="009767D9"/>
    <w:rsid w:val="009810F4"/>
    <w:rsid w:val="00983573"/>
    <w:rsid w:val="009839C3"/>
    <w:rsid w:val="00986BFA"/>
    <w:rsid w:val="00991CDE"/>
    <w:rsid w:val="00997779"/>
    <w:rsid w:val="009B270A"/>
    <w:rsid w:val="009C3950"/>
    <w:rsid w:val="009C5C99"/>
    <w:rsid w:val="009C7354"/>
    <w:rsid w:val="009C789A"/>
    <w:rsid w:val="009D1AD9"/>
    <w:rsid w:val="009E1A00"/>
    <w:rsid w:val="009F1121"/>
    <w:rsid w:val="009F4601"/>
    <w:rsid w:val="009F59F1"/>
    <w:rsid w:val="009F784B"/>
    <w:rsid w:val="00A00A00"/>
    <w:rsid w:val="00A02B74"/>
    <w:rsid w:val="00A052C6"/>
    <w:rsid w:val="00A15055"/>
    <w:rsid w:val="00A20DC4"/>
    <w:rsid w:val="00A35ABF"/>
    <w:rsid w:val="00A35FE3"/>
    <w:rsid w:val="00A36ED7"/>
    <w:rsid w:val="00A45BEA"/>
    <w:rsid w:val="00A63415"/>
    <w:rsid w:val="00A64AF6"/>
    <w:rsid w:val="00A71D06"/>
    <w:rsid w:val="00A776B3"/>
    <w:rsid w:val="00AA062F"/>
    <w:rsid w:val="00AA2119"/>
    <w:rsid w:val="00AA5CCB"/>
    <w:rsid w:val="00AA78C4"/>
    <w:rsid w:val="00AD5E0B"/>
    <w:rsid w:val="00AE2208"/>
    <w:rsid w:val="00AE2C07"/>
    <w:rsid w:val="00B11B60"/>
    <w:rsid w:val="00B132A6"/>
    <w:rsid w:val="00B17F37"/>
    <w:rsid w:val="00B218B6"/>
    <w:rsid w:val="00B263E8"/>
    <w:rsid w:val="00B33232"/>
    <w:rsid w:val="00B42236"/>
    <w:rsid w:val="00B43CFE"/>
    <w:rsid w:val="00B557FA"/>
    <w:rsid w:val="00B55A38"/>
    <w:rsid w:val="00B61221"/>
    <w:rsid w:val="00B61C98"/>
    <w:rsid w:val="00B63F14"/>
    <w:rsid w:val="00B65009"/>
    <w:rsid w:val="00B70A32"/>
    <w:rsid w:val="00B862C3"/>
    <w:rsid w:val="00B972CB"/>
    <w:rsid w:val="00BA20F2"/>
    <w:rsid w:val="00BA5A21"/>
    <w:rsid w:val="00BA7C23"/>
    <w:rsid w:val="00BB2604"/>
    <w:rsid w:val="00BB579D"/>
    <w:rsid w:val="00BB7F31"/>
    <w:rsid w:val="00BD5502"/>
    <w:rsid w:val="00BF0674"/>
    <w:rsid w:val="00BF7117"/>
    <w:rsid w:val="00BF799B"/>
    <w:rsid w:val="00C01019"/>
    <w:rsid w:val="00C014E1"/>
    <w:rsid w:val="00C20C48"/>
    <w:rsid w:val="00C20F70"/>
    <w:rsid w:val="00C27A5D"/>
    <w:rsid w:val="00C27CEA"/>
    <w:rsid w:val="00C37261"/>
    <w:rsid w:val="00C45BB8"/>
    <w:rsid w:val="00C546F8"/>
    <w:rsid w:val="00C6026E"/>
    <w:rsid w:val="00C61BC5"/>
    <w:rsid w:val="00C82E65"/>
    <w:rsid w:val="00C9023F"/>
    <w:rsid w:val="00CA1AF4"/>
    <w:rsid w:val="00CC3123"/>
    <w:rsid w:val="00CC49BE"/>
    <w:rsid w:val="00CC75A7"/>
    <w:rsid w:val="00CD3AE2"/>
    <w:rsid w:val="00CE6572"/>
    <w:rsid w:val="00CF1A26"/>
    <w:rsid w:val="00CF5545"/>
    <w:rsid w:val="00CF7189"/>
    <w:rsid w:val="00D05983"/>
    <w:rsid w:val="00D13A4C"/>
    <w:rsid w:val="00D13B2A"/>
    <w:rsid w:val="00D13FA8"/>
    <w:rsid w:val="00D1400C"/>
    <w:rsid w:val="00D16015"/>
    <w:rsid w:val="00D21839"/>
    <w:rsid w:val="00D27F79"/>
    <w:rsid w:val="00D3197F"/>
    <w:rsid w:val="00D40011"/>
    <w:rsid w:val="00D432CA"/>
    <w:rsid w:val="00D47F53"/>
    <w:rsid w:val="00D52F08"/>
    <w:rsid w:val="00D53E8E"/>
    <w:rsid w:val="00D542D2"/>
    <w:rsid w:val="00D56F49"/>
    <w:rsid w:val="00D6178A"/>
    <w:rsid w:val="00D632D2"/>
    <w:rsid w:val="00D66D11"/>
    <w:rsid w:val="00D71FB3"/>
    <w:rsid w:val="00D92A2D"/>
    <w:rsid w:val="00D94271"/>
    <w:rsid w:val="00D9495F"/>
    <w:rsid w:val="00D96F7B"/>
    <w:rsid w:val="00DB27F5"/>
    <w:rsid w:val="00DC0AFA"/>
    <w:rsid w:val="00DC65A1"/>
    <w:rsid w:val="00DD0D8D"/>
    <w:rsid w:val="00DD1BE9"/>
    <w:rsid w:val="00DE42A2"/>
    <w:rsid w:val="00DE4C0F"/>
    <w:rsid w:val="00DE64ED"/>
    <w:rsid w:val="00DE73D9"/>
    <w:rsid w:val="00DF010A"/>
    <w:rsid w:val="00DF0F56"/>
    <w:rsid w:val="00E02C60"/>
    <w:rsid w:val="00E10C76"/>
    <w:rsid w:val="00E152AF"/>
    <w:rsid w:val="00E2204E"/>
    <w:rsid w:val="00E2400B"/>
    <w:rsid w:val="00E2532C"/>
    <w:rsid w:val="00E26049"/>
    <w:rsid w:val="00E27732"/>
    <w:rsid w:val="00E30D20"/>
    <w:rsid w:val="00E34D6F"/>
    <w:rsid w:val="00E37B31"/>
    <w:rsid w:val="00E629D6"/>
    <w:rsid w:val="00E67432"/>
    <w:rsid w:val="00E77D7F"/>
    <w:rsid w:val="00E8107F"/>
    <w:rsid w:val="00E81E1B"/>
    <w:rsid w:val="00E82523"/>
    <w:rsid w:val="00EB65D9"/>
    <w:rsid w:val="00EC3389"/>
    <w:rsid w:val="00EF019C"/>
    <w:rsid w:val="00EF280A"/>
    <w:rsid w:val="00EF7F74"/>
    <w:rsid w:val="00F0318E"/>
    <w:rsid w:val="00F13CE5"/>
    <w:rsid w:val="00F14204"/>
    <w:rsid w:val="00F32531"/>
    <w:rsid w:val="00F33E7F"/>
    <w:rsid w:val="00F5029C"/>
    <w:rsid w:val="00F63AC5"/>
    <w:rsid w:val="00F7335A"/>
    <w:rsid w:val="00F8253B"/>
    <w:rsid w:val="00F8440A"/>
    <w:rsid w:val="00F91B35"/>
    <w:rsid w:val="00FA50C5"/>
    <w:rsid w:val="00FB295F"/>
    <w:rsid w:val="00FC59C1"/>
    <w:rsid w:val="00FD5C46"/>
    <w:rsid w:val="00FE4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EB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66EB8-20B3-4224-A6B5-2A714F211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956</TotalTime>
  <Pages>1</Pages>
  <Words>242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user</cp:lastModifiedBy>
  <cp:revision>73</cp:revision>
  <dcterms:created xsi:type="dcterms:W3CDTF">2014-05-02T20:48:00Z</dcterms:created>
  <dcterms:modified xsi:type="dcterms:W3CDTF">2016-04-04T21:45:00Z</dcterms:modified>
</cp:coreProperties>
</file>