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083" w:rsidRPr="008D1D26" w:rsidRDefault="00071083" w:rsidP="00ED3DC0">
      <w:pPr>
        <w:spacing w:after="0"/>
        <w:rPr>
          <w:b/>
          <w:bCs/>
          <w:sz w:val="24"/>
          <w:szCs w:val="24"/>
          <w:u w:val="single"/>
        </w:rPr>
      </w:pPr>
      <w:r w:rsidRPr="008D1D26">
        <w:rPr>
          <w:b/>
          <w:bCs/>
          <w:sz w:val="24"/>
          <w:szCs w:val="24"/>
          <w:u w:val="single"/>
        </w:rPr>
        <w:t>Définition :</w:t>
      </w:r>
    </w:p>
    <w:p w:rsidR="00071083" w:rsidRDefault="00071083" w:rsidP="00764CAC">
      <w:pPr>
        <w:spacing w:after="0"/>
      </w:pPr>
      <w:r>
        <w:t xml:space="preserve">Toux et expectorations </w:t>
      </w:r>
      <w:r w:rsidR="00764CAC">
        <w:t>pendant au moins trois mois consécutifs dans l’année et au moins deux années consécutive</w:t>
      </w:r>
      <w:r w:rsidR="008D1D26">
        <w:t>s</w:t>
      </w:r>
    </w:p>
    <w:p w:rsidR="00ED3DC0" w:rsidRDefault="008D1D26" w:rsidP="00ED3DC0">
      <w:pPr>
        <w:spacing w:after="0"/>
      </w:pPr>
      <w:r>
        <w:t>C’est l</w:t>
      </w:r>
      <w:r w:rsidR="00ED3DC0">
        <w:t>a cause la plus fréquente de l’IRC</w:t>
      </w:r>
    </w:p>
    <w:p w:rsidR="008E26DA" w:rsidRDefault="008E26DA" w:rsidP="00ED3DC0">
      <w:pPr>
        <w:spacing w:after="0"/>
      </w:pPr>
    </w:p>
    <w:p w:rsidR="0006340D" w:rsidRPr="00C54AAD" w:rsidRDefault="0006340D" w:rsidP="00ED3DC0">
      <w:pPr>
        <w:spacing w:after="0"/>
        <w:rPr>
          <w:b/>
          <w:bCs/>
          <w:sz w:val="24"/>
          <w:szCs w:val="24"/>
          <w:u w:val="single"/>
        </w:rPr>
      </w:pPr>
      <w:r w:rsidRPr="00C54AAD">
        <w:rPr>
          <w:b/>
          <w:bCs/>
          <w:sz w:val="24"/>
          <w:szCs w:val="24"/>
          <w:u w:val="single"/>
        </w:rPr>
        <w:t>Facteurs étiologiques :</w:t>
      </w:r>
    </w:p>
    <w:p w:rsidR="0006340D" w:rsidRPr="0042025E" w:rsidRDefault="0006340D" w:rsidP="00ED3DC0">
      <w:pPr>
        <w:spacing w:after="0"/>
        <w:rPr>
          <w:b/>
          <w:bCs/>
        </w:rPr>
      </w:pPr>
      <w:r w:rsidRPr="0042025E">
        <w:rPr>
          <w:b/>
          <w:bCs/>
        </w:rPr>
        <w:t>Facteurs exogènes</w:t>
      </w:r>
    </w:p>
    <w:p w:rsidR="008E26DA" w:rsidRDefault="0042025E" w:rsidP="00ED3DC0">
      <w:pPr>
        <w:spacing w:after="0"/>
      </w:pPr>
      <w:r>
        <w:t xml:space="preserve">- </w:t>
      </w:r>
      <w:r w:rsidR="008E26DA">
        <w:t>Tabac</w:t>
      </w:r>
    </w:p>
    <w:p w:rsidR="0006340D" w:rsidRDefault="0042025E" w:rsidP="00ED3DC0">
      <w:pPr>
        <w:spacing w:after="0"/>
      </w:pPr>
      <w:r>
        <w:t xml:space="preserve">- </w:t>
      </w:r>
      <w:r w:rsidR="008E26DA">
        <w:t>Poussières</w:t>
      </w:r>
    </w:p>
    <w:p w:rsidR="0006340D" w:rsidRPr="0042025E" w:rsidRDefault="0006340D" w:rsidP="00ED3DC0">
      <w:pPr>
        <w:spacing w:after="0"/>
        <w:rPr>
          <w:b/>
          <w:bCs/>
        </w:rPr>
      </w:pPr>
      <w:r w:rsidRPr="0042025E">
        <w:rPr>
          <w:b/>
          <w:bCs/>
        </w:rPr>
        <w:t>Facteurs endogènes</w:t>
      </w:r>
    </w:p>
    <w:p w:rsidR="008E26DA" w:rsidRDefault="0042025E" w:rsidP="008E26DA">
      <w:pPr>
        <w:spacing w:after="0"/>
      </w:pPr>
      <w:r>
        <w:t xml:space="preserve">- </w:t>
      </w:r>
      <w:r w:rsidR="008E26DA">
        <w:t>Déficit en alpha-1-antitrypsine</w:t>
      </w:r>
    </w:p>
    <w:p w:rsidR="0006340D" w:rsidRDefault="0042025E" w:rsidP="00ED3DC0">
      <w:pPr>
        <w:spacing w:after="0"/>
      </w:pPr>
      <w:r>
        <w:t xml:space="preserve">- </w:t>
      </w:r>
      <w:r w:rsidR="0006340D">
        <w:t>Allergies</w:t>
      </w:r>
    </w:p>
    <w:p w:rsidR="008E26DA" w:rsidRDefault="008E26DA" w:rsidP="00ED3DC0">
      <w:pPr>
        <w:spacing w:after="0"/>
      </w:pPr>
    </w:p>
    <w:p w:rsidR="00ED3DC0" w:rsidRPr="00C54AAD" w:rsidRDefault="00ED3DC0" w:rsidP="00ED3DC0">
      <w:pPr>
        <w:spacing w:after="0"/>
        <w:rPr>
          <w:b/>
          <w:bCs/>
          <w:sz w:val="24"/>
          <w:szCs w:val="24"/>
          <w:u w:val="single"/>
        </w:rPr>
      </w:pPr>
      <w:r w:rsidRPr="00C54AAD">
        <w:rPr>
          <w:b/>
          <w:bCs/>
          <w:sz w:val="24"/>
          <w:szCs w:val="24"/>
          <w:u w:val="single"/>
        </w:rPr>
        <w:t>Physiopathologie :</w:t>
      </w:r>
    </w:p>
    <w:p w:rsidR="00ED3DC0" w:rsidRDefault="00ED3DC0" w:rsidP="0006340D">
      <w:pPr>
        <w:spacing w:after="0"/>
      </w:pPr>
      <w:r>
        <w:t xml:space="preserve">Inflammation chronique </w:t>
      </w:r>
      <w:r>
        <w:sym w:font="Wingdings" w:char="F0E0"/>
      </w:r>
      <w:r>
        <w:t xml:space="preserve"> Hypersécrétion </w:t>
      </w:r>
      <w:r>
        <w:sym w:font="Wingdings" w:char="F0E0"/>
      </w:r>
      <w:r>
        <w:t xml:space="preserve"> Encombrement </w:t>
      </w:r>
      <w:r>
        <w:sym w:font="Wingdings" w:char="F0E0"/>
      </w:r>
      <w:r>
        <w:t xml:space="preserve"> Diminution de la ventilation </w:t>
      </w:r>
      <w:r>
        <w:sym w:font="Wingdings" w:char="F0E0"/>
      </w:r>
      <w:r>
        <w:t xml:space="preserve"> Effet shunt </w:t>
      </w:r>
      <w:r>
        <w:sym w:font="Wingdings" w:char="F0E0"/>
      </w:r>
      <w:r w:rsidR="00EE56C3">
        <w:t xml:space="preserve">Vasoconstriction des capillaires(pour que tout le sang soit oxygéné) </w:t>
      </w:r>
      <w:r w:rsidR="00EE56C3">
        <w:sym w:font="Wingdings" w:char="F0E0"/>
      </w:r>
      <w:r w:rsidR="0006340D">
        <w:t xml:space="preserve">Dilatation de l’artère pulmonaire </w:t>
      </w:r>
      <w:r w:rsidR="0006340D">
        <w:sym w:font="Wingdings" w:char="F0E0"/>
      </w:r>
      <w:r w:rsidR="0006340D">
        <w:t xml:space="preserve"> HTAP </w:t>
      </w:r>
      <w:r w:rsidR="0006340D">
        <w:sym w:font="Wingdings" w:char="F0E0"/>
      </w:r>
      <w:r w:rsidR="0006340D">
        <w:t xml:space="preserve"> Cœur pulmonaire chronique</w:t>
      </w:r>
    </w:p>
    <w:p w:rsidR="0006340D" w:rsidRDefault="0006340D" w:rsidP="0006340D">
      <w:pPr>
        <w:spacing w:after="0"/>
        <w:jc w:val="center"/>
        <w:rPr>
          <w:noProof/>
          <w:lang w:eastAsia="fr-FR"/>
        </w:rPr>
      </w:pPr>
    </w:p>
    <w:p w:rsidR="0006340D" w:rsidRDefault="0006340D" w:rsidP="0006340D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3696216" cy="165758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165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7A3" w:rsidRPr="00DC3BD6" w:rsidRDefault="00B607A3" w:rsidP="00B607A3">
      <w:pPr>
        <w:spacing w:after="0"/>
        <w:rPr>
          <w:b/>
          <w:bCs/>
          <w:sz w:val="24"/>
          <w:szCs w:val="24"/>
          <w:u w:val="single"/>
        </w:rPr>
      </w:pPr>
      <w:r w:rsidRPr="00DC3BD6">
        <w:rPr>
          <w:b/>
          <w:bCs/>
          <w:sz w:val="24"/>
          <w:szCs w:val="24"/>
          <w:u w:val="single"/>
        </w:rPr>
        <w:t>Anatomie pathologique :</w:t>
      </w:r>
    </w:p>
    <w:p w:rsidR="008E6E71" w:rsidRDefault="008E6E71" w:rsidP="00B607A3">
      <w:pPr>
        <w:spacing w:after="0"/>
      </w:pPr>
      <w:r>
        <w:t xml:space="preserve">- Infiltration </w:t>
      </w:r>
      <w:proofErr w:type="spellStart"/>
      <w:r>
        <w:t>lympho</w:t>
      </w:r>
      <w:proofErr w:type="spellEnd"/>
      <w:r>
        <w:t>-plasmocytaire</w:t>
      </w:r>
    </w:p>
    <w:p w:rsidR="008E6E71" w:rsidRDefault="008E6E71" w:rsidP="00B607A3">
      <w:pPr>
        <w:spacing w:after="0"/>
      </w:pPr>
      <w:r>
        <w:t xml:space="preserve">- Métaplasie </w:t>
      </w:r>
      <w:proofErr w:type="spellStart"/>
      <w:r>
        <w:t>malpignienne</w:t>
      </w:r>
      <w:proofErr w:type="spellEnd"/>
    </w:p>
    <w:p w:rsidR="008E6E71" w:rsidRDefault="008E6E71" w:rsidP="00B607A3">
      <w:pPr>
        <w:spacing w:after="0"/>
      </w:pPr>
      <w:r>
        <w:t xml:space="preserve">- </w:t>
      </w:r>
      <w:r w:rsidR="00433123">
        <w:t>Hypersécrétion</w:t>
      </w:r>
    </w:p>
    <w:p w:rsidR="00B607A3" w:rsidRDefault="00B607A3" w:rsidP="00B607A3">
      <w:pPr>
        <w:spacing w:after="0"/>
      </w:pPr>
    </w:p>
    <w:tbl>
      <w:tblPr>
        <w:tblStyle w:val="Grilledutableau"/>
        <w:tblW w:w="10740" w:type="dxa"/>
        <w:tblLook w:val="04A0"/>
      </w:tblPr>
      <w:tblGrid>
        <w:gridCol w:w="2376"/>
        <w:gridCol w:w="3686"/>
        <w:gridCol w:w="2126"/>
        <w:gridCol w:w="2552"/>
      </w:tblGrid>
      <w:tr w:rsidR="00687904" w:rsidTr="008E6E71">
        <w:tc>
          <w:tcPr>
            <w:tcW w:w="2376" w:type="dxa"/>
            <w:vAlign w:val="center"/>
          </w:tcPr>
          <w:p w:rsidR="008E26DA" w:rsidRDefault="008E26DA" w:rsidP="008E6E71">
            <w:pPr>
              <w:jc w:val="center"/>
            </w:pPr>
          </w:p>
        </w:tc>
        <w:tc>
          <w:tcPr>
            <w:tcW w:w="3686" w:type="dxa"/>
            <w:vAlign w:val="center"/>
          </w:tcPr>
          <w:p w:rsidR="008E26DA" w:rsidRPr="00AE6420" w:rsidRDefault="008D549E" w:rsidP="008E6E71">
            <w:pPr>
              <w:jc w:val="center"/>
              <w:rPr>
                <w:b/>
                <w:bCs/>
                <w:sz w:val="24"/>
                <w:szCs w:val="24"/>
              </w:rPr>
            </w:pPr>
            <w:r w:rsidRPr="00AE6420">
              <w:rPr>
                <w:b/>
                <w:bCs/>
                <w:sz w:val="24"/>
                <w:szCs w:val="24"/>
              </w:rPr>
              <w:t>Clinique</w:t>
            </w:r>
          </w:p>
        </w:tc>
        <w:tc>
          <w:tcPr>
            <w:tcW w:w="2126" w:type="dxa"/>
            <w:vAlign w:val="center"/>
          </w:tcPr>
          <w:p w:rsidR="008E26DA" w:rsidRDefault="00F13E7C" w:rsidP="008E6E71">
            <w:pPr>
              <w:jc w:val="center"/>
              <w:rPr>
                <w:b/>
                <w:bCs/>
                <w:sz w:val="24"/>
                <w:szCs w:val="24"/>
              </w:rPr>
            </w:pPr>
            <w:r w:rsidRPr="00AE6420">
              <w:rPr>
                <w:b/>
                <w:bCs/>
                <w:sz w:val="24"/>
                <w:szCs w:val="24"/>
              </w:rPr>
              <w:t>Radio</w:t>
            </w:r>
          </w:p>
          <w:p w:rsidR="00B607A3" w:rsidRPr="00AE6420" w:rsidRDefault="00B607A3" w:rsidP="008E6E71">
            <w:pPr>
              <w:jc w:val="center"/>
              <w:rPr>
                <w:b/>
                <w:bCs/>
                <w:sz w:val="24"/>
                <w:szCs w:val="24"/>
              </w:rPr>
            </w:pPr>
            <w:r w:rsidRPr="008E6E71">
              <w:rPr>
                <w:b/>
                <w:bCs/>
                <w:sz w:val="20"/>
                <w:szCs w:val="20"/>
                <w:highlight w:val="cyan"/>
              </w:rPr>
              <w:t>Expiration forcée +++</w:t>
            </w:r>
          </w:p>
        </w:tc>
        <w:tc>
          <w:tcPr>
            <w:tcW w:w="2552" w:type="dxa"/>
            <w:vAlign w:val="center"/>
          </w:tcPr>
          <w:p w:rsidR="008E26DA" w:rsidRPr="00AE6420" w:rsidRDefault="009A502A" w:rsidP="009A50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EFR</w:t>
            </w:r>
          </w:p>
        </w:tc>
      </w:tr>
      <w:tr w:rsidR="00687904" w:rsidTr="00281330">
        <w:tc>
          <w:tcPr>
            <w:tcW w:w="2376" w:type="dxa"/>
            <w:vAlign w:val="center"/>
          </w:tcPr>
          <w:p w:rsidR="008E26DA" w:rsidRPr="00281330" w:rsidRDefault="008E26DA" w:rsidP="00281330">
            <w:pPr>
              <w:rPr>
                <w:b/>
                <w:bCs/>
                <w:sz w:val="24"/>
                <w:szCs w:val="24"/>
              </w:rPr>
            </w:pPr>
            <w:r w:rsidRPr="00281330">
              <w:rPr>
                <w:b/>
                <w:bCs/>
                <w:sz w:val="24"/>
                <w:szCs w:val="24"/>
              </w:rPr>
              <w:t>Bronchite chronique simple</w:t>
            </w:r>
          </w:p>
        </w:tc>
        <w:tc>
          <w:tcPr>
            <w:tcW w:w="3686" w:type="dxa"/>
          </w:tcPr>
          <w:p w:rsidR="008E26DA" w:rsidRDefault="008D549E" w:rsidP="0006340D">
            <w:r>
              <w:t>Toux</w:t>
            </w:r>
          </w:p>
          <w:p w:rsidR="00071083" w:rsidRDefault="008D549E" w:rsidP="00071083">
            <w:r>
              <w:t xml:space="preserve">Expectorations </w:t>
            </w:r>
          </w:p>
          <w:p w:rsidR="00BE4D34" w:rsidRDefault="00BE4D34" w:rsidP="0073761B">
            <w:r>
              <w:t xml:space="preserve">Episodes de bronchite </w:t>
            </w:r>
            <w:r w:rsidR="0073761B">
              <w:t>aiguë</w:t>
            </w:r>
          </w:p>
          <w:p w:rsidR="004A4264" w:rsidRDefault="004A4264" w:rsidP="00E450F0">
            <w:r>
              <w:t xml:space="preserve">Absence de dyspnée (même àl’effort) </w:t>
            </w:r>
          </w:p>
          <w:p w:rsidR="00D47E31" w:rsidRPr="00D47E31" w:rsidRDefault="00D47E31" w:rsidP="0006340D">
            <w:pPr>
              <w:rPr>
                <w:b/>
                <w:bCs/>
                <w:u w:val="single"/>
              </w:rPr>
            </w:pPr>
            <w:r w:rsidRPr="00D47E31">
              <w:rPr>
                <w:b/>
                <w:bCs/>
                <w:u w:val="single"/>
              </w:rPr>
              <w:t>Examen :</w:t>
            </w:r>
          </w:p>
          <w:p w:rsidR="008D549E" w:rsidRDefault="00BE4D34" w:rsidP="00D47E31">
            <w:r>
              <w:t>Râles</w:t>
            </w:r>
            <w:r w:rsidR="00D47E31">
              <w:t xml:space="preserve"> bronchiques</w:t>
            </w:r>
          </w:p>
          <w:p w:rsidR="00EA301A" w:rsidRDefault="00EA301A" w:rsidP="00D47E31">
            <w:r>
              <w:t>+/- Râles sibilants</w:t>
            </w:r>
          </w:p>
        </w:tc>
        <w:tc>
          <w:tcPr>
            <w:tcW w:w="2126" w:type="dxa"/>
          </w:tcPr>
          <w:p w:rsidR="008E26DA" w:rsidRDefault="00EC6389" w:rsidP="0006340D">
            <w:r>
              <w:t xml:space="preserve">- </w:t>
            </w:r>
            <w:r w:rsidR="00F13E7C">
              <w:t>Normale</w:t>
            </w:r>
            <w:r w:rsidR="00687904">
              <w:t xml:space="preserve"> +++</w:t>
            </w:r>
          </w:p>
          <w:p w:rsidR="00F13E7C" w:rsidRDefault="00EC6389" w:rsidP="0006340D">
            <w:r>
              <w:t xml:space="preserve">- </w:t>
            </w:r>
            <w:r w:rsidR="00F13E7C">
              <w:t>Opacités en rails</w:t>
            </w:r>
          </w:p>
          <w:p w:rsidR="00EC6389" w:rsidRDefault="00EC6389" w:rsidP="0006340D">
            <w:r>
              <w:t xml:space="preserve">- Clartés avec </w:t>
            </w:r>
          </w:p>
          <w:p w:rsidR="00056607" w:rsidRDefault="00EC6389" w:rsidP="0006340D">
            <w:r>
              <w:t xml:space="preserve">  contours épais </w:t>
            </w:r>
          </w:p>
        </w:tc>
        <w:tc>
          <w:tcPr>
            <w:tcW w:w="2552" w:type="dxa"/>
          </w:tcPr>
          <w:p w:rsidR="008E26DA" w:rsidRPr="00290844" w:rsidRDefault="00290844" w:rsidP="0006340D">
            <w:pPr>
              <w:rPr>
                <w:b/>
                <w:bCs/>
                <w:u w:val="single"/>
              </w:rPr>
            </w:pPr>
            <w:r w:rsidRPr="00290844">
              <w:rPr>
                <w:b/>
                <w:bCs/>
                <w:u w:val="single"/>
              </w:rPr>
              <w:t>Spiromètrie</w:t>
            </w:r>
            <w:r w:rsidR="00281330" w:rsidRPr="00290844">
              <w:rPr>
                <w:b/>
                <w:bCs/>
                <w:u w:val="single"/>
              </w:rPr>
              <w:t xml:space="preserve"> de base</w:t>
            </w:r>
            <w:r w:rsidR="00E761B6" w:rsidRPr="00290844">
              <w:rPr>
                <w:b/>
                <w:bCs/>
                <w:u w:val="single"/>
              </w:rPr>
              <w:t> :</w:t>
            </w:r>
          </w:p>
          <w:p w:rsidR="00E761B6" w:rsidRDefault="00290844" w:rsidP="0006340D">
            <w:r>
              <w:t>- Normale</w:t>
            </w:r>
          </w:p>
          <w:p w:rsidR="00E761B6" w:rsidRPr="00290844" w:rsidRDefault="001F0252" w:rsidP="0006340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Courbe</w:t>
            </w:r>
            <w:r w:rsidR="00E761B6" w:rsidRPr="00290844">
              <w:rPr>
                <w:b/>
                <w:bCs/>
                <w:u w:val="single"/>
              </w:rPr>
              <w:t xml:space="preserve"> débit-volume :</w:t>
            </w:r>
          </w:p>
          <w:p w:rsidR="00290844" w:rsidRDefault="00290844" w:rsidP="0006340D">
            <w:r>
              <w:t>- Obstruction de</w:t>
            </w:r>
            <w:r w:rsidR="004F00AB">
              <w:t>s</w:t>
            </w:r>
            <w:r>
              <w:t xml:space="preserve"> petites </w:t>
            </w:r>
          </w:p>
          <w:p w:rsidR="00E761B6" w:rsidRDefault="00290844" w:rsidP="0006340D">
            <w:r>
              <w:t xml:space="preserve">  bronches</w:t>
            </w:r>
          </w:p>
          <w:p w:rsidR="00E761B6" w:rsidRPr="00290844" w:rsidRDefault="00E761B6" w:rsidP="0006340D">
            <w:pPr>
              <w:rPr>
                <w:b/>
                <w:bCs/>
                <w:u w:val="single"/>
              </w:rPr>
            </w:pPr>
            <w:r w:rsidRPr="00290844">
              <w:rPr>
                <w:b/>
                <w:bCs/>
                <w:u w:val="single"/>
              </w:rPr>
              <w:t>Gaz du sang :</w:t>
            </w:r>
          </w:p>
          <w:p w:rsidR="00290844" w:rsidRDefault="00290844" w:rsidP="0006340D">
            <w:r>
              <w:t>- Normaux</w:t>
            </w:r>
          </w:p>
        </w:tc>
      </w:tr>
      <w:tr w:rsidR="00687904" w:rsidTr="00281330">
        <w:tc>
          <w:tcPr>
            <w:tcW w:w="2376" w:type="dxa"/>
            <w:vAlign w:val="center"/>
          </w:tcPr>
          <w:p w:rsidR="008E26DA" w:rsidRPr="00281330" w:rsidRDefault="008E26DA" w:rsidP="00281330">
            <w:pPr>
              <w:rPr>
                <w:b/>
                <w:bCs/>
                <w:sz w:val="24"/>
                <w:szCs w:val="24"/>
              </w:rPr>
            </w:pPr>
            <w:r w:rsidRPr="00281330">
              <w:rPr>
                <w:b/>
                <w:bCs/>
                <w:sz w:val="24"/>
                <w:szCs w:val="24"/>
              </w:rPr>
              <w:t>Bronchite chronique obstructive</w:t>
            </w:r>
          </w:p>
        </w:tc>
        <w:tc>
          <w:tcPr>
            <w:tcW w:w="3686" w:type="dxa"/>
          </w:tcPr>
          <w:p w:rsidR="008E26DA" w:rsidRDefault="00135C50" w:rsidP="0006340D">
            <w:r>
              <w:t>Apparition de la dyspnée</w:t>
            </w:r>
            <w:r w:rsidR="004A4264">
              <w:t xml:space="preserve"> +++</w:t>
            </w:r>
          </w:p>
          <w:p w:rsidR="00D47E31" w:rsidRPr="00D47E31" w:rsidRDefault="00D47E31" w:rsidP="0006340D">
            <w:pPr>
              <w:rPr>
                <w:b/>
                <w:bCs/>
                <w:u w:val="single"/>
              </w:rPr>
            </w:pPr>
            <w:r w:rsidRPr="00D47E31">
              <w:rPr>
                <w:b/>
                <w:bCs/>
                <w:u w:val="single"/>
              </w:rPr>
              <w:t>Examen :</w:t>
            </w:r>
          </w:p>
          <w:p w:rsidR="00135C50" w:rsidRDefault="00135C50" w:rsidP="0006340D">
            <w:r>
              <w:t>Distension du thorax</w:t>
            </w:r>
          </w:p>
          <w:p w:rsidR="00135C50" w:rsidRDefault="00135C50" w:rsidP="0006340D">
            <w:r>
              <w:sym w:font="Wingdings" w:char="F0E0"/>
            </w:r>
            <w:r w:rsidR="00D47E31">
              <w:t>Hyper sonorité</w:t>
            </w:r>
          </w:p>
          <w:p w:rsidR="00135C50" w:rsidRDefault="00135C50" w:rsidP="0006340D">
            <w:r>
              <w:t xml:space="preserve">     Diminution des VV</w:t>
            </w:r>
          </w:p>
        </w:tc>
        <w:tc>
          <w:tcPr>
            <w:tcW w:w="2126" w:type="dxa"/>
          </w:tcPr>
          <w:p w:rsidR="008E26DA" w:rsidRDefault="008C3AD6" w:rsidP="0006340D">
            <w:r>
              <w:t>Signes de distension</w:t>
            </w:r>
          </w:p>
          <w:p w:rsidR="008C3AD6" w:rsidRDefault="008C3AD6" w:rsidP="0006340D"/>
        </w:tc>
        <w:tc>
          <w:tcPr>
            <w:tcW w:w="2552" w:type="dxa"/>
          </w:tcPr>
          <w:p w:rsidR="004F00AB" w:rsidRPr="00553343" w:rsidRDefault="004F00AB" w:rsidP="001B27E5">
            <w:pPr>
              <w:rPr>
                <w:b/>
                <w:bCs/>
                <w:u w:val="single"/>
              </w:rPr>
            </w:pPr>
            <w:r w:rsidRPr="00553343">
              <w:rPr>
                <w:b/>
                <w:bCs/>
                <w:u w:val="single"/>
              </w:rPr>
              <w:t>EFR</w:t>
            </w:r>
            <w:r w:rsidR="001B27E5" w:rsidRPr="00553343">
              <w:rPr>
                <w:b/>
                <w:bCs/>
                <w:u w:val="single"/>
              </w:rPr>
              <w:t> :</w:t>
            </w:r>
          </w:p>
          <w:p w:rsidR="001B27E5" w:rsidRDefault="001B27E5" w:rsidP="001B27E5">
            <w:r>
              <w:t xml:space="preserve">- </w:t>
            </w:r>
            <w:r w:rsidR="00553343">
              <w:t>VEMS diminué</w:t>
            </w:r>
          </w:p>
          <w:p w:rsidR="00553343" w:rsidRDefault="00553343" w:rsidP="00553343">
            <w:r>
              <w:t>- CV diminué</w:t>
            </w:r>
          </w:p>
          <w:p w:rsidR="00553343" w:rsidRDefault="00553343" w:rsidP="001B27E5">
            <w:r w:rsidRPr="00CF5E3E">
              <w:rPr>
                <w:highlight w:val="yellow"/>
              </w:rPr>
              <w:t>- IT diminué</w:t>
            </w:r>
            <w:r w:rsidR="00BA2462" w:rsidRPr="00CF5E3E">
              <w:rPr>
                <w:highlight w:val="yellow"/>
              </w:rPr>
              <w:t>&lt; 70%</w:t>
            </w:r>
          </w:p>
          <w:p w:rsidR="004F00AB" w:rsidRDefault="00553343" w:rsidP="001B27E5">
            <w:r>
              <w:t>- VR augmenté</w:t>
            </w:r>
          </w:p>
          <w:p w:rsidR="001B27E5" w:rsidRPr="00290844" w:rsidRDefault="001B27E5" w:rsidP="001B27E5">
            <w:pPr>
              <w:rPr>
                <w:b/>
                <w:bCs/>
                <w:u w:val="single"/>
              </w:rPr>
            </w:pPr>
            <w:r w:rsidRPr="00290844">
              <w:rPr>
                <w:b/>
                <w:bCs/>
                <w:u w:val="single"/>
              </w:rPr>
              <w:t>Gaz du sang :</w:t>
            </w:r>
          </w:p>
          <w:p w:rsidR="001B27E5" w:rsidRDefault="001B27E5" w:rsidP="001B27E5">
            <w:r>
              <w:t>- Normaux</w:t>
            </w:r>
          </w:p>
        </w:tc>
      </w:tr>
      <w:tr w:rsidR="00E450F0" w:rsidTr="00281330">
        <w:trPr>
          <w:trHeight w:val="165"/>
        </w:trPr>
        <w:tc>
          <w:tcPr>
            <w:tcW w:w="2376" w:type="dxa"/>
            <w:vAlign w:val="center"/>
          </w:tcPr>
          <w:p w:rsidR="00CD027D" w:rsidRPr="00281330" w:rsidRDefault="00CD027D" w:rsidP="00281330">
            <w:pPr>
              <w:rPr>
                <w:b/>
                <w:bCs/>
                <w:sz w:val="24"/>
                <w:szCs w:val="24"/>
              </w:rPr>
            </w:pPr>
            <w:r w:rsidRPr="00281330">
              <w:rPr>
                <w:b/>
                <w:bCs/>
                <w:sz w:val="24"/>
                <w:szCs w:val="24"/>
              </w:rPr>
              <w:t>BCO + troubles de l’hématose</w:t>
            </w:r>
          </w:p>
        </w:tc>
        <w:tc>
          <w:tcPr>
            <w:tcW w:w="3686" w:type="dxa"/>
          </w:tcPr>
          <w:p w:rsidR="00135C50" w:rsidRDefault="00135C50" w:rsidP="0006340D">
            <w:r>
              <w:t>Dyspnée importante</w:t>
            </w:r>
          </w:p>
          <w:p w:rsidR="008E26DA" w:rsidRDefault="00135C50" w:rsidP="0006340D">
            <w:r>
              <w:t>Cyanose</w:t>
            </w:r>
          </w:p>
        </w:tc>
        <w:tc>
          <w:tcPr>
            <w:tcW w:w="2126" w:type="dxa"/>
          </w:tcPr>
          <w:p w:rsidR="008E26DA" w:rsidRDefault="008E26DA" w:rsidP="0006340D"/>
        </w:tc>
        <w:tc>
          <w:tcPr>
            <w:tcW w:w="2552" w:type="dxa"/>
          </w:tcPr>
          <w:p w:rsidR="008E26DA" w:rsidRPr="003470AF" w:rsidRDefault="004F00AB" w:rsidP="0006340D">
            <w:pPr>
              <w:rPr>
                <w:b/>
                <w:bCs/>
                <w:u w:val="single"/>
              </w:rPr>
            </w:pPr>
            <w:r w:rsidRPr="003470AF">
              <w:rPr>
                <w:b/>
                <w:bCs/>
                <w:u w:val="single"/>
              </w:rPr>
              <w:t>Gaz du sang :</w:t>
            </w:r>
          </w:p>
          <w:p w:rsidR="004F00AB" w:rsidRDefault="004F00AB" w:rsidP="0006340D">
            <w:r>
              <w:t>- Hypoxie</w:t>
            </w:r>
          </w:p>
        </w:tc>
      </w:tr>
      <w:tr w:rsidR="003470AF" w:rsidTr="003470AF">
        <w:trPr>
          <w:trHeight w:val="375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:rsidR="003470AF" w:rsidRPr="00281330" w:rsidRDefault="003470AF" w:rsidP="00281330">
            <w:pPr>
              <w:rPr>
                <w:b/>
                <w:bCs/>
                <w:sz w:val="24"/>
                <w:szCs w:val="24"/>
              </w:rPr>
            </w:pPr>
            <w:r w:rsidRPr="00281330">
              <w:rPr>
                <w:b/>
                <w:bCs/>
                <w:sz w:val="24"/>
                <w:szCs w:val="24"/>
              </w:rPr>
              <w:t>Emphysème Centro-lobulaire</w:t>
            </w:r>
          </w:p>
        </w:tc>
        <w:tc>
          <w:tcPr>
            <w:tcW w:w="8364" w:type="dxa"/>
            <w:gridSpan w:val="3"/>
            <w:tcBorders>
              <w:bottom w:val="single" w:sz="4" w:space="0" w:color="auto"/>
            </w:tcBorders>
            <w:vAlign w:val="center"/>
          </w:tcPr>
          <w:p w:rsidR="003470AF" w:rsidRDefault="003470AF" w:rsidP="003470AF">
            <w:pPr>
              <w:jc w:val="center"/>
            </w:pPr>
            <w:r>
              <w:t>Cours</w:t>
            </w:r>
          </w:p>
        </w:tc>
      </w:tr>
    </w:tbl>
    <w:p w:rsidR="00AA7773" w:rsidRPr="00C54AAD" w:rsidRDefault="00AA7773" w:rsidP="0006340D">
      <w:pPr>
        <w:spacing w:after="0"/>
        <w:rPr>
          <w:b/>
          <w:bCs/>
          <w:sz w:val="24"/>
          <w:szCs w:val="24"/>
          <w:u w:val="single"/>
        </w:rPr>
      </w:pPr>
      <w:r w:rsidRPr="00C54AAD">
        <w:rPr>
          <w:b/>
          <w:bCs/>
          <w:sz w:val="24"/>
          <w:szCs w:val="24"/>
          <w:u w:val="single"/>
        </w:rPr>
        <w:lastRenderedPageBreak/>
        <w:t>Classification de GOLD</w:t>
      </w:r>
    </w:p>
    <w:tbl>
      <w:tblPr>
        <w:tblStyle w:val="Grilledutableau"/>
        <w:tblW w:w="0" w:type="auto"/>
        <w:tblLook w:val="04A0"/>
      </w:tblPr>
      <w:tblGrid>
        <w:gridCol w:w="2586"/>
        <w:gridCol w:w="2586"/>
        <w:gridCol w:w="2587"/>
        <w:gridCol w:w="2587"/>
      </w:tblGrid>
      <w:tr w:rsidR="00C24D92" w:rsidTr="0025369D">
        <w:tc>
          <w:tcPr>
            <w:tcW w:w="2586" w:type="dxa"/>
            <w:vAlign w:val="center"/>
          </w:tcPr>
          <w:p w:rsidR="00C24D92" w:rsidRPr="0025369D" w:rsidRDefault="00C24D92" w:rsidP="0025369D">
            <w:pPr>
              <w:jc w:val="center"/>
              <w:rPr>
                <w:b/>
                <w:bCs/>
                <w:sz w:val="24"/>
                <w:szCs w:val="24"/>
              </w:rPr>
            </w:pPr>
            <w:r w:rsidRPr="0025369D">
              <w:rPr>
                <w:b/>
                <w:bCs/>
                <w:sz w:val="24"/>
                <w:szCs w:val="24"/>
              </w:rPr>
              <w:t>Stade 1</w:t>
            </w:r>
          </w:p>
        </w:tc>
        <w:tc>
          <w:tcPr>
            <w:tcW w:w="2586" w:type="dxa"/>
            <w:vAlign w:val="center"/>
          </w:tcPr>
          <w:p w:rsidR="00C24D92" w:rsidRPr="0025369D" w:rsidRDefault="00C24D92" w:rsidP="0025369D">
            <w:pPr>
              <w:jc w:val="center"/>
              <w:rPr>
                <w:b/>
                <w:bCs/>
                <w:sz w:val="24"/>
                <w:szCs w:val="24"/>
              </w:rPr>
            </w:pPr>
            <w:r w:rsidRPr="0025369D">
              <w:rPr>
                <w:b/>
                <w:bCs/>
                <w:sz w:val="24"/>
                <w:szCs w:val="24"/>
              </w:rPr>
              <w:t>Stade 2</w:t>
            </w:r>
          </w:p>
        </w:tc>
        <w:tc>
          <w:tcPr>
            <w:tcW w:w="2587" w:type="dxa"/>
            <w:vAlign w:val="center"/>
          </w:tcPr>
          <w:p w:rsidR="00C24D92" w:rsidRPr="0025369D" w:rsidRDefault="00C24D92" w:rsidP="0025369D">
            <w:pPr>
              <w:jc w:val="center"/>
              <w:rPr>
                <w:b/>
                <w:bCs/>
                <w:sz w:val="24"/>
                <w:szCs w:val="24"/>
              </w:rPr>
            </w:pPr>
            <w:r w:rsidRPr="0025369D">
              <w:rPr>
                <w:b/>
                <w:bCs/>
                <w:sz w:val="24"/>
                <w:szCs w:val="24"/>
              </w:rPr>
              <w:t>Stade 3</w:t>
            </w:r>
          </w:p>
        </w:tc>
        <w:tc>
          <w:tcPr>
            <w:tcW w:w="2587" w:type="dxa"/>
            <w:vAlign w:val="center"/>
          </w:tcPr>
          <w:p w:rsidR="00C24D92" w:rsidRPr="0025369D" w:rsidRDefault="00C24D92" w:rsidP="0025369D">
            <w:pPr>
              <w:jc w:val="center"/>
              <w:rPr>
                <w:b/>
                <w:bCs/>
                <w:sz w:val="24"/>
                <w:szCs w:val="24"/>
              </w:rPr>
            </w:pPr>
            <w:r w:rsidRPr="0025369D">
              <w:rPr>
                <w:b/>
                <w:bCs/>
                <w:sz w:val="24"/>
                <w:szCs w:val="24"/>
              </w:rPr>
              <w:t>Stade 4</w:t>
            </w:r>
          </w:p>
        </w:tc>
      </w:tr>
      <w:tr w:rsidR="00C24D92" w:rsidTr="0025369D">
        <w:tc>
          <w:tcPr>
            <w:tcW w:w="2586" w:type="dxa"/>
            <w:vAlign w:val="center"/>
          </w:tcPr>
          <w:p w:rsidR="00C24D92" w:rsidRDefault="00C84DCA" w:rsidP="0025369D">
            <w:pPr>
              <w:jc w:val="center"/>
            </w:pPr>
            <w:r>
              <w:t xml:space="preserve">VEMS </w:t>
            </w:r>
            <w:r w:rsidR="00931293">
              <w:t>≥</w:t>
            </w:r>
            <w:r>
              <w:t xml:space="preserve"> 80</w:t>
            </w:r>
            <w:r w:rsidR="00931293">
              <w:t>%</w:t>
            </w:r>
          </w:p>
        </w:tc>
        <w:tc>
          <w:tcPr>
            <w:tcW w:w="2586" w:type="dxa"/>
            <w:vAlign w:val="center"/>
          </w:tcPr>
          <w:p w:rsidR="00C24D92" w:rsidRDefault="00C84DCA" w:rsidP="0025369D">
            <w:pPr>
              <w:jc w:val="center"/>
            </w:pPr>
            <w:r>
              <w:t>80% &gt; VEMS ≥ 50%</w:t>
            </w:r>
          </w:p>
        </w:tc>
        <w:tc>
          <w:tcPr>
            <w:tcW w:w="2587" w:type="dxa"/>
            <w:vAlign w:val="center"/>
          </w:tcPr>
          <w:p w:rsidR="00C24D92" w:rsidRDefault="00C84DCA" w:rsidP="0025369D">
            <w:pPr>
              <w:jc w:val="center"/>
            </w:pPr>
            <w:r>
              <w:t>50% &gt; VEMS ≥ 30%</w:t>
            </w:r>
          </w:p>
        </w:tc>
        <w:tc>
          <w:tcPr>
            <w:tcW w:w="2587" w:type="dxa"/>
            <w:vAlign w:val="center"/>
          </w:tcPr>
          <w:p w:rsidR="00C24D92" w:rsidRDefault="00C84DCA" w:rsidP="0025369D">
            <w:pPr>
              <w:jc w:val="center"/>
            </w:pPr>
            <w:r>
              <w:t xml:space="preserve">VEMS </w:t>
            </w:r>
            <w:r w:rsidR="0025369D">
              <w:t>&lt; 30%</w:t>
            </w:r>
          </w:p>
          <w:p w:rsidR="0025369D" w:rsidRDefault="0025369D" w:rsidP="0025369D">
            <w:pPr>
              <w:jc w:val="center"/>
            </w:pPr>
            <w:r>
              <w:t>Ou</w:t>
            </w:r>
          </w:p>
          <w:p w:rsidR="0025369D" w:rsidRDefault="0025369D" w:rsidP="0025369D">
            <w:pPr>
              <w:jc w:val="center"/>
            </w:pPr>
            <w:r>
              <w:t>VEMS &lt; 50% + IRC</w:t>
            </w:r>
          </w:p>
        </w:tc>
      </w:tr>
    </w:tbl>
    <w:p w:rsidR="00DC3BD6" w:rsidRDefault="00DC3BD6">
      <w:pPr>
        <w:spacing w:after="0"/>
        <w:rPr>
          <w:b/>
          <w:bCs/>
          <w:sz w:val="24"/>
          <w:szCs w:val="24"/>
          <w:u w:val="single"/>
        </w:rPr>
      </w:pPr>
    </w:p>
    <w:p w:rsidR="00461DEB" w:rsidRDefault="008B740E">
      <w:pPr>
        <w:spacing w:after="0"/>
        <w:rPr>
          <w:b/>
          <w:bCs/>
          <w:sz w:val="24"/>
          <w:szCs w:val="24"/>
          <w:u w:val="single"/>
        </w:rPr>
      </w:pPr>
      <w:r w:rsidRPr="00C54AAD">
        <w:rPr>
          <w:b/>
          <w:bCs/>
          <w:sz w:val="24"/>
          <w:szCs w:val="24"/>
          <w:u w:val="single"/>
        </w:rPr>
        <w:t>Traitement :</w:t>
      </w:r>
    </w:p>
    <w:p w:rsidR="0042025E" w:rsidRPr="00C54AAD" w:rsidRDefault="0042025E">
      <w:pPr>
        <w:spacing w:after="0"/>
        <w:rPr>
          <w:b/>
          <w:bCs/>
          <w:sz w:val="24"/>
          <w:szCs w:val="24"/>
          <w:u w:val="single"/>
        </w:rPr>
      </w:pPr>
    </w:p>
    <w:p w:rsidR="008B740E" w:rsidRDefault="00F77D16" w:rsidP="008B740E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3964500" cy="324802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589" cy="325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DAB" w:rsidRDefault="00A70DAB" w:rsidP="008B740E">
      <w:pPr>
        <w:spacing w:after="0"/>
        <w:jc w:val="center"/>
      </w:pPr>
    </w:p>
    <w:p w:rsidR="000755D8" w:rsidRPr="0068443D" w:rsidRDefault="000755D8" w:rsidP="000755D8">
      <w:pPr>
        <w:spacing w:after="0"/>
        <w:rPr>
          <w:b/>
          <w:bCs/>
          <w:sz w:val="28"/>
          <w:szCs w:val="28"/>
          <w:u w:val="double"/>
        </w:rPr>
      </w:pPr>
      <w:r w:rsidRPr="0068443D">
        <w:rPr>
          <w:b/>
          <w:bCs/>
          <w:sz w:val="28"/>
          <w:szCs w:val="28"/>
          <w:u w:val="double"/>
        </w:rPr>
        <w:t>Exacerbation de BPCO :</w:t>
      </w:r>
    </w:p>
    <w:p w:rsidR="00CF3D5C" w:rsidRPr="0068443D" w:rsidRDefault="00E20752" w:rsidP="000755D8">
      <w:pPr>
        <w:spacing w:after="0"/>
        <w:rPr>
          <w:sz w:val="24"/>
          <w:szCs w:val="24"/>
        </w:rPr>
      </w:pPr>
      <w:r w:rsidRPr="0068443D">
        <w:rPr>
          <w:sz w:val="24"/>
          <w:szCs w:val="24"/>
        </w:rPr>
        <w:t>Majoration ou apparition d’un ou pl</w:t>
      </w:r>
      <w:r w:rsidR="000755D8" w:rsidRPr="0068443D">
        <w:rPr>
          <w:sz w:val="24"/>
          <w:szCs w:val="24"/>
        </w:rPr>
        <w:t>usieurs symptômes de la maladie</w:t>
      </w:r>
      <w:r w:rsidRPr="0068443D">
        <w:rPr>
          <w:sz w:val="24"/>
          <w:szCs w:val="24"/>
        </w:rPr>
        <w:t xml:space="preserve"> : </w:t>
      </w:r>
      <w:r w:rsidR="0068443D" w:rsidRPr="0068443D">
        <w:rPr>
          <w:b/>
          <w:bCs/>
          <w:sz w:val="24"/>
          <w:szCs w:val="24"/>
        </w:rPr>
        <w:t>Toux, Expectoration, Dyspnée</w:t>
      </w:r>
    </w:p>
    <w:p w:rsidR="000755D8" w:rsidRDefault="000755D8" w:rsidP="000755D8">
      <w:pPr>
        <w:spacing w:after="0"/>
      </w:pPr>
    </w:p>
    <w:p w:rsidR="00A70DAB" w:rsidRPr="0068443D" w:rsidRDefault="00A70DAB" w:rsidP="00A70DAB">
      <w:pPr>
        <w:spacing w:after="0"/>
        <w:rPr>
          <w:b/>
          <w:bCs/>
          <w:sz w:val="28"/>
          <w:szCs w:val="28"/>
          <w:u w:val="double"/>
        </w:rPr>
      </w:pPr>
      <w:r w:rsidRPr="0068443D">
        <w:rPr>
          <w:b/>
          <w:bCs/>
          <w:sz w:val="28"/>
          <w:szCs w:val="28"/>
          <w:u w:val="double"/>
        </w:rPr>
        <w:t>Décompensation de BPCO :</w:t>
      </w:r>
    </w:p>
    <w:p w:rsidR="00D1570D" w:rsidRPr="0068443D" w:rsidRDefault="00D1570D" w:rsidP="00D1570D">
      <w:pPr>
        <w:spacing w:after="0"/>
        <w:rPr>
          <w:b/>
          <w:bCs/>
          <w:sz w:val="24"/>
          <w:szCs w:val="24"/>
        </w:rPr>
      </w:pPr>
      <w:r w:rsidRPr="0068443D">
        <w:rPr>
          <w:b/>
          <w:bCs/>
          <w:sz w:val="24"/>
          <w:szCs w:val="24"/>
        </w:rPr>
        <w:t>Facteurs de décompensation</w:t>
      </w:r>
      <w:r w:rsidR="00B25958" w:rsidRPr="0068443D">
        <w:rPr>
          <w:b/>
          <w:bCs/>
          <w:sz w:val="24"/>
          <w:szCs w:val="24"/>
        </w:rPr>
        <w:t xml:space="preserve"> (PIPE)</w:t>
      </w:r>
      <w:r w:rsidRPr="0068443D">
        <w:rPr>
          <w:b/>
          <w:bCs/>
          <w:sz w:val="24"/>
          <w:szCs w:val="24"/>
        </w:rPr>
        <w:t> :</w:t>
      </w:r>
      <w:r w:rsidR="001C105A" w:rsidRPr="0068443D">
        <w:rPr>
          <w:b/>
          <w:bCs/>
          <w:sz w:val="24"/>
          <w:szCs w:val="24"/>
        </w:rPr>
        <w:t xml:space="preserve"> +++</w:t>
      </w:r>
    </w:p>
    <w:p w:rsidR="00D51B8B" w:rsidRDefault="00D51B8B" w:rsidP="00D51B8B">
      <w:pPr>
        <w:spacing w:after="0"/>
      </w:pPr>
      <w:r>
        <w:t>- Pneumothorax</w:t>
      </w:r>
    </w:p>
    <w:p w:rsidR="00D1570D" w:rsidRDefault="00D1570D" w:rsidP="00D1570D">
      <w:pPr>
        <w:spacing w:after="0"/>
      </w:pPr>
      <w:r>
        <w:t xml:space="preserve">- </w:t>
      </w:r>
      <w:r w:rsidRPr="00A143F1">
        <w:rPr>
          <w:highlight w:val="yellow"/>
        </w:rPr>
        <w:t>Infections</w:t>
      </w:r>
      <w:r w:rsidR="00D04D9D" w:rsidRPr="00A143F1">
        <w:rPr>
          <w:highlight w:val="yellow"/>
        </w:rPr>
        <w:t xml:space="preserve"> +++++</w:t>
      </w:r>
    </w:p>
    <w:p w:rsidR="00D1570D" w:rsidRDefault="00D51B8B" w:rsidP="00D1570D">
      <w:pPr>
        <w:spacing w:after="0"/>
      </w:pPr>
      <w:r>
        <w:t>- Pollution</w:t>
      </w:r>
    </w:p>
    <w:p w:rsidR="00D51B8B" w:rsidRPr="00D1570D" w:rsidRDefault="00D51B8B" w:rsidP="00D51B8B">
      <w:pPr>
        <w:spacing w:after="0"/>
      </w:pPr>
      <w:r>
        <w:t>- Embolie pulmonaire …</w:t>
      </w:r>
    </w:p>
    <w:p w:rsidR="00A70DAB" w:rsidRPr="0068443D" w:rsidRDefault="00A70DAB" w:rsidP="00D1570D">
      <w:pPr>
        <w:spacing w:after="0"/>
        <w:rPr>
          <w:b/>
          <w:bCs/>
          <w:sz w:val="24"/>
          <w:szCs w:val="24"/>
        </w:rPr>
      </w:pPr>
      <w:r w:rsidRPr="0068443D">
        <w:rPr>
          <w:b/>
          <w:bCs/>
          <w:sz w:val="24"/>
          <w:szCs w:val="24"/>
        </w:rPr>
        <w:t>Clinique :</w:t>
      </w:r>
    </w:p>
    <w:p w:rsidR="0019785D" w:rsidRDefault="00E24610" w:rsidP="000B1EE5">
      <w:pPr>
        <w:spacing w:after="0"/>
      </w:pPr>
      <w:r>
        <w:t xml:space="preserve">- </w:t>
      </w:r>
      <w:r w:rsidR="000B1EE5">
        <w:t xml:space="preserve">Décompensation respiratoire : </w:t>
      </w:r>
      <w:r w:rsidR="00A70DAB">
        <w:t>Cyanose</w:t>
      </w:r>
      <w:r w:rsidR="000B1EE5">
        <w:t xml:space="preserve"> – </w:t>
      </w:r>
      <w:r w:rsidR="0019785D">
        <w:t>Tirage</w:t>
      </w:r>
      <w:r w:rsidR="000B1EE5">
        <w:t xml:space="preserve"> – Respiration paradoxale</w:t>
      </w:r>
    </w:p>
    <w:p w:rsidR="00A70DAB" w:rsidRDefault="00E24610" w:rsidP="00A70DAB">
      <w:pPr>
        <w:spacing w:after="0"/>
      </w:pPr>
      <w:r>
        <w:t xml:space="preserve">- </w:t>
      </w:r>
      <w:r w:rsidR="000B1EE5">
        <w:t xml:space="preserve">Décompensation cardiaque : </w:t>
      </w:r>
      <w:r w:rsidR="00A70DAB">
        <w:t>Signes d’IVD</w:t>
      </w:r>
    </w:p>
    <w:p w:rsidR="00A70DAB" w:rsidRPr="0068443D" w:rsidRDefault="00A70DAB" w:rsidP="00A70DAB">
      <w:pPr>
        <w:spacing w:after="0"/>
        <w:rPr>
          <w:b/>
          <w:bCs/>
          <w:sz w:val="24"/>
          <w:szCs w:val="24"/>
        </w:rPr>
      </w:pPr>
      <w:r w:rsidRPr="0068443D">
        <w:rPr>
          <w:b/>
          <w:bCs/>
          <w:sz w:val="24"/>
          <w:szCs w:val="24"/>
        </w:rPr>
        <w:t>Examens complémentaires :</w:t>
      </w:r>
    </w:p>
    <w:p w:rsidR="00A70DAB" w:rsidRDefault="00A70DAB" w:rsidP="00A70DAB">
      <w:pPr>
        <w:spacing w:after="0"/>
      </w:pPr>
      <w:r>
        <w:t>- Gaz du sang</w:t>
      </w:r>
      <w:r w:rsidR="007679F4">
        <w:t xml:space="preserve"> +++</w:t>
      </w:r>
    </w:p>
    <w:p w:rsidR="00A70DAB" w:rsidRDefault="00A70DAB" w:rsidP="00A70DAB">
      <w:pPr>
        <w:spacing w:after="0"/>
      </w:pPr>
      <w:r>
        <w:t>- ECG</w:t>
      </w:r>
    </w:p>
    <w:p w:rsidR="008B7E44" w:rsidRPr="0068443D" w:rsidRDefault="00A70DAB" w:rsidP="008B7E44">
      <w:pPr>
        <w:spacing w:after="0"/>
        <w:rPr>
          <w:b/>
          <w:bCs/>
          <w:sz w:val="24"/>
          <w:szCs w:val="24"/>
        </w:rPr>
      </w:pPr>
      <w:r w:rsidRPr="0068443D">
        <w:rPr>
          <w:b/>
          <w:bCs/>
          <w:sz w:val="24"/>
          <w:szCs w:val="24"/>
        </w:rPr>
        <w:t>Traitement :</w:t>
      </w:r>
    </w:p>
    <w:p w:rsidR="008B7E44" w:rsidRDefault="008B7E44" w:rsidP="000272A8">
      <w:pPr>
        <w:spacing w:after="0"/>
      </w:pPr>
      <w:r>
        <w:t xml:space="preserve">- </w:t>
      </w:r>
      <w:r w:rsidR="000272A8">
        <w:t xml:space="preserve">β2-mimétique </w:t>
      </w:r>
      <w:bookmarkStart w:id="0" w:name="_GoBack"/>
      <w:bookmarkEnd w:id="0"/>
      <w:r w:rsidR="000272A8" w:rsidRPr="000272A8">
        <w:rPr>
          <w:highlight w:val="yellow"/>
        </w:rPr>
        <w:t>en nébulisation</w:t>
      </w:r>
    </w:p>
    <w:p w:rsidR="008B7E44" w:rsidRDefault="008B7E44" w:rsidP="008B7E44">
      <w:pPr>
        <w:spacing w:after="0"/>
      </w:pPr>
      <w:r>
        <w:t xml:space="preserve">- Corticoïdes </w:t>
      </w:r>
      <w:r w:rsidRPr="0068443D">
        <w:rPr>
          <w:b/>
          <w:bCs/>
        </w:rPr>
        <w:t>per os</w:t>
      </w:r>
    </w:p>
    <w:p w:rsidR="005F17F2" w:rsidRDefault="00A70DAB" w:rsidP="00375986">
      <w:pPr>
        <w:spacing w:after="0"/>
      </w:pPr>
      <w:r>
        <w:t>- Oxygénothérapie</w:t>
      </w:r>
      <w:r w:rsidR="006D0D32">
        <w:t xml:space="preserve">à faible débit </w:t>
      </w:r>
      <w:r w:rsidR="000F1F11" w:rsidRPr="006D665F">
        <w:rPr>
          <w:b/>
          <w:bCs/>
          <w:highlight w:val="yellow"/>
        </w:rPr>
        <w:t xml:space="preserve">2L/min </w:t>
      </w:r>
      <w:r w:rsidR="006D665F" w:rsidRPr="006D665F">
        <w:rPr>
          <w:b/>
          <w:bCs/>
          <w:highlight w:val="yellow"/>
        </w:rPr>
        <w:t>discontinue</w:t>
      </w:r>
      <w:r w:rsidR="005F17F2">
        <w:sym w:font="Wingdings" w:char="F0E0"/>
      </w:r>
      <w:r w:rsidR="005F17F2">
        <w:t xml:space="preserve"> Si </w:t>
      </w:r>
      <w:r w:rsidR="00375986">
        <w:t>Pa</w:t>
      </w:r>
      <w:r w:rsidR="005F17F2">
        <w:t>O</w:t>
      </w:r>
      <w:r w:rsidR="005F17F2">
        <w:rPr>
          <w:vertAlign w:val="subscript"/>
        </w:rPr>
        <w:t>2</w:t>
      </w:r>
      <w:r w:rsidR="005F17F2">
        <w:t>&lt; 60</w:t>
      </w:r>
      <w:r w:rsidR="00375986">
        <w:t xml:space="preserve"> mmHg</w:t>
      </w:r>
      <w:r w:rsidR="009E16D8">
        <w:t>–</w:t>
      </w:r>
      <w:r w:rsidR="002E3D9E">
        <w:t xml:space="preserve"> Tirage</w:t>
      </w:r>
    </w:p>
    <w:p w:rsidR="009E16D8" w:rsidRPr="005F17F2" w:rsidRDefault="009E16D8" w:rsidP="00375986">
      <w:pPr>
        <w:spacing w:after="0"/>
      </w:pPr>
      <w:r>
        <w:t xml:space="preserve">  Pour obtenir : PaO</w:t>
      </w:r>
      <w:r>
        <w:rPr>
          <w:vertAlign w:val="subscript"/>
        </w:rPr>
        <w:t xml:space="preserve">2 </w:t>
      </w:r>
      <w:r>
        <w:t xml:space="preserve">&gt; 60 mmHg </w:t>
      </w:r>
      <w:r w:rsidRPr="009E16D8">
        <w:rPr>
          <w:u w:val="single"/>
        </w:rPr>
        <w:t>et</w:t>
      </w:r>
      <w:r>
        <w:t xml:space="preserve"> SaO</w:t>
      </w:r>
      <w:r>
        <w:rPr>
          <w:vertAlign w:val="subscript"/>
        </w:rPr>
        <w:t xml:space="preserve">2 </w:t>
      </w:r>
      <w:r>
        <w:t>&gt; 90%</w:t>
      </w:r>
    </w:p>
    <w:p w:rsidR="00A70DAB" w:rsidRDefault="002E5D62" w:rsidP="00A70DAB">
      <w:pPr>
        <w:spacing w:after="0"/>
      </w:pPr>
      <w:r>
        <w:t>- Diurétiques</w:t>
      </w:r>
      <w:r w:rsidR="005F17F2">
        <w:sym w:font="Wingdings" w:char="F0E0"/>
      </w:r>
      <w:r w:rsidR="005F17F2">
        <w:t xml:space="preserve"> Si IVD</w:t>
      </w:r>
    </w:p>
    <w:p w:rsidR="00A70DAB" w:rsidRDefault="00A70DAB" w:rsidP="00A70DAB">
      <w:pPr>
        <w:spacing w:after="0"/>
      </w:pPr>
    </w:p>
    <w:p w:rsidR="008E43E9" w:rsidRDefault="008E43E9" w:rsidP="00A70DAB">
      <w:pPr>
        <w:spacing w:after="0"/>
      </w:pPr>
    </w:p>
    <w:p w:rsidR="008E43E9" w:rsidRDefault="008E43E9" w:rsidP="00A70DAB">
      <w:pPr>
        <w:spacing w:after="0"/>
      </w:pPr>
    </w:p>
    <w:p w:rsidR="00AE3D45" w:rsidRPr="00AE3D45" w:rsidRDefault="00AE3D45" w:rsidP="00AE3D45">
      <w:pPr>
        <w:spacing w:after="0"/>
        <w:rPr>
          <w:b/>
          <w:bCs/>
          <w:sz w:val="28"/>
          <w:szCs w:val="28"/>
          <w:u w:val="single"/>
        </w:rPr>
      </w:pPr>
      <w:r w:rsidRPr="00AE3D45">
        <w:rPr>
          <w:b/>
          <w:bCs/>
          <w:sz w:val="28"/>
          <w:szCs w:val="28"/>
          <w:u w:val="single"/>
        </w:rPr>
        <w:t>EMPHYSEME :</w:t>
      </w:r>
    </w:p>
    <w:tbl>
      <w:tblPr>
        <w:tblStyle w:val="Grilledutableau"/>
        <w:tblW w:w="0" w:type="auto"/>
        <w:tblLook w:val="04A0"/>
      </w:tblPr>
      <w:tblGrid>
        <w:gridCol w:w="5175"/>
        <w:gridCol w:w="5173"/>
      </w:tblGrid>
      <w:tr w:rsidR="00A57365" w:rsidTr="00717354">
        <w:tc>
          <w:tcPr>
            <w:tcW w:w="5173" w:type="dxa"/>
          </w:tcPr>
          <w:p w:rsidR="00A57365" w:rsidRPr="006C7F77" w:rsidRDefault="001D566E" w:rsidP="006C7F77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C7F77">
              <w:rPr>
                <w:b/>
                <w:bCs/>
                <w:sz w:val="24"/>
                <w:szCs w:val="24"/>
              </w:rPr>
              <w:t>Type A « Pan-lobulaire »</w:t>
            </w:r>
          </w:p>
        </w:tc>
        <w:tc>
          <w:tcPr>
            <w:tcW w:w="5173" w:type="dxa"/>
          </w:tcPr>
          <w:p w:rsidR="00A57365" w:rsidRPr="006C7F77" w:rsidRDefault="001D566E" w:rsidP="006C7F77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C7F77">
              <w:rPr>
                <w:b/>
                <w:bCs/>
                <w:sz w:val="24"/>
                <w:szCs w:val="24"/>
              </w:rPr>
              <w:t>Type B « Centro-lobulaire »</w:t>
            </w:r>
          </w:p>
        </w:tc>
      </w:tr>
      <w:tr w:rsidR="00A57365" w:rsidTr="00717354">
        <w:tc>
          <w:tcPr>
            <w:tcW w:w="5173" w:type="dxa"/>
          </w:tcPr>
          <w:p w:rsidR="00A57365" w:rsidRDefault="001D566E" w:rsidP="006C7F77">
            <w:pPr>
              <w:spacing w:line="360" w:lineRule="auto"/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2410162" cy="1400371"/>
                  <wp:effectExtent l="0" t="0" r="9525" b="9525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62" cy="1400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3" w:type="dxa"/>
          </w:tcPr>
          <w:p w:rsidR="00A57365" w:rsidRDefault="001D566E" w:rsidP="006C7F77">
            <w:pPr>
              <w:spacing w:line="360" w:lineRule="auto"/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2486372" cy="1505160"/>
                  <wp:effectExtent l="0" t="0" r="9525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372" cy="150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365" w:rsidTr="00717354">
        <w:trPr>
          <w:trHeight w:val="315"/>
        </w:trPr>
        <w:tc>
          <w:tcPr>
            <w:tcW w:w="5173" w:type="dxa"/>
          </w:tcPr>
          <w:p w:rsidR="005A2CEC" w:rsidRDefault="00650AB5" w:rsidP="006C7F77">
            <w:pPr>
              <w:spacing w:line="360" w:lineRule="auto"/>
            </w:pPr>
            <w:r>
              <w:t>Les bases</w:t>
            </w:r>
          </w:p>
        </w:tc>
        <w:tc>
          <w:tcPr>
            <w:tcW w:w="5173" w:type="dxa"/>
          </w:tcPr>
          <w:p w:rsidR="00A57365" w:rsidRDefault="00650AB5" w:rsidP="006C7F77">
            <w:pPr>
              <w:spacing w:line="360" w:lineRule="auto"/>
            </w:pPr>
            <w:r>
              <w:t>Les sommets</w:t>
            </w:r>
          </w:p>
        </w:tc>
      </w:tr>
      <w:tr w:rsidR="005A2CEC" w:rsidTr="00717354">
        <w:trPr>
          <w:trHeight w:val="210"/>
        </w:trPr>
        <w:tc>
          <w:tcPr>
            <w:tcW w:w="5173" w:type="dxa"/>
          </w:tcPr>
          <w:p w:rsidR="005A2CEC" w:rsidRDefault="005A2CEC" w:rsidP="006C7F77">
            <w:pPr>
              <w:spacing w:line="360" w:lineRule="auto"/>
            </w:pPr>
            <w:r>
              <w:t>Les capillaires sont touché</w:t>
            </w:r>
            <w:r w:rsidR="00B63D35">
              <w:t>s</w:t>
            </w:r>
          </w:p>
          <w:p w:rsidR="005A2CEC" w:rsidRDefault="005A2CEC" w:rsidP="006C7F77">
            <w:pPr>
              <w:spacing w:line="360" w:lineRule="auto"/>
            </w:pPr>
            <w:r>
              <w:sym w:font="Wingdings" w:char="F0E0"/>
            </w:r>
            <w:r>
              <w:t xml:space="preserve"> Pas d’hypoxie</w:t>
            </w:r>
          </w:p>
          <w:p w:rsidR="00281A1E" w:rsidRDefault="005A2CEC" w:rsidP="006C7F77">
            <w:pPr>
              <w:spacing w:line="360" w:lineRule="auto"/>
            </w:pPr>
            <w:r>
              <w:sym w:font="Wingdings" w:char="F0E0"/>
            </w:r>
            <w:r>
              <w:t xml:space="preserve"> Pas d’hypercapnie</w:t>
            </w:r>
          </w:p>
          <w:p w:rsidR="005A2CEC" w:rsidRDefault="005A2CEC" w:rsidP="006C7F77">
            <w:pPr>
              <w:spacing w:line="360" w:lineRule="auto"/>
            </w:pPr>
            <w:r>
              <w:sym w:font="Wingdings" w:char="F0E0"/>
            </w:r>
            <w:r w:rsidR="00B63D35">
              <w:t>Pas de cyanose</w:t>
            </w:r>
          </w:p>
          <w:p w:rsidR="00B63D35" w:rsidRDefault="00B63D35" w:rsidP="006C7F77">
            <w:pPr>
              <w:spacing w:line="360" w:lineRule="auto"/>
            </w:pPr>
            <w:r>
              <w:sym w:font="Wingdings" w:char="F0E0"/>
            </w:r>
            <w:r>
              <w:t xml:space="preserve"> Pas d’hippocratisme digital</w:t>
            </w:r>
          </w:p>
          <w:p w:rsidR="00281A1E" w:rsidRDefault="00281A1E" w:rsidP="006C7F77">
            <w:pPr>
              <w:spacing w:line="360" w:lineRule="auto"/>
            </w:pPr>
          </w:p>
          <w:p w:rsidR="00281A1E" w:rsidRDefault="00281A1E" w:rsidP="006C7F77">
            <w:pPr>
              <w:spacing w:line="360" w:lineRule="auto"/>
            </w:pPr>
            <w:r>
              <w:sym w:font="Wingdings" w:char="F0E0"/>
            </w:r>
            <w:r>
              <w:t xml:space="preserve"> Pas de HTAP</w:t>
            </w:r>
          </w:p>
        </w:tc>
        <w:tc>
          <w:tcPr>
            <w:tcW w:w="5173" w:type="dxa"/>
          </w:tcPr>
          <w:p w:rsidR="00B63D35" w:rsidRDefault="00B63D35" w:rsidP="006C7F77">
            <w:pPr>
              <w:spacing w:line="360" w:lineRule="auto"/>
            </w:pPr>
            <w:r>
              <w:t>Les capillaires ne sont pas touchés</w:t>
            </w:r>
          </w:p>
          <w:p w:rsidR="00B63D35" w:rsidRDefault="00B63D35" w:rsidP="006C7F77">
            <w:pPr>
              <w:spacing w:line="360" w:lineRule="auto"/>
            </w:pPr>
            <w:r>
              <w:sym w:font="Wingdings" w:char="F0E0"/>
            </w:r>
            <w:r>
              <w:t xml:space="preserve"> Hypoxie</w:t>
            </w:r>
          </w:p>
          <w:p w:rsidR="00281A1E" w:rsidRDefault="00B63D35" w:rsidP="006C7F77">
            <w:pPr>
              <w:spacing w:line="360" w:lineRule="auto"/>
            </w:pPr>
            <w:r>
              <w:sym w:font="Wingdings" w:char="F0E0"/>
            </w:r>
            <w:r>
              <w:t xml:space="preserve"> Hypercapnie</w:t>
            </w:r>
          </w:p>
          <w:p w:rsidR="00B63D35" w:rsidRDefault="00B63D35" w:rsidP="006C7F77">
            <w:pPr>
              <w:spacing w:line="360" w:lineRule="auto"/>
            </w:pPr>
            <w:r>
              <w:sym w:font="Wingdings" w:char="F0E0"/>
            </w:r>
            <w:r>
              <w:t xml:space="preserve"> Cyanose</w:t>
            </w:r>
          </w:p>
          <w:p w:rsidR="00281A1E" w:rsidRDefault="00B63D35" w:rsidP="006C7F77">
            <w:pPr>
              <w:spacing w:line="360" w:lineRule="auto"/>
            </w:pPr>
            <w:r>
              <w:sym w:font="Wingdings" w:char="F0E0"/>
            </w:r>
            <w:r>
              <w:t xml:space="preserve"> Hippocratisme digital</w:t>
            </w:r>
          </w:p>
          <w:p w:rsidR="00281A1E" w:rsidRDefault="00281A1E" w:rsidP="006C7F77">
            <w:pPr>
              <w:spacing w:line="360" w:lineRule="auto"/>
            </w:pPr>
            <w:r>
              <w:sym w:font="Wingdings" w:char="F0E0"/>
            </w:r>
            <w:r>
              <w:t xml:space="preserve"> Polyglobulie</w:t>
            </w:r>
          </w:p>
          <w:p w:rsidR="00281A1E" w:rsidRDefault="00281A1E" w:rsidP="006C7F77">
            <w:pPr>
              <w:spacing w:line="360" w:lineRule="auto"/>
            </w:pPr>
            <w:r>
              <w:sym w:font="Wingdings" w:char="F0E0"/>
            </w:r>
            <w:r>
              <w:t xml:space="preserve"> HTAP</w:t>
            </w:r>
          </w:p>
        </w:tc>
      </w:tr>
      <w:tr w:rsidR="00A57365" w:rsidTr="00717354">
        <w:tc>
          <w:tcPr>
            <w:tcW w:w="5173" w:type="dxa"/>
          </w:tcPr>
          <w:p w:rsidR="00A57365" w:rsidRDefault="00650AB5" w:rsidP="006C7F77">
            <w:pPr>
              <w:spacing w:line="360" w:lineRule="auto"/>
            </w:pPr>
            <w:r>
              <w:t>Pas d’inflammation</w:t>
            </w:r>
          </w:p>
          <w:p w:rsidR="00650AB5" w:rsidRDefault="00650AB5" w:rsidP="006C7F77">
            <w:pPr>
              <w:spacing w:line="360" w:lineRule="auto"/>
            </w:pPr>
            <w:r>
              <w:sym w:font="Wingdings" w:char="F0E0"/>
            </w:r>
            <w:r>
              <w:t xml:space="preserve"> Pas d’expectoration</w:t>
            </w:r>
            <w:r w:rsidR="002C01D0">
              <w:t>s</w:t>
            </w:r>
          </w:p>
          <w:p w:rsidR="002C01D0" w:rsidRDefault="00650AB5" w:rsidP="006C7F77">
            <w:pPr>
              <w:spacing w:line="360" w:lineRule="auto"/>
            </w:pPr>
            <w:r>
              <w:sym w:font="Wingdings" w:char="F0E0"/>
            </w:r>
            <w:r>
              <w:t xml:space="preserve"> Pas de </w:t>
            </w:r>
            <w:r w:rsidR="00F75592">
              <w:t>râles</w:t>
            </w:r>
            <w:r>
              <w:t xml:space="preserve"> bronchiques</w:t>
            </w:r>
            <w:r w:rsidR="00F75592">
              <w:t xml:space="preserve"> – Silence auscultatoire </w:t>
            </w:r>
          </w:p>
        </w:tc>
        <w:tc>
          <w:tcPr>
            <w:tcW w:w="5173" w:type="dxa"/>
          </w:tcPr>
          <w:p w:rsidR="00A57365" w:rsidRDefault="00650AB5" w:rsidP="006C7F77">
            <w:pPr>
              <w:spacing w:line="360" w:lineRule="auto"/>
            </w:pPr>
            <w:r>
              <w:t>Inflammation</w:t>
            </w:r>
          </w:p>
          <w:p w:rsidR="002C01D0" w:rsidRDefault="002C01D0" w:rsidP="006C7F77">
            <w:pPr>
              <w:spacing w:line="360" w:lineRule="auto"/>
            </w:pPr>
            <w:r>
              <w:sym w:font="Wingdings" w:char="F0E0"/>
            </w:r>
            <w:r>
              <w:t xml:space="preserve"> Expectorations</w:t>
            </w:r>
          </w:p>
          <w:p w:rsidR="002C01D0" w:rsidRDefault="002C01D0" w:rsidP="006C7F77">
            <w:pPr>
              <w:spacing w:line="360" w:lineRule="auto"/>
            </w:pPr>
            <w:r>
              <w:sym w:font="Wingdings" w:char="F0E0"/>
            </w:r>
            <w:r w:rsidR="00F75592">
              <w:t>Râles</w:t>
            </w:r>
            <w:r>
              <w:t xml:space="preserve"> bronchiques</w:t>
            </w:r>
          </w:p>
        </w:tc>
      </w:tr>
      <w:tr w:rsidR="00A57365" w:rsidTr="00717354">
        <w:tc>
          <w:tcPr>
            <w:tcW w:w="5173" w:type="dxa"/>
          </w:tcPr>
          <w:p w:rsidR="005B426E" w:rsidRPr="005B426E" w:rsidRDefault="005B426E" w:rsidP="006C7F7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5B426E">
              <w:rPr>
                <w:b/>
                <w:bCs/>
                <w:sz w:val="24"/>
                <w:szCs w:val="24"/>
                <w:u w:val="single"/>
              </w:rPr>
              <w:t>Radio :</w:t>
            </w:r>
          </w:p>
          <w:p w:rsidR="00A57365" w:rsidRDefault="00280E2C" w:rsidP="006C7F77">
            <w:pPr>
              <w:spacing w:line="360" w:lineRule="auto"/>
            </w:pPr>
            <w:r>
              <w:t>Distension importante</w:t>
            </w:r>
          </w:p>
          <w:p w:rsidR="00910013" w:rsidRDefault="00910013" w:rsidP="006C7F77">
            <w:pPr>
              <w:spacing w:line="360" w:lineRule="auto"/>
            </w:pPr>
            <w:r>
              <w:t>Raréfaction vasculaire</w:t>
            </w:r>
          </w:p>
          <w:p w:rsidR="005B426E" w:rsidRDefault="0037255C" w:rsidP="006C7F77">
            <w:pPr>
              <w:spacing w:line="360" w:lineRule="auto"/>
            </w:pPr>
            <w:r>
              <w:t>Cœur en goutte</w:t>
            </w:r>
          </w:p>
          <w:p w:rsidR="00D36CB6" w:rsidRDefault="00BD0600" w:rsidP="006C7F77">
            <w:pPr>
              <w:spacing w:line="360" w:lineRule="auto"/>
            </w:pPr>
            <w:r>
              <w:t>Bulles d’emphysèmeaux</w:t>
            </w:r>
            <w:r w:rsidR="009305B7">
              <w:t xml:space="preserve"> bases</w:t>
            </w:r>
          </w:p>
          <w:p w:rsidR="00432172" w:rsidRDefault="00432172" w:rsidP="006C7F77">
            <w:pPr>
              <w:spacing w:line="360" w:lineRule="auto"/>
            </w:pPr>
            <w:r>
              <w:sym w:font="Wingdings" w:char="F0E0"/>
            </w:r>
            <w:r>
              <w:t xml:space="preserve"> Clartés arrondies finement cerclées </w:t>
            </w:r>
          </w:p>
        </w:tc>
        <w:tc>
          <w:tcPr>
            <w:tcW w:w="5173" w:type="dxa"/>
          </w:tcPr>
          <w:p w:rsidR="0037255C" w:rsidRPr="006C7F77" w:rsidRDefault="0037255C" w:rsidP="006C7F7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6C7F77">
              <w:rPr>
                <w:b/>
                <w:bCs/>
                <w:sz w:val="24"/>
                <w:szCs w:val="24"/>
                <w:u w:val="single"/>
              </w:rPr>
              <w:t>Radio :</w:t>
            </w:r>
          </w:p>
          <w:p w:rsidR="00A57365" w:rsidRDefault="00280E2C" w:rsidP="006C7F77">
            <w:pPr>
              <w:spacing w:line="360" w:lineRule="auto"/>
            </w:pPr>
            <w:r>
              <w:t xml:space="preserve">Distension moins importante que </w:t>
            </w:r>
            <w:r w:rsidR="00D36CB6">
              <w:t>type A</w:t>
            </w:r>
          </w:p>
          <w:p w:rsidR="00910013" w:rsidRDefault="00910013" w:rsidP="006C7F77">
            <w:pPr>
              <w:spacing w:line="360" w:lineRule="auto"/>
            </w:pPr>
            <w:r>
              <w:t>Raréfaction vasculaire moins</w:t>
            </w:r>
            <w:r w:rsidR="00D36CB6">
              <w:t xml:space="preserve"> importanteque type A</w:t>
            </w:r>
          </w:p>
          <w:p w:rsidR="0037255C" w:rsidRDefault="0037255C" w:rsidP="006C7F77">
            <w:pPr>
              <w:spacing w:line="360" w:lineRule="auto"/>
            </w:pPr>
            <w:r>
              <w:t>Cœur en sabot</w:t>
            </w:r>
          </w:p>
          <w:p w:rsidR="0037255C" w:rsidRDefault="009305B7" w:rsidP="006C7F77">
            <w:pPr>
              <w:spacing w:line="360" w:lineRule="auto"/>
            </w:pPr>
            <w:r>
              <w:t>Bulles d’emphysème aux sommets</w:t>
            </w:r>
          </w:p>
          <w:p w:rsidR="00432172" w:rsidRDefault="00432172" w:rsidP="006C7F77">
            <w:pPr>
              <w:spacing w:line="360" w:lineRule="auto"/>
            </w:pPr>
            <w:r>
              <w:sym w:font="Wingdings" w:char="F0E0"/>
            </w:r>
            <w:r>
              <w:t xml:space="preserve"> Clartés arrondies finement cerclées</w:t>
            </w:r>
          </w:p>
        </w:tc>
      </w:tr>
      <w:tr w:rsidR="00A57365" w:rsidTr="00717354">
        <w:tc>
          <w:tcPr>
            <w:tcW w:w="5173" w:type="dxa"/>
          </w:tcPr>
          <w:p w:rsidR="00A57365" w:rsidRDefault="009305B7" w:rsidP="006C7F77">
            <w:pPr>
              <w:spacing w:line="360" w:lineRule="auto"/>
            </w:pPr>
            <w:r>
              <w:t xml:space="preserve">Augmentation de la </w:t>
            </w:r>
            <w:proofErr w:type="spellStart"/>
            <w:r>
              <w:t>compliance</w:t>
            </w:r>
            <w:proofErr w:type="spellEnd"/>
          </w:p>
        </w:tc>
        <w:tc>
          <w:tcPr>
            <w:tcW w:w="5173" w:type="dxa"/>
          </w:tcPr>
          <w:p w:rsidR="00A57365" w:rsidRDefault="008E70C2" w:rsidP="006C7F77">
            <w:pPr>
              <w:spacing w:line="360" w:lineRule="auto"/>
            </w:pPr>
            <w:r w:rsidRPr="008E70C2">
              <w:t xml:space="preserve">Augmentation de la </w:t>
            </w:r>
            <w:proofErr w:type="spellStart"/>
            <w:r w:rsidRPr="008E70C2">
              <w:t>compliance</w:t>
            </w:r>
            <w:proofErr w:type="spellEnd"/>
          </w:p>
        </w:tc>
      </w:tr>
      <w:tr w:rsidR="00A57365" w:rsidTr="00717354">
        <w:trPr>
          <w:trHeight w:val="165"/>
        </w:trPr>
        <w:tc>
          <w:tcPr>
            <w:tcW w:w="5173" w:type="dxa"/>
          </w:tcPr>
          <w:p w:rsidR="00A57365" w:rsidRDefault="00AF40AC" w:rsidP="006C7F77">
            <w:pPr>
              <w:spacing w:line="360" w:lineRule="auto"/>
            </w:pPr>
            <w:r>
              <w:t>DLCO diminuée</w:t>
            </w:r>
          </w:p>
        </w:tc>
        <w:tc>
          <w:tcPr>
            <w:tcW w:w="5173" w:type="dxa"/>
          </w:tcPr>
          <w:p w:rsidR="00A57365" w:rsidRDefault="00AF40AC" w:rsidP="006C7F77">
            <w:pPr>
              <w:spacing w:line="360" w:lineRule="auto"/>
            </w:pPr>
            <w:r>
              <w:t>DLCO diminuée</w:t>
            </w:r>
          </w:p>
        </w:tc>
      </w:tr>
      <w:tr w:rsidR="008E70C2" w:rsidTr="00717354">
        <w:trPr>
          <w:trHeight w:val="510"/>
        </w:trPr>
        <w:tc>
          <w:tcPr>
            <w:tcW w:w="5173" w:type="dxa"/>
          </w:tcPr>
          <w:p w:rsidR="008E70C2" w:rsidRDefault="00AF40AC" w:rsidP="006C7F77">
            <w:pPr>
              <w:spacing w:line="360" w:lineRule="auto"/>
            </w:pPr>
            <w:r>
              <w:t>Augmentation de CRF et de VR</w:t>
            </w:r>
          </w:p>
          <w:p w:rsidR="00A12EA4" w:rsidRDefault="00A12EA4" w:rsidP="006C7F77">
            <w:pPr>
              <w:spacing w:line="360" w:lineRule="auto"/>
            </w:pPr>
            <w:r>
              <w:t>CV</w:t>
            </w:r>
            <w:r w:rsidR="000D7C84">
              <w:t xml:space="preserve"> diminuée</w:t>
            </w:r>
          </w:p>
          <w:p w:rsidR="007E2B23" w:rsidRDefault="0044236D" w:rsidP="006C7F77">
            <w:pPr>
              <w:spacing w:line="360" w:lineRule="auto"/>
            </w:pPr>
            <w:r>
              <w:t>CPT</w:t>
            </w:r>
            <w:r w:rsidR="00517C7D">
              <w:t xml:space="preserve"> augmentée</w:t>
            </w:r>
          </w:p>
        </w:tc>
        <w:tc>
          <w:tcPr>
            <w:tcW w:w="5173" w:type="dxa"/>
          </w:tcPr>
          <w:p w:rsidR="0044236D" w:rsidRDefault="0044236D" w:rsidP="006C7F77">
            <w:pPr>
              <w:spacing w:line="360" w:lineRule="auto"/>
            </w:pPr>
            <w:r>
              <w:t>Augmentation de CRF et de VR</w:t>
            </w:r>
          </w:p>
          <w:p w:rsidR="00A12EA4" w:rsidRDefault="00A12EA4" w:rsidP="006C7F77">
            <w:pPr>
              <w:spacing w:line="360" w:lineRule="auto"/>
            </w:pPr>
            <w:r>
              <w:t>CV diminuée</w:t>
            </w:r>
          </w:p>
          <w:p w:rsidR="008E70C2" w:rsidRDefault="0044236D" w:rsidP="006C7F77">
            <w:pPr>
              <w:spacing w:line="360" w:lineRule="auto"/>
            </w:pPr>
            <w:r>
              <w:t>CPT normale</w:t>
            </w:r>
          </w:p>
        </w:tc>
      </w:tr>
      <w:tr w:rsidR="007E2B23" w:rsidTr="00717354">
        <w:trPr>
          <w:trHeight w:val="281"/>
        </w:trPr>
        <w:tc>
          <w:tcPr>
            <w:tcW w:w="5173" w:type="dxa"/>
            <w:tcBorders>
              <w:bottom w:val="single" w:sz="4" w:space="0" w:color="auto"/>
            </w:tcBorders>
          </w:tcPr>
          <w:p w:rsidR="007E2B23" w:rsidRPr="00717354" w:rsidRDefault="009D0EF6" w:rsidP="006C7F7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717354">
              <w:rPr>
                <w:b/>
                <w:bCs/>
                <w:sz w:val="24"/>
                <w:szCs w:val="24"/>
                <w:u w:val="single"/>
              </w:rPr>
              <w:t>Etiologies :</w:t>
            </w:r>
          </w:p>
          <w:p w:rsidR="009D0EF6" w:rsidRDefault="00F04655" w:rsidP="006C7F77">
            <w:pPr>
              <w:spacing w:line="360" w:lineRule="auto"/>
            </w:pPr>
            <w:r>
              <w:t>Déficit en alpha-1-antitrypsine</w:t>
            </w:r>
          </w:p>
        </w:tc>
        <w:tc>
          <w:tcPr>
            <w:tcW w:w="5173" w:type="dxa"/>
            <w:tcBorders>
              <w:bottom w:val="single" w:sz="4" w:space="0" w:color="auto"/>
            </w:tcBorders>
          </w:tcPr>
          <w:p w:rsidR="00F04655" w:rsidRPr="00717354" w:rsidRDefault="00F04655" w:rsidP="006C7F7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717354">
              <w:rPr>
                <w:b/>
                <w:bCs/>
                <w:sz w:val="24"/>
                <w:szCs w:val="24"/>
                <w:u w:val="single"/>
              </w:rPr>
              <w:t>Etiologies :</w:t>
            </w:r>
          </w:p>
          <w:p w:rsidR="007E2B23" w:rsidRDefault="00717354" w:rsidP="006C7F77">
            <w:pPr>
              <w:spacing w:line="360" w:lineRule="auto"/>
            </w:pPr>
            <w:r>
              <w:t xml:space="preserve">Les mêmes étiologies </w:t>
            </w:r>
            <w:r w:rsidR="00C332EA">
              <w:t>qu</w:t>
            </w:r>
            <w:r>
              <w:t>e la bronchite chronique</w:t>
            </w:r>
          </w:p>
        </w:tc>
      </w:tr>
      <w:tr w:rsidR="00717354" w:rsidTr="00717354">
        <w:tblPrEx>
          <w:tblCellMar>
            <w:left w:w="70" w:type="dxa"/>
            <w:right w:w="70" w:type="dxa"/>
          </w:tblCellMar>
          <w:tblLook w:val="0000"/>
        </w:tblPrEx>
        <w:trPr>
          <w:trHeight w:val="555"/>
        </w:trPr>
        <w:tc>
          <w:tcPr>
            <w:tcW w:w="5175" w:type="dxa"/>
          </w:tcPr>
          <w:p w:rsidR="00717354" w:rsidRPr="00C332EA" w:rsidRDefault="00717354" w:rsidP="006C7F7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C332EA">
              <w:rPr>
                <w:b/>
                <w:bCs/>
                <w:sz w:val="24"/>
                <w:szCs w:val="24"/>
                <w:u w:val="single"/>
              </w:rPr>
              <w:t>Traitement :</w:t>
            </w:r>
          </w:p>
          <w:p w:rsidR="00717354" w:rsidRDefault="00DC46AC" w:rsidP="006C7F77">
            <w:pPr>
              <w:spacing w:line="360" w:lineRule="auto"/>
            </w:pPr>
            <w:r>
              <w:t>Pas de traitement spécifique</w:t>
            </w:r>
          </w:p>
          <w:p w:rsidR="00C332EA" w:rsidRDefault="00C332EA" w:rsidP="006C7F77">
            <w:pPr>
              <w:spacing w:line="360" w:lineRule="auto"/>
            </w:pPr>
            <w:r>
              <w:t>Bronchodilatateurs</w:t>
            </w:r>
          </w:p>
          <w:p w:rsidR="00F723CC" w:rsidRDefault="00F723CC" w:rsidP="006C7F77">
            <w:pPr>
              <w:spacing w:line="360" w:lineRule="auto"/>
            </w:pPr>
            <w:r>
              <w:t>Kinésithérapie</w:t>
            </w:r>
          </w:p>
        </w:tc>
        <w:tc>
          <w:tcPr>
            <w:tcW w:w="5171" w:type="dxa"/>
          </w:tcPr>
          <w:p w:rsidR="00C332EA" w:rsidRPr="00C332EA" w:rsidRDefault="00C332EA" w:rsidP="006C7F77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C332EA">
              <w:rPr>
                <w:b/>
                <w:bCs/>
                <w:sz w:val="24"/>
                <w:szCs w:val="24"/>
                <w:u w:val="single"/>
              </w:rPr>
              <w:t>Traitement :</w:t>
            </w:r>
          </w:p>
          <w:p w:rsidR="00717354" w:rsidRDefault="00C332EA" w:rsidP="006C7F77">
            <w:pPr>
              <w:spacing w:line="360" w:lineRule="auto"/>
            </w:pPr>
            <w:r>
              <w:t>Le même traitement que la bronchite chronique</w:t>
            </w:r>
          </w:p>
        </w:tc>
      </w:tr>
    </w:tbl>
    <w:p w:rsidR="00351464" w:rsidRDefault="00351464" w:rsidP="001644F0"/>
    <w:p w:rsidR="007679F4" w:rsidRDefault="007679F4" w:rsidP="001644F0"/>
    <w:tbl>
      <w:tblPr>
        <w:tblStyle w:val="Grilledutableau"/>
        <w:tblW w:w="0" w:type="auto"/>
        <w:tblLook w:val="04A0"/>
      </w:tblPr>
      <w:tblGrid>
        <w:gridCol w:w="4219"/>
        <w:gridCol w:w="4253"/>
      </w:tblGrid>
      <w:tr w:rsidR="00351464" w:rsidTr="00833FB3">
        <w:tc>
          <w:tcPr>
            <w:tcW w:w="8472" w:type="dxa"/>
            <w:gridSpan w:val="2"/>
          </w:tcPr>
          <w:p w:rsidR="00351464" w:rsidRPr="00833FB3" w:rsidRDefault="00351464" w:rsidP="00833FB3">
            <w:pPr>
              <w:jc w:val="center"/>
              <w:rPr>
                <w:b/>
                <w:bCs/>
                <w:sz w:val="24"/>
                <w:szCs w:val="24"/>
              </w:rPr>
            </w:pPr>
            <w:r w:rsidRPr="00833FB3">
              <w:rPr>
                <w:b/>
                <w:bCs/>
                <w:sz w:val="24"/>
                <w:szCs w:val="24"/>
              </w:rPr>
              <w:t xml:space="preserve">Différence entre BCO et emphysème </w:t>
            </w:r>
            <w:r w:rsidR="003164CE" w:rsidRPr="00833FB3">
              <w:rPr>
                <w:b/>
                <w:bCs/>
                <w:sz w:val="24"/>
                <w:szCs w:val="24"/>
              </w:rPr>
              <w:t>sur la radio</w:t>
            </w:r>
          </w:p>
        </w:tc>
      </w:tr>
      <w:tr w:rsidR="00351464" w:rsidTr="00833FB3">
        <w:tc>
          <w:tcPr>
            <w:tcW w:w="4219" w:type="dxa"/>
          </w:tcPr>
          <w:p w:rsidR="00351464" w:rsidRPr="00833FB3" w:rsidRDefault="003164CE" w:rsidP="00833FB3">
            <w:pPr>
              <w:jc w:val="center"/>
              <w:rPr>
                <w:b/>
                <w:bCs/>
                <w:sz w:val="24"/>
                <w:szCs w:val="24"/>
              </w:rPr>
            </w:pPr>
            <w:r w:rsidRPr="00833FB3">
              <w:rPr>
                <w:b/>
                <w:bCs/>
                <w:sz w:val="24"/>
                <w:szCs w:val="24"/>
              </w:rPr>
              <w:t>BCO</w:t>
            </w:r>
          </w:p>
        </w:tc>
        <w:tc>
          <w:tcPr>
            <w:tcW w:w="4253" w:type="dxa"/>
          </w:tcPr>
          <w:p w:rsidR="00351464" w:rsidRPr="00833FB3" w:rsidRDefault="003164CE" w:rsidP="00833FB3">
            <w:pPr>
              <w:jc w:val="center"/>
              <w:rPr>
                <w:b/>
                <w:bCs/>
                <w:sz w:val="24"/>
                <w:szCs w:val="24"/>
              </w:rPr>
            </w:pPr>
            <w:r w:rsidRPr="00833FB3">
              <w:rPr>
                <w:b/>
                <w:bCs/>
                <w:sz w:val="24"/>
                <w:szCs w:val="24"/>
              </w:rPr>
              <w:t>Emphysème</w:t>
            </w:r>
          </w:p>
        </w:tc>
      </w:tr>
      <w:tr w:rsidR="00351464" w:rsidTr="00833FB3">
        <w:tc>
          <w:tcPr>
            <w:tcW w:w="4219" w:type="dxa"/>
          </w:tcPr>
          <w:p w:rsidR="003A28D9" w:rsidRPr="003A28D9" w:rsidRDefault="003164CE" w:rsidP="00E20752">
            <w:pPr>
              <w:spacing w:line="276" w:lineRule="auto"/>
              <w:rPr>
                <w:b/>
                <w:bCs/>
                <w:u w:val="single"/>
              </w:rPr>
            </w:pPr>
            <w:r w:rsidRPr="003A28D9">
              <w:rPr>
                <w:b/>
                <w:bCs/>
                <w:u w:val="single"/>
              </w:rPr>
              <w:t>Signes de distension</w:t>
            </w:r>
            <w:r w:rsidR="003A28D9" w:rsidRPr="003A28D9">
              <w:rPr>
                <w:b/>
                <w:bCs/>
                <w:u w:val="single"/>
              </w:rPr>
              <w:t> :</w:t>
            </w:r>
          </w:p>
          <w:p w:rsidR="003A28D9" w:rsidRDefault="003A28D9" w:rsidP="00E20752">
            <w:pPr>
              <w:spacing w:line="276" w:lineRule="auto"/>
            </w:pPr>
            <w:r>
              <w:t xml:space="preserve">- </w:t>
            </w:r>
            <w:proofErr w:type="spellStart"/>
            <w:r>
              <w:t>Hyperclarté</w:t>
            </w:r>
            <w:proofErr w:type="spellEnd"/>
            <w:r>
              <w:t xml:space="preserve"> des deux champs pulmonaires</w:t>
            </w:r>
          </w:p>
          <w:p w:rsidR="003A28D9" w:rsidRDefault="003A28D9" w:rsidP="00E20752">
            <w:pPr>
              <w:spacing w:line="276" w:lineRule="auto"/>
            </w:pPr>
            <w:r>
              <w:t>- A</w:t>
            </w:r>
            <w:r w:rsidR="003164CE">
              <w:t>platissement des coupoles</w:t>
            </w:r>
          </w:p>
          <w:p w:rsidR="00351464" w:rsidRDefault="003A28D9" w:rsidP="00E20752">
            <w:pPr>
              <w:spacing w:line="276" w:lineRule="auto"/>
            </w:pPr>
            <w:r>
              <w:t>- Horizontalisation des cotes …</w:t>
            </w:r>
          </w:p>
          <w:p w:rsidR="003164CE" w:rsidRDefault="003164CE" w:rsidP="00E20752">
            <w:pPr>
              <w:spacing w:line="276" w:lineRule="auto"/>
            </w:pPr>
          </w:p>
        </w:tc>
        <w:tc>
          <w:tcPr>
            <w:tcW w:w="4253" w:type="dxa"/>
          </w:tcPr>
          <w:p w:rsidR="003A28D9" w:rsidRPr="003A28D9" w:rsidRDefault="003A28D9" w:rsidP="00E20752">
            <w:pPr>
              <w:spacing w:line="276" w:lineRule="auto"/>
              <w:rPr>
                <w:b/>
                <w:bCs/>
                <w:u w:val="single"/>
              </w:rPr>
            </w:pPr>
            <w:r w:rsidRPr="003A28D9">
              <w:rPr>
                <w:b/>
                <w:bCs/>
                <w:u w:val="single"/>
              </w:rPr>
              <w:t>Signes de distension :</w:t>
            </w:r>
          </w:p>
          <w:p w:rsidR="003A28D9" w:rsidRDefault="003A28D9" w:rsidP="00E20752">
            <w:pPr>
              <w:spacing w:line="276" w:lineRule="auto"/>
            </w:pPr>
            <w:r>
              <w:t xml:space="preserve">- </w:t>
            </w:r>
            <w:proofErr w:type="spellStart"/>
            <w:r>
              <w:t>Hyperclarté</w:t>
            </w:r>
            <w:proofErr w:type="spellEnd"/>
            <w:r>
              <w:t xml:space="preserve"> des deux champs pulmonaires</w:t>
            </w:r>
          </w:p>
          <w:p w:rsidR="003A28D9" w:rsidRDefault="003A28D9" w:rsidP="00E20752">
            <w:pPr>
              <w:spacing w:line="276" w:lineRule="auto"/>
            </w:pPr>
            <w:r>
              <w:t>- Aplatissement des coupoles</w:t>
            </w:r>
          </w:p>
          <w:p w:rsidR="003A28D9" w:rsidRDefault="003A28D9" w:rsidP="00E20752">
            <w:pPr>
              <w:spacing w:line="276" w:lineRule="auto"/>
            </w:pPr>
            <w:r>
              <w:t>- Horizontalisation des cotes …</w:t>
            </w:r>
          </w:p>
          <w:p w:rsidR="00351464" w:rsidRDefault="00351464" w:rsidP="00E20752">
            <w:pPr>
              <w:spacing w:line="276" w:lineRule="auto"/>
            </w:pPr>
          </w:p>
          <w:p w:rsidR="00833FB3" w:rsidRPr="00180937" w:rsidRDefault="00833FB3" w:rsidP="00E20752">
            <w:pPr>
              <w:spacing w:line="276" w:lineRule="auto"/>
              <w:rPr>
                <w:b/>
                <w:bCs/>
              </w:rPr>
            </w:pPr>
            <w:r w:rsidRPr="00833FB3">
              <w:rPr>
                <w:b/>
                <w:bCs/>
                <w:u w:val="single"/>
              </w:rPr>
              <w:t>Signes de destruction :</w:t>
            </w:r>
            <w:r w:rsidR="00180937">
              <w:rPr>
                <w:b/>
                <w:bCs/>
              </w:rPr>
              <w:t xml:space="preserve"> +++</w:t>
            </w:r>
            <w:r w:rsidR="00792772">
              <w:rPr>
                <w:b/>
                <w:bCs/>
              </w:rPr>
              <w:t>+</w:t>
            </w:r>
          </w:p>
          <w:p w:rsidR="00833FB3" w:rsidRDefault="00833FB3" w:rsidP="00E20752">
            <w:pPr>
              <w:spacing w:line="276" w:lineRule="auto"/>
            </w:pPr>
            <w:r>
              <w:t>- Raréfaction de la trame vasculaire</w:t>
            </w:r>
          </w:p>
          <w:p w:rsidR="00833FB3" w:rsidRDefault="00833FB3" w:rsidP="00E20752">
            <w:pPr>
              <w:spacing w:line="276" w:lineRule="auto"/>
            </w:pPr>
            <w:r>
              <w:t>- Clartés arrondies finement cerclées</w:t>
            </w:r>
          </w:p>
        </w:tc>
      </w:tr>
    </w:tbl>
    <w:p w:rsidR="00351464" w:rsidRPr="006A03FC" w:rsidRDefault="00351464" w:rsidP="001644F0"/>
    <w:sectPr w:rsidR="00351464" w:rsidRPr="006A03FC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4656"/>
    <w:rsid w:val="00023BFD"/>
    <w:rsid w:val="000255A6"/>
    <w:rsid w:val="00026624"/>
    <w:rsid w:val="000272A8"/>
    <w:rsid w:val="00047C8F"/>
    <w:rsid w:val="000522C8"/>
    <w:rsid w:val="00053E05"/>
    <w:rsid w:val="00056607"/>
    <w:rsid w:val="0006340D"/>
    <w:rsid w:val="00071083"/>
    <w:rsid w:val="00071E3F"/>
    <w:rsid w:val="00072DFD"/>
    <w:rsid w:val="00073949"/>
    <w:rsid w:val="000755D2"/>
    <w:rsid w:val="000755D8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1EE5"/>
    <w:rsid w:val="000B76AD"/>
    <w:rsid w:val="000C2BC2"/>
    <w:rsid w:val="000C6562"/>
    <w:rsid w:val="000C70E7"/>
    <w:rsid w:val="000D04D1"/>
    <w:rsid w:val="000D3DEE"/>
    <w:rsid w:val="000D7C84"/>
    <w:rsid w:val="000E6407"/>
    <w:rsid w:val="000E7C3C"/>
    <w:rsid w:val="000F1F11"/>
    <w:rsid w:val="000F7E85"/>
    <w:rsid w:val="0010290E"/>
    <w:rsid w:val="001123B3"/>
    <w:rsid w:val="001135FA"/>
    <w:rsid w:val="00114573"/>
    <w:rsid w:val="00135929"/>
    <w:rsid w:val="00135C50"/>
    <w:rsid w:val="00161CEF"/>
    <w:rsid w:val="001644F0"/>
    <w:rsid w:val="0016462B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B32"/>
    <w:rsid w:val="001930FB"/>
    <w:rsid w:val="0019785D"/>
    <w:rsid w:val="001B27E5"/>
    <w:rsid w:val="001B2EF2"/>
    <w:rsid w:val="001B604C"/>
    <w:rsid w:val="001B78AD"/>
    <w:rsid w:val="001C105A"/>
    <w:rsid w:val="001C2E10"/>
    <w:rsid w:val="001C6DB9"/>
    <w:rsid w:val="001D298A"/>
    <w:rsid w:val="001D566E"/>
    <w:rsid w:val="001D5E76"/>
    <w:rsid w:val="001E3701"/>
    <w:rsid w:val="001F0252"/>
    <w:rsid w:val="001F161E"/>
    <w:rsid w:val="001F7A8A"/>
    <w:rsid w:val="002010F5"/>
    <w:rsid w:val="00206A67"/>
    <w:rsid w:val="0021016E"/>
    <w:rsid w:val="002112B9"/>
    <w:rsid w:val="0022327F"/>
    <w:rsid w:val="00227499"/>
    <w:rsid w:val="00233D48"/>
    <w:rsid w:val="00241906"/>
    <w:rsid w:val="00241E74"/>
    <w:rsid w:val="0025369D"/>
    <w:rsid w:val="00254C7E"/>
    <w:rsid w:val="00257345"/>
    <w:rsid w:val="00260530"/>
    <w:rsid w:val="002613C2"/>
    <w:rsid w:val="00267BCA"/>
    <w:rsid w:val="002743A4"/>
    <w:rsid w:val="00274CC3"/>
    <w:rsid w:val="00275FD8"/>
    <w:rsid w:val="00280864"/>
    <w:rsid w:val="00280E2C"/>
    <w:rsid w:val="00281330"/>
    <w:rsid w:val="00281A1E"/>
    <w:rsid w:val="00287676"/>
    <w:rsid w:val="00290844"/>
    <w:rsid w:val="002925D1"/>
    <w:rsid w:val="0029631A"/>
    <w:rsid w:val="002A34D9"/>
    <w:rsid w:val="002B2555"/>
    <w:rsid w:val="002C01D0"/>
    <w:rsid w:val="002C11A9"/>
    <w:rsid w:val="002C3FB6"/>
    <w:rsid w:val="002C443D"/>
    <w:rsid w:val="002D6182"/>
    <w:rsid w:val="002E3D9E"/>
    <w:rsid w:val="002E533F"/>
    <w:rsid w:val="002E5D62"/>
    <w:rsid w:val="002F3BC7"/>
    <w:rsid w:val="002F494F"/>
    <w:rsid w:val="00301BE7"/>
    <w:rsid w:val="003164CE"/>
    <w:rsid w:val="003207E8"/>
    <w:rsid w:val="00321284"/>
    <w:rsid w:val="00330197"/>
    <w:rsid w:val="00330CCA"/>
    <w:rsid w:val="003470AF"/>
    <w:rsid w:val="00351464"/>
    <w:rsid w:val="003572C5"/>
    <w:rsid w:val="00357537"/>
    <w:rsid w:val="003715F3"/>
    <w:rsid w:val="0037255C"/>
    <w:rsid w:val="00375986"/>
    <w:rsid w:val="00381075"/>
    <w:rsid w:val="003877E4"/>
    <w:rsid w:val="00397862"/>
    <w:rsid w:val="003A28D9"/>
    <w:rsid w:val="003A3A6C"/>
    <w:rsid w:val="003A5719"/>
    <w:rsid w:val="003B787C"/>
    <w:rsid w:val="003C2C0F"/>
    <w:rsid w:val="003C46E5"/>
    <w:rsid w:val="003C672C"/>
    <w:rsid w:val="003C67B2"/>
    <w:rsid w:val="003D2C59"/>
    <w:rsid w:val="003E304A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2025E"/>
    <w:rsid w:val="00432172"/>
    <w:rsid w:val="004327D6"/>
    <w:rsid w:val="00433123"/>
    <w:rsid w:val="0044236D"/>
    <w:rsid w:val="0044678C"/>
    <w:rsid w:val="00446E65"/>
    <w:rsid w:val="004553B2"/>
    <w:rsid w:val="00461DEB"/>
    <w:rsid w:val="00471C9F"/>
    <w:rsid w:val="004824DB"/>
    <w:rsid w:val="004846C3"/>
    <w:rsid w:val="004A1BCC"/>
    <w:rsid w:val="004A4264"/>
    <w:rsid w:val="004A7407"/>
    <w:rsid w:val="004B00FF"/>
    <w:rsid w:val="004B1A1C"/>
    <w:rsid w:val="004B4AD0"/>
    <w:rsid w:val="004C5FCD"/>
    <w:rsid w:val="004D637E"/>
    <w:rsid w:val="004D721C"/>
    <w:rsid w:val="004F00AB"/>
    <w:rsid w:val="004F367B"/>
    <w:rsid w:val="005108FC"/>
    <w:rsid w:val="00512FA0"/>
    <w:rsid w:val="005162AA"/>
    <w:rsid w:val="00517C7D"/>
    <w:rsid w:val="0052388F"/>
    <w:rsid w:val="00525DCA"/>
    <w:rsid w:val="00525FE8"/>
    <w:rsid w:val="00530792"/>
    <w:rsid w:val="00541328"/>
    <w:rsid w:val="00545804"/>
    <w:rsid w:val="00553343"/>
    <w:rsid w:val="00563BCE"/>
    <w:rsid w:val="00566360"/>
    <w:rsid w:val="00572A4F"/>
    <w:rsid w:val="00587881"/>
    <w:rsid w:val="00593AD4"/>
    <w:rsid w:val="005973D8"/>
    <w:rsid w:val="00597661"/>
    <w:rsid w:val="005A1A0F"/>
    <w:rsid w:val="005A2CEC"/>
    <w:rsid w:val="005A370D"/>
    <w:rsid w:val="005B1603"/>
    <w:rsid w:val="005B426E"/>
    <w:rsid w:val="005B549D"/>
    <w:rsid w:val="005C1395"/>
    <w:rsid w:val="005D384B"/>
    <w:rsid w:val="005D74F1"/>
    <w:rsid w:val="005E0B22"/>
    <w:rsid w:val="005E701D"/>
    <w:rsid w:val="005F0687"/>
    <w:rsid w:val="005F17F2"/>
    <w:rsid w:val="0060279D"/>
    <w:rsid w:val="00604894"/>
    <w:rsid w:val="006169CD"/>
    <w:rsid w:val="0062524E"/>
    <w:rsid w:val="00625418"/>
    <w:rsid w:val="0063406C"/>
    <w:rsid w:val="00637445"/>
    <w:rsid w:val="00640F0F"/>
    <w:rsid w:val="0064676B"/>
    <w:rsid w:val="00647A08"/>
    <w:rsid w:val="00650AB5"/>
    <w:rsid w:val="006570F9"/>
    <w:rsid w:val="00660C1E"/>
    <w:rsid w:val="006617E4"/>
    <w:rsid w:val="00677A7D"/>
    <w:rsid w:val="00681BBC"/>
    <w:rsid w:val="0068443D"/>
    <w:rsid w:val="00687904"/>
    <w:rsid w:val="006A03FC"/>
    <w:rsid w:val="006A6AE7"/>
    <w:rsid w:val="006A7AB1"/>
    <w:rsid w:val="006B1FA8"/>
    <w:rsid w:val="006B7DC8"/>
    <w:rsid w:val="006C6209"/>
    <w:rsid w:val="006C7F77"/>
    <w:rsid w:val="006D0D32"/>
    <w:rsid w:val="006D665F"/>
    <w:rsid w:val="006E3FDA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17354"/>
    <w:rsid w:val="00733DEF"/>
    <w:rsid w:val="0073761B"/>
    <w:rsid w:val="00737955"/>
    <w:rsid w:val="00737D6C"/>
    <w:rsid w:val="007450E0"/>
    <w:rsid w:val="00757FF3"/>
    <w:rsid w:val="00763384"/>
    <w:rsid w:val="00764CAC"/>
    <w:rsid w:val="007657FF"/>
    <w:rsid w:val="007679F4"/>
    <w:rsid w:val="00767F4E"/>
    <w:rsid w:val="00770B91"/>
    <w:rsid w:val="0078399D"/>
    <w:rsid w:val="00791CC5"/>
    <w:rsid w:val="00792772"/>
    <w:rsid w:val="00793A52"/>
    <w:rsid w:val="00793FE5"/>
    <w:rsid w:val="007A36E3"/>
    <w:rsid w:val="007C39EB"/>
    <w:rsid w:val="007C7B03"/>
    <w:rsid w:val="007E2B23"/>
    <w:rsid w:val="007F1D3B"/>
    <w:rsid w:val="007F1E2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3FB3"/>
    <w:rsid w:val="00837288"/>
    <w:rsid w:val="00846D3E"/>
    <w:rsid w:val="0085055B"/>
    <w:rsid w:val="0085654F"/>
    <w:rsid w:val="008636BB"/>
    <w:rsid w:val="00873680"/>
    <w:rsid w:val="00873DF8"/>
    <w:rsid w:val="00875AC2"/>
    <w:rsid w:val="008771CB"/>
    <w:rsid w:val="00883A6D"/>
    <w:rsid w:val="008841AD"/>
    <w:rsid w:val="00892767"/>
    <w:rsid w:val="00895263"/>
    <w:rsid w:val="008978CB"/>
    <w:rsid w:val="008A3D54"/>
    <w:rsid w:val="008B5A47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3C8D"/>
    <w:rsid w:val="00907EE8"/>
    <w:rsid w:val="00910013"/>
    <w:rsid w:val="00910E8B"/>
    <w:rsid w:val="009172C2"/>
    <w:rsid w:val="009305B7"/>
    <w:rsid w:val="00931293"/>
    <w:rsid w:val="009359C0"/>
    <w:rsid w:val="009457D7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A502A"/>
    <w:rsid w:val="009B270A"/>
    <w:rsid w:val="009C3950"/>
    <w:rsid w:val="009C5C99"/>
    <w:rsid w:val="009C7354"/>
    <w:rsid w:val="009C789A"/>
    <w:rsid w:val="009D0EF6"/>
    <w:rsid w:val="009E16D8"/>
    <w:rsid w:val="009E1A00"/>
    <w:rsid w:val="009F1121"/>
    <w:rsid w:val="009F4601"/>
    <w:rsid w:val="009F59F1"/>
    <w:rsid w:val="009F784B"/>
    <w:rsid w:val="00A00A00"/>
    <w:rsid w:val="00A02B74"/>
    <w:rsid w:val="00A052C6"/>
    <w:rsid w:val="00A12EA4"/>
    <w:rsid w:val="00A143F1"/>
    <w:rsid w:val="00A15055"/>
    <w:rsid w:val="00A20DC4"/>
    <w:rsid w:val="00A35ABF"/>
    <w:rsid w:val="00A35FE3"/>
    <w:rsid w:val="00A36ED7"/>
    <w:rsid w:val="00A45BEA"/>
    <w:rsid w:val="00A57365"/>
    <w:rsid w:val="00A63415"/>
    <w:rsid w:val="00A64AF6"/>
    <w:rsid w:val="00A70DAB"/>
    <w:rsid w:val="00A71D06"/>
    <w:rsid w:val="00A74568"/>
    <w:rsid w:val="00A76040"/>
    <w:rsid w:val="00A776B3"/>
    <w:rsid w:val="00A9504C"/>
    <w:rsid w:val="00AA062F"/>
    <w:rsid w:val="00AA2119"/>
    <w:rsid w:val="00AA5CCB"/>
    <w:rsid w:val="00AA6FAC"/>
    <w:rsid w:val="00AA7773"/>
    <w:rsid w:val="00AA78C4"/>
    <w:rsid w:val="00AD5E0B"/>
    <w:rsid w:val="00AE2208"/>
    <w:rsid w:val="00AE2C07"/>
    <w:rsid w:val="00AE3D45"/>
    <w:rsid w:val="00AE460E"/>
    <w:rsid w:val="00AE6420"/>
    <w:rsid w:val="00AF40AC"/>
    <w:rsid w:val="00B11B60"/>
    <w:rsid w:val="00B132A6"/>
    <w:rsid w:val="00B17F37"/>
    <w:rsid w:val="00B218B6"/>
    <w:rsid w:val="00B25958"/>
    <w:rsid w:val="00B263E8"/>
    <w:rsid w:val="00B27E18"/>
    <w:rsid w:val="00B33232"/>
    <w:rsid w:val="00B42236"/>
    <w:rsid w:val="00B43CFE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862C3"/>
    <w:rsid w:val="00B972CB"/>
    <w:rsid w:val="00BA20F2"/>
    <w:rsid w:val="00BA2462"/>
    <w:rsid w:val="00BA5A21"/>
    <w:rsid w:val="00BA7C23"/>
    <w:rsid w:val="00BB2604"/>
    <w:rsid w:val="00BB579D"/>
    <w:rsid w:val="00BB7F31"/>
    <w:rsid w:val="00BD0600"/>
    <w:rsid w:val="00BD1023"/>
    <w:rsid w:val="00BD5502"/>
    <w:rsid w:val="00BE4D34"/>
    <w:rsid w:val="00BF0674"/>
    <w:rsid w:val="00BF7117"/>
    <w:rsid w:val="00BF799B"/>
    <w:rsid w:val="00C01019"/>
    <w:rsid w:val="00C014E1"/>
    <w:rsid w:val="00C20850"/>
    <w:rsid w:val="00C20C48"/>
    <w:rsid w:val="00C20F70"/>
    <w:rsid w:val="00C24D92"/>
    <w:rsid w:val="00C27A5D"/>
    <w:rsid w:val="00C27CEA"/>
    <w:rsid w:val="00C332EA"/>
    <w:rsid w:val="00C37261"/>
    <w:rsid w:val="00C45BB8"/>
    <w:rsid w:val="00C546F8"/>
    <w:rsid w:val="00C54AAD"/>
    <w:rsid w:val="00C6026E"/>
    <w:rsid w:val="00C61BC5"/>
    <w:rsid w:val="00C82E65"/>
    <w:rsid w:val="00C84DCA"/>
    <w:rsid w:val="00C9023F"/>
    <w:rsid w:val="00CA1AF4"/>
    <w:rsid w:val="00CB7AE5"/>
    <w:rsid w:val="00CC3123"/>
    <w:rsid w:val="00CC49BE"/>
    <w:rsid w:val="00CC75A7"/>
    <w:rsid w:val="00CD027D"/>
    <w:rsid w:val="00CD3AE2"/>
    <w:rsid w:val="00CE6572"/>
    <w:rsid w:val="00CF1A26"/>
    <w:rsid w:val="00CF3D5C"/>
    <w:rsid w:val="00CF5545"/>
    <w:rsid w:val="00CF5E3E"/>
    <w:rsid w:val="00CF7189"/>
    <w:rsid w:val="00D04D9D"/>
    <w:rsid w:val="00D05983"/>
    <w:rsid w:val="00D06930"/>
    <w:rsid w:val="00D13A4C"/>
    <w:rsid w:val="00D13B2A"/>
    <w:rsid w:val="00D13FA8"/>
    <w:rsid w:val="00D1400C"/>
    <w:rsid w:val="00D1570D"/>
    <w:rsid w:val="00D16015"/>
    <w:rsid w:val="00D21839"/>
    <w:rsid w:val="00D3197F"/>
    <w:rsid w:val="00D36CB6"/>
    <w:rsid w:val="00D40011"/>
    <w:rsid w:val="00D432CA"/>
    <w:rsid w:val="00D47E31"/>
    <w:rsid w:val="00D47F53"/>
    <w:rsid w:val="00D51B8B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B27F5"/>
    <w:rsid w:val="00DC0AFA"/>
    <w:rsid w:val="00DC3BD6"/>
    <w:rsid w:val="00DC46AC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E02C60"/>
    <w:rsid w:val="00E10C76"/>
    <w:rsid w:val="00E15041"/>
    <w:rsid w:val="00E152AF"/>
    <w:rsid w:val="00E20752"/>
    <w:rsid w:val="00E2204E"/>
    <w:rsid w:val="00E2400B"/>
    <w:rsid w:val="00E24610"/>
    <w:rsid w:val="00E2532C"/>
    <w:rsid w:val="00E26049"/>
    <w:rsid w:val="00E27732"/>
    <w:rsid w:val="00E30D20"/>
    <w:rsid w:val="00E34D6F"/>
    <w:rsid w:val="00E37B31"/>
    <w:rsid w:val="00E450F0"/>
    <w:rsid w:val="00E629D6"/>
    <w:rsid w:val="00E67432"/>
    <w:rsid w:val="00E761B6"/>
    <w:rsid w:val="00E77D7F"/>
    <w:rsid w:val="00E8107F"/>
    <w:rsid w:val="00E81E1B"/>
    <w:rsid w:val="00E82523"/>
    <w:rsid w:val="00E82F58"/>
    <w:rsid w:val="00EA301A"/>
    <w:rsid w:val="00EB65D9"/>
    <w:rsid w:val="00EC20F1"/>
    <w:rsid w:val="00EC3389"/>
    <w:rsid w:val="00EC417E"/>
    <w:rsid w:val="00EC6389"/>
    <w:rsid w:val="00ED3DC0"/>
    <w:rsid w:val="00ED4211"/>
    <w:rsid w:val="00EE56C3"/>
    <w:rsid w:val="00EF019C"/>
    <w:rsid w:val="00EF280A"/>
    <w:rsid w:val="00EF7F74"/>
    <w:rsid w:val="00F0318E"/>
    <w:rsid w:val="00F04655"/>
    <w:rsid w:val="00F119BC"/>
    <w:rsid w:val="00F13CE5"/>
    <w:rsid w:val="00F13E7C"/>
    <w:rsid w:val="00F14204"/>
    <w:rsid w:val="00F31C30"/>
    <w:rsid w:val="00F31DBC"/>
    <w:rsid w:val="00F32531"/>
    <w:rsid w:val="00F33E7F"/>
    <w:rsid w:val="00F5029C"/>
    <w:rsid w:val="00F63AC5"/>
    <w:rsid w:val="00F723CC"/>
    <w:rsid w:val="00F7335A"/>
    <w:rsid w:val="00F75592"/>
    <w:rsid w:val="00F77D16"/>
    <w:rsid w:val="00F8253B"/>
    <w:rsid w:val="00F8440A"/>
    <w:rsid w:val="00F91B35"/>
    <w:rsid w:val="00FA50C5"/>
    <w:rsid w:val="00FB295F"/>
    <w:rsid w:val="00FC59C1"/>
    <w:rsid w:val="00FD5C46"/>
    <w:rsid w:val="00FE0DF2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0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EBD35-5D1E-4C9E-B9DE-32917C45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1794</TotalTime>
  <Pages>4</Pages>
  <Words>595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118</cp:revision>
  <dcterms:created xsi:type="dcterms:W3CDTF">2014-05-02T20:48:00Z</dcterms:created>
  <dcterms:modified xsi:type="dcterms:W3CDTF">2016-04-04T21:55:00Z</dcterms:modified>
</cp:coreProperties>
</file>