
<file path=[Content_Types].xml><?xml version="1.0" encoding="utf-8"?>
<Types xmlns="http://schemas.openxmlformats.org/package/2006/content-types"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FAE" w:rsidRPr="003046DD" w:rsidRDefault="00B650FC" w:rsidP="00382DB9">
      <w:pPr>
        <w:spacing w:after="0"/>
        <w:rPr>
          <w:b/>
          <w:bCs/>
          <w:sz w:val="24"/>
          <w:szCs w:val="24"/>
          <w:u w:val="single"/>
        </w:rPr>
      </w:pPr>
      <w:r w:rsidRPr="003046DD">
        <w:rPr>
          <w:b/>
          <w:bCs/>
          <w:sz w:val="24"/>
          <w:szCs w:val="24"/>
          <w:u w:val="single"/>
        </w:rPr>
        <w:t>3 phases</w:t>
      </w:r>
      <w:r w:rsidR="003046DD">
        <w:rPr>
          <w:b/>
          <w:bCs/>
          <w:sz w:val="24"/>
          <w:szCs w:val="24"/>
          <w:u w:val="single"/>
        </w:rPr>
        <w:t> :</w:t>
      </w:r>
    </w:p>
    <w:p w:rsidR="00B650FC" w:rsidRDefault="00B650FC" w:rsidP="00382DB9">
      <w:pPr>
        <w:spacing w:after="0"/>
      </w:pPr>
      <w:r>
        <w:t>- Phase de diffusion (exsudative)</w:t>
      </w:r>
    </w:p>
    <w:p w:rsidR="00B650FC" w:rsidRDefault="00B650FC" w:rsidP="00382DB9">
      <w:pPr>
        <w:spacing w:after="0"/>
      </w:pPr>
      <w:r>
        <w:t>- Phase de collection (purulente)</w:t>
      </w:r>
    </w:p>
    <w:p w:rsidR="00B650FC" w:rsidRDefault="00B650FC" w:rsidP="00382DB9">
      <w:pPr>
        <w:spacing w:after="0"/>
      </w:pPr>
      <w:r>
        <w:t>- Phase d’enkystement (pachypleurite)</w:t>
      </w:r>
    </w:p>
    <w:p w:rsidR="00DF4A62" w:rsidRDefault="00DF4A62" w:rsidP="00382DB9">
      <w:pPr>
        <w:spacing w:after="0"/>
      </w:pPr>
    </w:p>
    <w:p w:rsidR="00B650FC" w:rsidRPr="003046DD" w:rsidRDefault="00D5656F" w:rsidP="00382DB9">
      <w:pPr>
        <w:spacing w:after="0"/>
        <w:rPr>
          <w:b/>
          <w:bCs/>
          <w:sz w:val="24"/>
          <w:szCs w:val="24"/>
          <w:u w:val="single"/>
        </w:rPr>
      </w:pPr>
      <w:r w:rsidRPr="003046DD">
        <w:rPr>
          <w:b/>
          <w:bCs/>
          <w:sz w:val="24"/>
          <w:szCs w:val="24"/>
          <w:u w:val="single"/>
        </w:rPr>
        <w:t>Clinique :</w:t>
      </w:r>
    </w:p>
    <w:p w:rsidR="00D5656F" w:rsidRDefault="0041545C" w:rsidP="00382DB9">
      <w:pPr>
        <w:spacing w:after="0"/>
      </w:pPr>
      <w:r>
        <w:t>Fièvre</w:t>
      </w:r>
      <w:r w:rsidR="00D5656F">
        <w:t xml:space="preserve"> 40°</w:t>
      </w:r>
    </w:p>
    <w:p w:rsidR="00D5656F" w:rsidRDefault="00D5656F" w:rsidP="00382DB9">
      <w:pPr>
        <w:spacing w:after="0"/>
      </w:pPr>
      <w:r>
        <w:t>AEG</w:t>
      </w:r>
    </w:p>
    <w:p w:rsidR="00D5656F" w:rsidRPr="003046DD" w:rsidRDefault="00D5656F" w:rsidP="00382DB9">
      <w:pPr>
        <w:spacing w:after="0"/>
        <w:rPr>
          <w:b/>
          <w:bCs/>
        </w:rPr>
      </w:pPr>
      <w:r w:rsidRPr="003046DD">
        <w:rPr>
          <w:b/>
          <w:bCs/>
        </w:rPr>
        <w:t>Syndrome d’</w:t>
      </w:r>
      <w:r w:rsidR="0041545C" w:rsidRPr="003046DD">
        <w:rPr>
          <w:b/>
          <w:bCs/>
        </w:rPr>
        <w:t>épanchement</w:t>
      </w:r>
      <w:r w:rsidRPr="003046DD">
        <w:rPr>
          <w:b/>
          <w:bCs/>
        </w:rPr>
        <w:t> :</w:t>
      </w:r>
    </w:p>
    <w:p w:rsidR="00D5656F" w:rsidRDefault="00D5656F" w:rsidP="00382DB9">
      <w:pPr>
        <w:spacing w:after="0"/>
      </w:pPr>
      <w:r>
        <w:t xml:space="preserve">- Palpation : - Abolition des </w:t>
      </w:r>
      <w:r w:rsidR="0041545C">
        <w:t>VV</w:t>
      </w:r>
    </w:p>
    <w:p w:rsidR="00D5656F" w:rsidRDefault="00D5656F" w:rsidP="00382DB9">
      <w:pPr>
        <w:spacing w:after="0"/>
      </w:pPr>
      <w:r>
        <w:t xml:space="preserve">- </w:t>
      </w:r>
      <w:r w:rsidR="0041545C">
        <w:t>Percussion</w:t>
      </w:r>
      <w:r>
        <w:t xml:space="preserve"> : - </w:t>
      </w:r>
      <w:r w:rsidR="0041545C">
        <w:t>Matité</w:t>
      </w:r>
    </w:p>
    <w:p w:rsidR="0041545C" w:rsidRDefault="0041545C" w:rsidP="00382DB9">
      <w:pPr>
        <w:spacing w:after="0"/>
      </w:pPr>
      <w:r>
        <w:t xml:space="preserve">                         - Douleur </w:t>
      </w:r>
      <w:r>
        <w:sym w:font="Wingdings" w:char="F0E0"/>
      </w:r>
      <w:r>
        <w:t xml:space="preserve"> Spécifique de l’épanchement purulent</w:t>
      </w:r>
    </w:p>
    <w:p w:rsidR="00D5656F" w:rsidRDefault="00D5656F" w:rsidP="00382DB9">
      <w:pPr>
        <w:spacing w:after="0"/>
      </w:pPr>
      <w:r>
        <w:t>- Auscultation : -</w:t>
      </w:r>
      <w:r w:rsidR="0041545C">
        <w:t xml:space="preserve"> Abolition des MV</w:t>
      </w:r>
    </w:p>
    <w:p w:rsidR="00DF4A62" w:rsidRDefault="00DF4A62" w:rsidP="00382DB9">
      <w:pPr>
        <w:spacing w:after="0"/>
      </w:pPr>
    </w:p>
    <w:p w:rsidR="00CA68B9" w:rsidRPr="00DF4A62" w:rsidRDefault="00CA68B9" w:rsidP="00382DB9">
      <w:pPr>
        <w:spacing w:after="0"/>
        <w:rPr>
          <w:b/>
          <w:bCs/>
          <w:sz w:val="24"/>
          <w:szCs w:val="24"/>
          <w:u w:val="single"/>
        </w:rPr>
      </w:pPr>
      <w:r w:rsidRPr="00DF4A62">
        <w:rPr>
          <w:b/>
          <w:bCs/>
          <w:sz w:val="24"/>
          <w:szCs w:val="24"/>
          <w:u w:val="single"/>
        </w:rPr>
        <w:t>Radio :</w:t>
      </w:r>
    </w:p>
    <w:tbl>
      <w:tblPr>
        <w:tblStyle w:val="Grilledutableau"/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80"/>
        <w:gridCol w:w="6"/>
        <w:gridCol w:w="2589"/>
        <w:gridCol w:w="2580"/>
        <w:gridCol w:w="7"/>
        <w:gridCol w:w="2587"/>
      </w:tblGrid>
      <w:tr w:rsidR="000A12B4" w:rsidRPr="00521E89" w:rsidTr="000A12B4">
        <w:trPr>
          <w:trHeight w:val="240"/>
        </w:trPr>
        <w:tc>
          <w:tcPr>
            <w:tcW w:w="2580" w:type="dxa"/>
          </w:tcPr>
          <w:p w:rsidR="000A12B4" w:rsidRPr="00521E89" w:rsidRDefault="000A12B4" w:rsidP="00382DB9">
            <w:pPr>
              <w:jc w:val="center"/>
              <w:rPr>
                <w:b/>
                <w:bCs/>
                <w:sz w:val="24"/>
                <w:szCs w:val="24"/>
              </w:rPr>
            </w:pPr>
            <w:r w:rsidRPr="00521E89">
              <w:rPr>
                <w:b/>
                <w:bCs/>
                <w:sz w:val="24"/>
                <w:szCs w:val="24"/>
              </w:rPr>
              <w:t>Exsudative</w:t>
            </w:r>
          </w:p>
        </w:tc>
        <w:tc>
          <w:tcPr>
            <w:tcW w:w="2595" w:type="dxa"/>
            <w:gridSpan w:val="2"/>
          </w:tcPr>
          <w:p w:rsidR="000A12B4" w:rsidRPr="00521E89" w:rsidRDefault="000A12B4" w:rsidP="00382DB9">
            <w:pPr>
              <w:jc w:val="center"/>
              <w:rPr>
                <w:b/>
                <w:bCs/>
                <w:sz w:val="24"/>
                <w:szCs w:val="24"/>
              </w:rPr>
            </w:pPr>
            <w:r w:rsidRPr="00521E89">
              <w:rPr>
                <w:b/>
                <w:bCs/>
                <w:sz w:val="24"/>
                <w:szCs w:val="24"/>
              </w:rPr>
              <w:t>Purulente</w:t>
            </w:r>
          </w:p>
        </w:tc>
        <w:tc>
          <w:tcPr>
            <w:tcW w:w="2580" w:type="dxa"/>
          </w:tcPr>
          <w:p w:rsidR="000A12B4" w:rsidRPr="00521E89" w:rsidRDefault="00E8489D" w:rsidP="00382DB9">
            <w:pPr>
              <w:jc w:val="center"/>
              <w:rPr>
                <w:b/>
                <w:bCs/>
                <w:sz w:val="24"/>
                <w:szCs w:val="24"/>
              </w:rPr>
            </w:pPr>
            <w:r w:rsidRPr="00521E89">
              <w:rPr>
                <w:b/>
                <w:bCs/>
                <w:sz w:val="24"/>
                <w:szCs w:val="24"/>
              </w:rPr>
              <w:t>En voie d’enkystement</w:t>
            </w:r>
          </w:p>
        </w:tc>
        <w:tc>
          <w:tcPr>
            <w:tcW w:w="2594" w:type="dxa"/>
            <w:gridSpan w:val="2"/>
          </w:tcPr>
          <w:p w:rsidR="000A12B4" w:rsidRPr="00521E89" w:rsidRDefault="00E8489D" w:rsidP="00382DB9">
            <w:pPr>
              <w:jc w:val="center"/>
              <w:rPr>
                <w:b/>
                <w:bCs/>
                <w:sz w:val="24"/>
                <w:szCs w:val="24"/>
              </w:rPr>
            </w:pPr>
            <w:r w:rsidRPr="00521E89">
              <w:rPr>
                <w:b/>
                <w:bCs/>
                <w:sz w:val="24"/>
                <w:szCs w:val="24"/>
              </w:rPr>
              <w:t>Pachypleurite</w:t>
            </w:r>
          </w:p>
        </w:tc>
      </w:tr>
      <w:tr w:rsidR="00635BF2" w:rsidTr="000A12B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586" w:type="dxa"/>
            <w:gridSpan w:val="2"/>
          </w:tcPr>
          <w:p w:rsidR="00635BF2" w:rsidRDefault="00635BF2" w:rsidP="00382DB9">
            <w:pPr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2255C572" wp14:editId="4F845A0A">
                  <wp:extent cx="1219200" cy="2057400"/>
                  <wp:effectExtent l="0" t="0" r="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b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9" w:type="dxa"/>
          </w:tcPr>
          <w:p w:rsidR="00635BF2" w:rsidRDefault="00635BF2" w:rsidP="00382DB9">
            <w:pPr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5CC548AB" wp14:editId="1781BD76">
                  <wp:extent cx="1190625" cy="1981200"/>
                  <wp:effectExtent l="0" t="0" r="9525" b="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b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  <w:gridSpan w:val="2"/>
          </w:tcPr>
          <w:p w:rsidR="00635BF2" w:rsidRDefault="00635BF2" w:rsidP="00382DB9">
            <w:pPr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3AAB22E5" wp14:editId="52668FD2">
                  <wp:extent cx="1295400" cy="2066925"/>
                  <wp:effectExtent l="0" t="0" r="0" b="9525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b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</w:tcPr>
          <w:p w:rsidR="00635BF2" w:rsidRDefault="00635BF2" w:rsidP="00382DB9">
            <w:pPr>
              <w:jc w:val="center"/>
            </w:pPr>
            <w:r>
              <w:rPr>
                <w:noProof/>
                <w:lang w:eastAsia="fr-FR"/>
              </w:rPr>
              <w:drawing>
                <wp:inline distT="0" distB="0" distL="0" distR="0" wp14:anchorId="291D786A" wp14:editId="6AA131F4">
                  <wp:extent cx="1362075" cy="2085975"/>
                  <wp:effectExtent l="0" t="0" r="9525" b="9525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b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2085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5BF2" w:rsidTr="000A12B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586" w:type="dxa"/>
            <w:gridSpan w:val="2"/>
          </w:tcPr>
          <w:p w:rsidR="00A9058F" w:rsidRDefault="00A9058F" w:rsidP="00382DB9">
            <w:r>
              <w:t>- Concave en haut et en</w:t>
            </w:r>
          </w:p>
          <w:p w:rsidR="00635BF2" w:rsidRDefault="00A9058F" w:rsidP="00382DB9">
            <w:r>
              <w:t xml:space="preserve">  dedans</w:t>
            </w:r>
          </w:p>
          <w:p w:rsidR="00A9058F" w:rsidRDefault="00A9058F" w:rsidP="00382DB9">
            <w:r>
              <w:t>- Ligne bordante axillaire</w:t>
            </w:r>
          </w:p>
        </w:tc>
        <w:tc>
          <w:tcPr>
            <w:tcW w:w="2589" w:type="dxa"/>
          </w:tcPr>
          <w:p w:rsidR="00635BF2" w:rsidRDefault="00F77306" w:rsidP="00382DB9">
            <w:r>
              <w:t xml:space="preserve">- </w:t>
            </w:r>
            <w:r w:rsidR="00A9058F">
              <w:t>Limites en S</w:t>
            </w:r>
          </w:p>
        </w:tc>
        <w:tc>
          <w:tcPr>
            <w:tcW w:w="2587" w:type="dxa"/>
            <w:gridSpan w:val="2"/>
          </w:tcPr>
          <w:p w:rsidR="00635BF2" w:rsidRDefault="00F77306" w:rsidP="00382DB9">
            <w:r>
              <w:t xml:space="preserve">- </w:t>
            </w:r>
            <w:r w:rsidR="00E8489D">
              <w:t>Limites floues</w:t>
            </w:r>
          </w:p>
        </w:tc>
        <w:tc>
          <w:tcPr>
            <w:tcW w:w="2587" w:type="dxa"/>
          </w:tcPr>
          <w:p w:rsidR="00635BF2" w:rsidRDefault="00F77306" w:rsidP="00382DB9">
            <w:r>
              <w:t xml:space="preserve">- </w:t>
            </w:r>
            <w:r w:rsidR="00A9058F">
              <w:t>Opacité en bande</w:t>
            </w:r>
          </w:p>
          <w:p w:rsidR="00A9058F" w:rsidRDefault="00F77306" w:rsidP="00382DB9">
            <w:r>
              <w:t xml:space="preserve">- </w:t>
            </w:r>
            <w:r w:rsidR="00A9058F">
              <w:t>Signes de rétraction</w:t>
            </w:r>
          </w:p>
        </w:tc>
      </w:tr>
    </w:tbl>
    <w:p w:rsidR="00CA68B9" w:rsidRDefault="007D102B" w:rsidP="00382DB9">
      <w:pPr>
        <w:spacing w:after="0"/>
      </w:pPr>
      <w:r>
        <w:rPr>
          <w:b/>
          <w:bCs/>
          <w:noProof/>
          <w:sz w:val="24"/>
          <w:szCs w:val="24"/>
          <w:u w:val="single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5117465</wp:posOffset>
            </wp:positionH>
            <wp:positionV relativeFrom="paragraph">
              <wp:posOffset>170815</wp:posOffset>
            </wp:positionV>
            <wp:extent cx="1362075" cy="2552700"/>
            <wp:effectExtent l="0" t="0" r="952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45C" w:rsidRPr="00DF4A62" w:rsidRDefault="00B55B08" w:rsidP="00382DB9">
      <w:pPr>
        <w:spacing w:after="0"/>
        <w:rPr>
          <w:b/>
          <w:bCs/>
          <w:u w:val="single"/>
        </w:rPr>
      </w:pPr>
      <w:r w:rsidRPr="00DF4A62">
        <w:rPr>
          <w:b/>
          <w:bCs/>
          <w:sz w:val="24"/>
          <w:szCs w:val="24"/>
          <w:u w:val="single"/>
        </w:rPr>
        <w:t>Examens complémentaires :</w:t>
      </w:r>
    </w:p>
    <w:p w:rsidR="00B55B08" w:rsidRDefault="00DF4A62" w:rsidP="00382DB9">
      <w:pPr>
        <w:spacing w:after="0"/>
      </w:pPr>
      <w:r>
        <w:t xml:space="preserve">- </w:t>
      </w:r>
      <w:r w:rsidR="00B55B08">
        <w:t>FNS</w:t>
      </w:r>
      <w:r w:rsidR="00382DB9">
        <w:t xml:space="preserve"> </w:t>
      </w:r>
      <w:r w:rsidR="00382DB9">
        <w:sym w:font="Wingdings" w:char="F0E0"/>
      </w:r>
      <w:r w:rsidR="00382DB9">
        <w:t xml:space="preserve"> Hyperleucocytose</w:t>
      </w:r>
    </w:p>
    <w:p w:rsidR="00B55B08" w:rsidRDefault="00DF4A62" w:rsidP="00382DB9">
      <w:pPr>
        <w:spacing w:after="0"/>
      </w:pPr>
      <w:r>
        <w:t xml:space="preserve">- </w:t>
      </w:r>
      <w:r w:rsidR="00B55B08">
        <w:t>Hémocultures</w:t>
      </w:r>
    </w:p>
    <w:p w:rsidR="00B55B08" w:rsidRDefault="00DF4A62" w:rsidP="00382DB9">
      <w:pPr>
        <w:spacing w:after="0"/>
      </w:pPr>
      <w:r>
        <w:t xml:space="preserve">- </w:t>
      </w:r>
      <w:r w:rsidR="00B55B08">
        <w:t>Ponction exploratrice</w:t>
      </w:r>
    </w:p>
    <w:p w:rsidR="00521E89" w:rsidRDefault="00521E89" w:rsidP="00382DB9">
      <w:pPr>
        <w:spacing w:after="0"/>
      </w:pPr>
    </w:p>
    <w:p w:rsidR="00382DB9" w:rsidRPr="00DF4A62" w:rsidRDefault="00382DB9" w:rsidP="00382DB9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DF4A62">
        <w:rPr>
          <w:b/>
          <w:bCs/>
          <w:sz w:val="24"/>
          <w:szCs w:val="24"/>
          <w:u w:val="single"/>
        </w:rPr>
        <w:t>Germes</w:t>
      </w:r>
      <w:proofErr w:type="gramEnd"/>
      <w:r w:rsidRPr="00DF4A62">
        <w:rPr>
          <w:b/>
          <w:bCs/>
          <w:sz w:val="24"/>
          <w:szCs w:val="24"/>
          <w:u w:val="single"/>
        </w:rPr>
        <w:t> :</w:t>
      </w:r>
    </w:p>
    <w:p w:rsidR="00382DB9" w:rsidRPr="00DF4A62" w:rsidRDefault="00382DB9" w:rsidP="00382DB9">
      <w:pPr>
        <w:spacing w:after="0"/>
        <w:rPr>
          <w:u w:val="single"/>
        </w:rPr>
      </w:pPr>
      <w:r w:rsidRPr="00DF4A62">
        <w:rPr>
          <w:u w:val="single"/>
        </w:rPr>
        <w:t>Gram + :</w:t>
      </w:r>
    </w:p>
    <w:p w:rsidR="00307655" w:rsidRDefault="00515E16" w:rsidP="00382DB9">
      <w:pPr>
        <w:spacing w:after="0"/>
      </w:pPr>
      <w:r>
        <w:t xml:space="preserve">- </w:t>
      </w:r>
      <w:r w:rsidR="00307655">
        <w:t>Staphylocoque </w:t>
      </w:r>
      <w:r w:rsidR="00307655">
        <w:sym w:font="Wingdings" w:char="F0E0"/>
      </w:r>
      <w:r w:rsidR="00307655">
        <w:t xml:space="preserve"> PE : </w:t>
      </w:r>
      <w:r w:rsidR="00B44CF4">
        <w:t xml:space="preserve">Abcès </w:t>
      </w:r>
      <w:r w:rsidR="00307655">
        <w:t>cutanée</w:t>
      </w:r>
    </w:p>
    <w:p w:rsidR="00307655" w:rsidRDefault="00515E16" w:rsidP="00382DB9">
      <w:pPr>
        <w:spacing w:after="0"/>
      </w:pPr>
      <w:r>
        <w:t xml:space="preserve">- </w:t>
      </w:r>
      <w:r w:rsidR="00307655">
        <w:t xml:space="preserve">Streptocoque </w:t>
      </w:r>
      <w:r w:rsidR="00307655">
        <w:sym w:font="Wingdings" w:char="F0E0"/>
      </w:r>
      <w:r w:rsidR="00C04124">
        <w:t xml:space="preserve"> PE</w:t>
      </w:r>
      <w:r w:rsidR="00307655">
        <w:t> : ORL</w:t>
      </w:r>
    </w:p>
    <w:p w:rsidR="00307655" w:rsidRDefault="00515E16" w:rsidP="00382DB9">
      <w:pPr>
        <w:spacing w:after="0"/>
      </w:pPr>
      <w:r>
        <w:t xml:space="preserve">- </w:t>
      </w:r>
      <w:r w:rsidR="00307655">
        <w:t xml:space="preserve">Pneumocoque </w:t>
      </w:r>
      <w:r w:rsidR="00307655">
        <w:sym w:font="Wingdings" w:char="F0E0"/>
      </w:r>
      <w:r w:rsidR="00307655">
        <w:t xml:space="preserve"> PE : Pneumonie</w:t>
      </w:r>
    </w:p>
    <w:p w:rsidR="003B7215" w:rsidRDefault="003B7215" w:rsidP="00382DB9">
      <w:pPr>
        <w:spacing w:after="0"/>
      </w:pPr>
      <w:r>
        <w:t xml:space="preserve">  </w:t>
      </w:r>
      <w:r w:rsidR="00515E16">
        <w:t xml:space="preserve">  </w:t>
      </w:r>
      <w:r>
        <w:t xml:space="preserve">                               Cloisonnement fréquent</w:t>
      </w:r>
    </w:p>
    <w:p w:rsidR="00307655" w:rsidRPr="00DF4A62" w:rsidRDefault="00307655" w:rsidP="00382DB9">
      <w:pPr>
        <w:spacing w:after="0"/>
        <w:rPr>
          <w:u w:val="single"/>
        </w:rPr>
      </w:pPr>
      <w:r w:rsidRPr="00DF4A62">
        <w:rPr>
          <w:u w:val="single"/>
        </w:rPr>
        <w:t>Gram - :</w:t>
      </w:r>
    </w:p>
    <w:p w:rsidR="003B7215" w:rsidRDefault="00515E16" w:rsidP="00382DB9">
      <w:pPr>
        <w:spacing w:after="0"/>
      </w:pPr>
      <w:r>
        <w:t xml:space="preserve">- </w:t>
      </w:r>
      <w:r w:rsidR="003B7215">
        <w:t xml:space="preserve">Entérobactéries </w:t>
      </w:r>
      <w:r w:rsidR="003B7215">
        <w:sym w:font="Wingdings" w:char="F0E0"/>
      </w:r>
      <w:r w:rsidR="003B7215">
        <w:t xml:space="preserve"> Immunodéprimé +++</w:t>
      </w:r>
    </w:p>
    <w:p w:rsidR="003B7215" w:rsidRDefault="00515E16" w:rsidP="00382DB9">
      <w:pPr>
        <w:spacing w:after="0"/>
      </w:pPr>
      <w:r>
        <w:t xml:space="preserve">- </w:t>
      </w:r>
      <w:r w:rsidR="003B7215">
        <w:t xml:space="preserve">Hémophilus </w:t>
      </w:r>
      <w:r w:rsidR="003B7215">
        <w:sym w:font="Wingdings" w:char="F0E0"/>
      </w:r>
      <w:r w:rsidR="003B7215">
        <w:t xml:space="preserve"> Enfant +++</w:t>
      </w:r>
    </w:p>
    <w:p w:rsidR="003B7215" w:rsidRDefault="00515E16" w:rsidP="00382DB9">
      <w:pPr>
        <w:spacing w:after="0"/>
      </w:pPr>
      <w:r>
        <w:t xml:space="preserve">- </w:t>
      </w:r>
      <w:proofErr w:type="spellStart"/>
      <w:r w:rsidR="003B7215">
        <w:t>Légionella</w:t>
      </w:r>
      <w:proofErr w:type="spellEnd"/>
    </w:p>
    <w:p w:rsidR="003B7215" w:rsidRDefault="00515E16" w:rsidP="00382DB9">
      <w:pPr>
        <w:spacing w:after="0"/>
      </w:pPr>
      <w:r>
        <w:t xml:space="preserve">- </w:t>
      </w:r>
      <w:r w:rsidR="003B7215">
        <w:t>Salmonella</w:t>
      </w:r>
    </w:p>
    <w:p w:rsidR="00307655" w:rsidRPr="00DF4A62" w:rsidRDefault="00DF4A62" w:rsidP="00382DB9">
      <w:pPr>
        <w:spacing w:after="0"/>
        <w:rPr>
          <w:u w:val="single"/>
        </w:rPr>
      </w:pPr>
      <w:r w:rsidRPr="00DF4A62">
        <w:rPr>
          <w:u w:val="single"/>
        </w:rPr>
        <w:t>Anaérobies</w:t>
      </w:r>
      <w:r w:rsidR="00307655" w:rsidRPr="00DF4A62">
        <w:rPr>
          <w:u w:val="single"/>
        </w:rPr>
        <w:t> :</w:t>
      </w:r>
    </w:p>
    <w:p w:rsidR="003B7215" w:rsidRDefault="00515E16" w:rsidP="00382DB9">
      <w:pPr>
        <w:spacing w:after="0"/>
      </w:pPr>
      <w:r>
        <w:t xml:space="preserve">- </w:t>
      </w:r>
      <w:r w:rsidR="00D13DC2">
        <w:t>Ethylique +++</w:t>
      </w:r>
    </w:p>
    <w:p w:rsidR="00D13DC2" w:rsidRDefault="00515E16" w:rsidP="00382DB9">
      <w:pPr>
        <w:spacing w:after="0"/>
      </w:pPr>
      <w:r>
        <w:t xml:space="preserve">- </w:t>
      </w:r>
      <w:r w:rsidR="00D13DC2">
        <w:t>Ponction : liquide fétide</w:t>
      </w:r>
    </w:p>
    <w:p w:rsidR="00B55B08" w:rsidRPr="00515E16" w:rsidRDefault="00382DB9" w:rsidP="00382DB9">
      <w:pPr>
        <w:spacing w:after="0"/>
        <w:rPr>
          <w:b/>
          <w:bCs/>
          <w:sz w:val="24"/>
          <w:szCs w:val="24"/>
          <w:u w:val="single"/>
        </w:rPr>
      </w:pPr>
      <w:r w:rsidRPr="00515E16">
        <w:rPr>
          <w:b/>
          <w:bCs/>
          <w:sz w:val="24"/>
          <w:szCs w:val="24"/>
          <w:u w:val="single"/>
        </w:rPr>
        <w:lastRenderedPageBreak/>
        <w:t>Traitement</w:t>
      </w:r>
    </w:p>
    <w:p w:rsidR="00D63D7D" w:rsidRPr="00515E16" w:rsidRDefault="00515E16" w:rsidP="00C416A4">
      <w:pPr>
        <w:spacing w:after="0"/>
        <w:rPr>
          <w:b/>
          <w:bCs/>
        </w:rPr>
      </w:pPr>
      <w:r w:rsidRPr="00515E16">
        <w:rPr>
          <w:b/>
          <w:bCs/>
        </w:rPr>
        <w:t xml:space="preserve">1. </w:t>
      </w:r>
      <w:r w:rsidR="00D13DC2" w:rsidRPr="00515E16">
        <w:rPr>
          <w:b/>
          <w:bCs/>
        </w:rPr>
        <w:t>Hospitalisation</w:t>
      </w:r>
      <w:bookmarkStart w:id="0" w:name="_GoBack"/>
      <w:bookmarkEnd w:id="0"/>
    </w:p>
    <w:p w:rsidR="00D13DC2" w:rsidRPr="00515E16" w:rsidRDefault="00515E16" w:rsidP="00382DB9">
      <w:pPr>
        <w:spacing w:after="0"/>
        <w:rPr>
          <w:b/>
          <w:bCs/>
          <w:u w:val="single"/>
        </w:rPr>
      </w:pPr>
      <w:r w:rsidRPr="00515E16">
        <w:rPr>
          <w:b/>
          <w:bCs/>
          <w:u w:val="single"/>
        </w:rPr>
        <w:t xml:space="preserve">2. </w:t>
      </w:r>
      <w:r w:rsidR="00D13DC2" w:rsidRPr="00515E16">
        <w:rPr>
          <w:b/>
          <w:bCs/>
          <w:u w:val="single"/>
        </w:rPr>
        <w:t>Antibiothérapie :</w:t>
      </w:r>
    </w:p>
    <w:p w:rsidR="00D13DC2" w:rsidRDefault="00D13DC2" w:rsidP="00382DB9">
      <w:pPr>
        <w:spacing w:after="0"/>
      </w:pPr>
      <w:r>
        <w:t>Bi-antibiothérapie</w:t>
      </w:r>
      <w:r w:rsidR="00733DF1">
        <w:t xml:space="preserve"> adaptée </w:t>
      </w:r>
      <w:r w:rsidR="002D503A">
        <w:t>à</w:t>
      </w:r>
      <w:r w:rsidR="00733DF1">
        <w:t xml:space="preserve"> l’antibiogramme, pendant 6 semaines</w:t>
      </w:r>
    </w:p>
    <w:p w:rsidR="00733DF1" w:rsidRDefault="00733DF1" w:rsidP="00382DB9">
      <w:pPr>
        <w:spacing w:after="0"/>
      </w:pPr>
      <w:r>
        <w:t>+/- ATB locale</w:t>
      </w:r>
    </w:p>
    <w:p w:rsidR="00733DF1" w:rsidRPr="00515E16" w:rsidRDefault="00515E16" w:rsidP="00382DB9">
      <w:pPr>
        <w:spacing w:after="0"/>
        <w:rPr>
          <w:b/>
          <w:bCs/>
          <w:u w:val="single"/>
        </w:rPr>
      </w:pPr>
      <w:r w:rsidRPr="00515E16">
        <w:rPr>
          <w:b/>
          <w:bCs/>
          <w:u w:val="single"/>
        </w:rPr>
        <w:t xml:space="preserve">3. </w:t>
      </w:r>
      <w:r w:rsidR="00733DF1" w:rsidRPr="00515E16">
        <w:rPr>
          <w:b/>
          <w:bCs/>
          <w:u w:val="single"/>
        </w:rPr>
        <w:t>Traitement local :</w:t>
      </w:r>
    </w:p>
    <w:p w:rsidR="00733DF1" w:rsidRDefault="004A0F72" w:rsidP="00733DF1">
      <w:pPr>
        <w:spacing w:after="0"/>
      </w:pPr>
      <w:r>
        <w:t xml:space="preserve">A la phase de diffusion </w:t>
      </w:r>
      <w:r>
        <w:sym w:font="Wingdings" w:char="F0E0"/>
      </w:r>
      <w:r>
        <w:t xml:space="preserve"> </w:t>
      </w:r>
      <w:r w:rsidR="00733DF1">
        <w:t>Ponction évacuatrice quotidienne</w:t>
      </w:r>
    </w:p>
    <w:p w:rsidR="00733DF1" w:rsidRDefault="00733DF1" w:rsidP="00733DF1">
      <w:pPr>
        <w:spacing w:after="0"/>
      </w:pPr>
      <w:r>
        <w:t>A la phase de collection </w:t>
      </w:r>
      <w:r w:rsidR="00CA5819">
        <w:t>(</w:t>
      </w:r>
      <w:r w:rsidR="00CA5819" w:rsidRPr="00235494">
        <w:rPr>
          <w:highlight w:val="yellow"/>
        </w:rPr>
        <w:t>liquide purulent</w:t>
      </w:r>
      <w:r w:rsidR="00CA5819">
        <w:t xml:space="preserve">) </w:t>
      </w:r>
      <w:r w:rsidR="00CA5819">
        <w:sym w:font="Wingdings" w:char="F0E0"/>
      </w:r>
      <w:r w:rsidR="00CA5819">
        <w:t xml:space="preserve"> D</w:t>
      </w:r>
      <w:r>
        <w:t>rainage</w:t>
      </w:r>
    </w:p>
    <w:p w:rsidR="00733DF1" w:rsidRPr="00515E16" w:rsidRDefault="00515E16" w:rsidP="00733DF1">
      <w:pPr>
        <w:spacing w:after="0"/>
        <w:rPr>
          <w:b/>
          <w:bCs/>
          <w:u w:val="single"/>
        </w:rPr>
      </w:pPr>
      <w:r w:rsidRPr="00515E16">
        <w:rPr>
          <w:b/>
          <w:bCs/>
          <w:u w:val="single"/>
        </w:rPr>
        <w:t xml:space="preserve">4. </w:t>
      </w:r>
      <w:r w:rsidR="00733DF1" w:rsidRPr="00515E16">
        <w:rPr>
          <w:b/>
          <w:bCs/>
          <w:u w:val="single"/>
        </w:rPr>
        <w:t>Chirurgie :</w:t>
      </w:r>
    </w:p>
    <w:p w:rsidR="00733DF1" w:rsidRDefault="003046DD" w:rsidP="00733DF1">
      <w:pPr>
        <w:spacing w:after="0"/>
      </w:pPr>
      <w:r>
        <w:t>Echec du drainage d’une collection</w:t>
      </w:r>
    </w:p>
    <w:p w:rsidR="003046DD" w:rsidRDefault="003046DD" w:rsidP="00733DF1">
      <w:pPr>
        <w:spacing w:after="0"/>
      </w:pPr>
      <w:r>
        <w:t>Décortication d’une pachypleurite</w:t>
      </w:r>
    </w:p>
    <w:p w:rsidR="003046DD" w:rsidRPr="00515E16" w:rsidRDefault="00515E16" w:rsidP="00733DF1">
      <w:pPr>
        <w:spacing w:after="0"/>
        <w:rPr>
          <w:b/>
          <w:bCs/>
        </w:rPr>
      </w:pPr>
      <w:r w:rsidRPr="00515E16">
        <w:rPr>
          <w:b/>
          <w:bCs/>
        </w:rPr>
        <w:t xml:space="preserve">5. </w:t>
      </w:r>
      <w:r w:rsidR="003046DD" w:rsidRPr="00515E16">
        <w:rPr>
          <w:b/>
          <w:bCs/>
        </w:rPr>
        <w:t>Kinésithérapie</w:t>
      </w:r>
      <w:r w:rsidR="00DE3013">
        <w:rPr>
          <w:b/>
          <w:bCs/>
        </w:rPr>
        <w:t xml:space="preserve"> +++</w:t>
      </w:r>
    </w:p>
    <w:sectPr w:rsidR="003046DD" w:rsidRPr="00515E16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4656"/>
    <w:rsid w:val="00023BFD"/>
    <w:rsid w:val="000255A6"/>
    <w:rsid w:val="00047C8F"/>
    <w:rsid w:val="000522C8"/>
    <w:rsid w:val="00053E05"/>
    <w:rsid w:val="00071E3F"/>
    <w:rsid w:val="00072DFD"/>
    <w:rsid w:val="00073949"/>
    <w:rsid w:val="00077D48"/>
    <w:rsid w:val="00084E12"/>
    <w:rsid w:val="000909C7"/>
    <w:rsid w:val="000912D4"/>
    <w:rsid w:val="00092CFA"/>
    <w:rsid w:val="000A0B36"/>
    <w:rsid w:val="000A12B4"/>
    <w:rsid w:val="000A184D"/>
    <w:rsid w:val="000B075D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123B3"/>
    <w:rsid w:val="001135FA"/>
    <w:rsid w:val="00114573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B2EF2"/>
    <w:rsid w:val="001B604C"/>
    <w:rsid w:val="001B78AD"/>
    <w:rsid w:val="001C2E10"/>
    <w:rsid w:val="001C6DB9"/>
    <w:rsid w:val="001D298A"/>
    <w:rsid w:val="001E3701"/>
    <w:rsid w:val="001F161E"/>
    <w:rsid w:val="001F7A8A"/>
    <w:rsid w:val="002010F5"/>
    <w:rsid w:val="00206A67"/>
    <w:rsid w:val="002112B9"/>
    <w:rsid w:val="0022327F"/>
    <w:rsid w:val="00227499"/>
    <w:rsid w:val="00233D48"/>
    <w:rsid w:val="00235494"/>
    <w:rsid w:val="00241906"/>
    <w:rsid w:val="00241E74"/>
    <w:rsid w:val="00254C7E"/>
    <w:rsid w:val="00257345"/>
    <w:rsid w:val="002613C2"/>
    <w:rsid w:val="00267BCA"/>
    <w:rsid w:val="002743A4"/>
    <w:rsid w:val="00275FD8"/>
    <w:rsid w:val="00280864"/>
    <w:rsid w:val="00287676"/>
    <w:rsid w:val="002925D1"/>
    <w:rsid w:val="0029631A"/>
    <w:rsid w:val="002A34D9"/>
    <w:rsid w:val="002B2555"/>
    <w:rsid w:val="002C11A9"/>
    <w:rsid w:val="002C3FB6"/>
    <w:rsid w:val="002C443D"/>
    <w:rsid w:val="002D503A"/>
    <w:rsid w:val="002D6182"/>
    <w:rsid w:val="002E533F"/>
    <w:rsid w:val="002F3BC7"/>
    <w:rsid w:val="00301BE7"/>
    <w:rsid w:val="003046DD"/>
    <w:rsid w:val="00307655"/>
    <w:rsid w:val="00321284"/>
    <w:rsid w:val="00330197"/>
    <w:rsid w:val="00330CCA"/>
    <w:rsid w:val="003572C5"/>
    <w:rsid w:val="00357537"/>
    <w:rsid w:val="003715F3"/>
    <w:rsid w:val="00382DB9"/>
    <w:rsid w:val="003877E4"/>
    <w:rsid w:val="00397862"/>
    <w:rsid w:val="003A3A6C"/>
    <w:rsid w:val="003A5719"/>
    <w:rsid w:val="003B7215"/>
    <w:rsid w:val="003B787C"/>
    <w:rsid w:val="003C2C0F"/>
    <w:rsid w:val="003C672C"/>
    <w:rsid w:val="003D2C59"/>
    <w:rsid w:val="003E304A"/>
    <w:rsid w:val="003F48F9"/>
    <w:rsid w:val="003F57FA"/>
    <w:rsid w:val="003F678A"/>
    <w:rsid w:val="003F6A19"/>
    <w:rsid w:val="00411919"/>
    <w:rsid w:val="00413500"/>
    <w:rsid w:val="00413840"/>
    <w:rsid w:val="0041545C"/>
    <w:rsid w:val="00415BCA"/>
    <w:rsid w:val="004327D6"/>
    <w:rsid w:val="0044678C"/>
    <w:rsid w:val="00446E65"/>
    <w:rsid w:val="004553B2"/>
    <w:rsid w:val="00471C9F"/>
    <w:rsid w:val="004824DB"/>
    <w:rsid w:val="004846C3"/>
    <w:rsid w:val="004A0F72"/>
    <w:rsid w:val="004A1BCC"/>
    <w:rsid w:val="004A7407"/>
    <w:rsid w:val="004B00FF"/>
    <w:rsid w:val="004B1A1C"/>
    <w:rsid w:val="004B4AD0"/>
    <w:rsid w:val="004C5FCD"/>
    <w:rsid w:val="004D637E"/>
    <w:rsid w:val="004D721C"/>
    <w:rsid w:val="004F367B"/>
    <w:rsid w:val="005108FC"/>
    <w:rsid w:val="00512FA0"/>
    <w:rsid w:val="00515E16"/>
    <w:rsid w:val="00521E89"/>
    <w:rsid w:val="0052388F"/>
    <w:rsid w:val="00525DCA"/>
    <w:rsid w:val="00525FE8"/>
    <w:rsid w:val="00530792"/>
    <w:rsid w:val="00541328"/>
    <w:rsid w:val="00545804"/>
    <w:rsid w:val="00563BCE"/>
    <w:rsid w:val="00566360"/>
    <w:rsid w:val="00572A4F"/>
    <w:rsid w:val="00580F09"/>
    <w:rsid w:val="00587881"/>
    <w:rsid w:val="00593AD4"/>
    <w:rsid w:val="00597661"/>
    <w:rsid w:val="005A1A0F"/>
    <w:rsid w:val="005B1603"/>
    <w:rsid w:val="005C1395"/>
    <w:rsid w:val="005D384B"/>
    <w:rsid w:val="005D74F1"/>
    <w:rsid w:val="005E0B22"/>
    <w:rsid w:val="005E701D"/>
    <w:rsid w:val="005F0687"/>
    <w:rsid w:val="0060279D"/>
    <w:rsid w:val="00604894"/>
    <w:rsid w:val="00613123"/>
    <w:rsid w:val="006169CD"/>
    <w:rsid w:val="0062524E"/>
    <w:rsid w:val="00625418"/>
    <w:rsid w:val="00635BF2"/>
    <w:rsid w:val="00637445"/>
    <w:rsid w:val="00640F0F"/>
    <w:rsid w:val="0064676B"/>
    <w:rsid w:val="00647A08"/>
    <w:rsid w:val="006570F9"/>
    <w:rsid w:val="00660C1E"/>
    <w:rsid w:val="006617E4"/>
    <w:rsid w:val="00677A7D"/>
    <w:rsid w:val="00681BBC"/>
    <w:rsid w:val="006A6AE7"/>
    <w:rsid w:val="006A7AB1"/>
    <w:rsid w:val="006B1FA8"/>
    <w:rsid w:val="006B7DC8"/>
    <w:rsid w:val="006C6209"/>
    <w:rsid w:val="006E4BB8"/>
    <w:rsid w:val="006E631A"/>
    <w:rsid w:val="006F75D3"/>
    <w:rsid w:val="007033F5"/>
    <w:rsid w:val="00706009"/>
    <w:rsid w:val="00710634"/>
    <w:rsid w:val="00711782"/>
    <w:rsid w:val="007119EF"/>
    <w:rsid w:val="00713347"/>
    <w:rsid w:val="00733DEF"/>
    <w:rsid w:val="00733DF1"/>
    <w:rsid w:val="007450E0"/>
    <w:rsid w:val="00757FF3"/>
    <w:rsid w:val="00763384"/>
    <w:rsid w:val="007657FF"/>
    <w:rsid w:val="0078399D"/>
    <w:rsid w:val="00791CC5"/>
    <w:rsid w:val="00793A52"/>
    <w:rsid w:val="00793FE5"/>
    <w:rsid w:val="007A36E3"/>
    <w:rsid w:val="007C39EB"/>
    <w:rsid w:val="007D102B"/>
    <w:rsid w:val="007F1D3B"/>
    <w:rsid w:val="007F1E2A"/>
    <w:rsid w:val="00800EE4"/>
    <w:rsid w:val="00801FB2"/>
    <w:rsid w:val="00802D55"/>
    <w:rsid w:val="0081198B"/>
    <w:rsid w:val="00812620"/>
    <w:rsid w:val="00812E9F"/>
    <w:rsid w:val="00817FD7"/>
    <w:rsid w:val="0082308F"/>
    <w:rsid w:val="008277C7"/>
    <w:rsid w:val="0083087C"/>
    <w:rsid w:val="00833840"/>
    <w:rsid w:val="00837288"/>
    <w:rsid w:val="00846D3E"/>
    <w:rsid w:val="0085055B"/>
    <w:rsid w:val="008636BB"/>
    <w:rsid w:val="00873DF8"/>
    <w:rsid w:val="008771CB"/>
    <w:rsid w:val="00883A6D"/>
    <w:rsid w:val="008841AD"/>
    <w:rsid w:val="00892767"/>
    <w:rsid w:val="00895263"/>
    <w:rsid w:val="008978CB"/>
    <w:rsid w:val="008A3D54"/>
    <w:rsid w:val="008B5A47"/>
    <w:rsid w:val="008C55F6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7EE8"/>
    <w:rsid w:val="00910E8B"/>
    <w:rsid w:val="009172C2"/>
    <w:rsid w:val="009359C0"/>
    <w:rsid w:val="009457D7"/>
    <w:rsid w:val="00951B65"/>
    <w:rsid w:val="009564F7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7354"/>
    <w:rsid w:val="009C789A"/>
    <w:rsid w:val="009E1A00"/>
    <w:rsid w:val="009F1121"/>
    <w:rsid w:val="009F4601"/>
    <w:rsid w:val="009F59F1"/>
    <w:rsid w:val="009F784B"/>
    <w:rsid w:val="00A00A00"/>
    <w:rsid w:val="00A02B74"/>
    <w:rsid w:val="00A052C6"/>
    <w:rsid w:val="00A15055"/>
    <w:rsid w:val="00A20DC4"/>
    <w:rsid w:val="00A35ABF"/>
    <w:rsid w:val="00A35FE3"/>
    <w:rsid w:val="00A36ED7"/>
    <w:rsid w:val="00A45BEA"/>
    <w:rsid w:val="00A464F1"/>
    <w:rsid w:val="00A63415"/>
    <w:rsid w:val="00A64AF6"/>
    <w:rsid w:val="00A71D06"/>
    <w:rsid w:val="00A776B3"/>
    <w:rsid w:val="00A9058F"/>
    <w:rsid w:val="00AA062F"/>
    <w:rsid w:val="00AA2119"/>
    <w:rsid w:val="00AA5CCB"/>
    <w:rsid w:val="00AA78C4"/>
    <w:rsid w:val="00AD5E0B"/>
    <w:rsid w:val="00AE2208"/>
    <w:rsid w:val="00AE2C07"/>
    <w:rsid w:val="00B11B60"/>
    <w:rsid w:val="00B132A6"/>
    <w:rsid w:val="00B17F37"/>
    <w:rsid w:val="00B218B6"/>
    <w:rsid w:val="00B263E8"/>
    <w:rsid w:val="00B33232"/>
    <w:rsid w:val="00B42236"/>
    <w:rsid w:val="00B43CFE"/>
    <w:rsid w:val="00B44CF4"/>
    <w:rsid w:val="00B557FA"/>
    <w:rsid w:val="00B55A38"/>
    <w:rsid w:val="00B55B08"/>
    <w:rsid w:val="00B61221"/>
    <w:rsid w:val="00B61C98"/>
    <w:rsid w:val="00B63F14"/>
    <w:rsid w:val="00B65009"/>
    <w:rsid w:val="00B650FC"/>
    <w:rsid w:val="00B70A32"/>
    <w:rsid w:val="00B862C3"/>
    <w:rsid w:val="00B972CB"/>
    <w:rsid w:val="00BA20F2"/>
    <w:rsid w:val="00BA5A21"/>
    <w:rsid w:val="00BA7C23"/>
    <w:rsid w:val="00BB2604"/>
    <w:rsid w:val="00BB579D"/>
    <w:rsid w:val="00BB7F31"/>
    <w:rsid w:val="00BD5502"/>
    <w:rsid w:val="00BF0674"/>
    <w:rsid w:val="00BF7117"/>
    <w:rsid w:val="00BF799B"/>
    <w:rsid w:val="00C01019"/>
    <w:rsid w:val="00C014E1"/>
    <w:rsid w:val="00C04124"/>
    <w:rsid w:val="00C20C48"/>
    <w:rsid w:val="00C20F70"/>
    <w:rsid w:val="00C27A5D"/>
    <w:rsid w:val="00C27CEA"/>
    <w:rsid w:val="00C37261"/>
    <w:rsid w:val="00C416A4"/>
    <w:rsid w:val="00C45BB8"/>
    <w:rsid w:val="00C546F8"/>
    <w:rsid w:val="00C6026E"/>
    <w:rsid w:val="00C61BC5"/>
    <w:rsid w:val="00C82E65"/>
    <w:rsid w:val="00C9023F"/>
    <w:rsid w:val="00CA1AF4"/>
    <w:rsid w:val="00CA5819"/>
    <w:rsid w:val="00CA68B9"/>
    <w:rsid w:val="00CC3123"/>
    <w:rsid w:val="00CC49BE"/>
    <w:rsid w:val="00CC75A7"/>
    <w:rsid w:val="00CD3AE2"/>
    <w:rsid w:val="00CE6572"/>
    <w:rsid w:val="00CF1A26"/>
    <w:rsid w:val="00CF5545"/>
    <w:rsid w:val="00CF7189"/>
    <w:rsid w:val="00D05983"/>
    <w:rsid w:val="00D13A4C"/>
    <w:rsid w:val="00D13B2A"/>
    <w:rsid w:val="00D13DC2"/>
    <w:rsid w:val="00D13FA8"/>
    <w:rsid w:val="00D1400C"/>
    <w:rsid w:val="00D16015"/>
    <w:rsid w:val="00D21839"/>
    <w:rsid w:val="00D3197F"/>
    <w:rsid w:val="00D40011"/>
    <w:rsid w:val="00D432CA"/>
    <w:rsid w:val="00D47F53"/>
    <w:rsid w:val="00D52F08"/>
    <w:rsid w:val="00D53E8E"/>
    <w:rsid w:val="00D542D2"/>
    <w:rsid w:val="00D5656F"/>
    <w:rsid w:val="00D56F49"/>
    <w:rsid w:val="00D6178A"/>
    <w:rsid w:val="00D632D2"/>
    <w:rsid w:val="00D63D7D"/>
    <w:rsid w:val="00D66D11"/>
    <w:rsid w:val="00D71FB3"/>
    <w:rsid w:val="00D92A2D"/>
    <w:rsid w:val="00D9495F"/>
    <w:rsid w:val="00D96F7B"/>
    <w:rsid w:val="00DB27F5"/>
    <w:rsid w:val="00DC0AFA"/>
    <w:rsid w:val="00DC65A1"/>
    <w:rsid w:val="00DD0D8D"/>
    <w:rsid w:val="00DD1BE9"/>
    <w:rsid w:val="00DE3013"/>
    <w:rsid w:val="00DE42A2"/>
    <w:rsid w:val="00DE4C0F"/>
    <w:rsid w:val="00DE64ED"/>
    <w:rsid w:val="00DE73D9"/>
    <w:rsid w:val="00DF010A"/>
    <w:rsid w:val="00DF0F56"/>
    <w:rsid w:val="00DF4A62"/>
    <w:rsid w:val="00E02C60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7432"/>
    <w:rsid w:val="00E77D7F"/>
    <w:rsid w:val="00E8107F"/>
    <w:rsid w:val="00E81E1B"/>
    <w:rsid w:val="00E82523"/>
    <w:rsid w:val="00E8489D"/>
    <w:rsid w:val="00EB65D9"/>
    <w:rsid w:val="00EC3389"/>
    <w:rsid w:val="00EF019C"/>
    <w:rsid w:val="00EF280A"/>
    <w:rsid w:val="00EF7F74"/>
    <w:rsid w:val="00F0318E"/>
    <w:rsid w:val="00F13CE5"/>
    <w:rsid w:val="00F14204"/>
    <w:rsid w:val="00F32531"/>
    <w:rsid w:val="00F33E7F"/>
    <w:rsid w:val="00F5029C"/>
    <w:rsid w:val="00F63AC5"/>
    <w:rsid w:val="00F7335A"/>
    <w:rsid w:val="00F77306"/>
    <w:rsid w:val="00F8253B"/>
    <w:rsid w:val="00F8440A"/>
    <w:rsid w:val="00F91B35"/>
    <w:rsid w:val="00FA2367"/>
    <w:rsid w:val="00FA50C5"/>
    <w:rsid w:val="00FB295F"/>
    <w:rsid w:val="00FC59C1"/>
    <w:rsid w:val="00FD5C46"/>
    <w:rsid w:val="00FE4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b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bmp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bmp"/><Relationship Id="rId5" Type="http://schemas.openxmlformats.org/officeDocument/2006/relationships/settings" Target="settings.xml"/><Relationship Id="rId10" Type="http://schemas.openxmlformats.org/officeDocument/2006/relationships/image" Target="media/image4.bmp"/><Relationship Id="rId4" Type="http://schemas.microsoft.com/office/2007/relationships/stylesWithEffects" Target="stylesWithEffects.xml"/><Relationship Id="rId9" Type="http://schemas.openxmlformats.org/officeDocument/2006/relationships/image" Target="media/image3.bmp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44AF7-499A-40D5-80BE-070693CA9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</TotalTime>
  <Pages>2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78</cp:revision>
  <cp:lastPrinted>2014-05-17T14:43:00Z</cp:lastPrinted>
  <dcterms:created xsi:type="dcterms:W3CDTF">2014-05-02T20:48:00Z</dcterms:created>
  <dcterms:modified xsi:type="dcterms:W3CDTF">2014-09-01T16:23:00Z</dcterms:modified>
</cp:coreProperties>
</file>