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Grilledutableau"/>
        <w:tblW w:w="0" w:type="auto"/>
        <w:tblLook w:val="04A0"/>
      </w:tblPr>
      <w:tblGrid>
        <w:gridCol w:w="1101"/>
        <w:gridCol w:w="1164"/>
        <w:gridCol w:w="1559"/>
        <w:gridCol w:w="3044"/>
        <w:gridCol w:w="1684"/>
        <w:gridCol w:w="1684"/>
      </w:tblGrid>
      <w:tr w:rsidR="0001138B" w:rsidTr="000A6EE4">
        <w:tc>
          <w:tcPr>
            <w:tcW w:w="1101" w:type="dxa"/>
          </w:tcPr>
          <w:p w:rsidR="0001138B" w:rsidRPr="00363242" w:rsidRDefault="0001138B">
            <w:pPr>
              <w:rPr>
                <w:b/>
                <w:bCs/>
              </w:rPr>
            </w:pPr>
          </w:p>
        </w:tc>
        <w:tc>
          <w:tcPr>
            <w:tcW w:w="1164" w:type="dxa"/>
          </w:tcPr>
          <w:p w:rsidR="0001138B" w:rsidRPr="00363242" w:rsidRDefault="0001138B">
            <w:pPr>
              <w:rPr>
                <w:b/>
                <w:bCs/>
              </w:rPr>
            </w:pPr>
            <w:r w:rsidRPr="00363242">
              <w:rPr>
                <w:b/>
                <w:bCs/>
              </w:rPr>
              <w:t>Repère</w:t>
            </w:r>
          </w:p>
        </w:tc>
        <w:tc>
          <w:tcPr>
            <w:tcW w:w="1559" w:type="dxa"/>
          </w:tcPr>
          <w:p w:rsidR="0001138B" w:rsidRPr="00363242" w:rsidRDefault="0001138B" w:rsidP="0001138B">
            <w:pPr>
              <w:rPr>
                <w:b/>
                <w:bCs/>
              </w:rPr>
            </w:pPr>
            <w:r w:rsidRPr="00363242">
              <w:rPr>
                <w:b/>
                <w:bCs/>
              </w:rPr>
              <w:t>Diamètre d’engagement  de la tête</w:t>
            </w:r>
          </w:p>
        </w:tc>
        <w:tc>
          <w:tcPr>
            <w:tcW w:w="3044" w:type="dxa"/>
          </w:tcPr>
          <w:p w:rsidR="0001138B" w:rsidRPr="00363242" w:rsidRDefault="0001138B">
            <w:pPr>
              <w:rPr>
                <w:b/>
                <w:bCs/>
              </w:rPr>
            </w:pPr>
            <w:r w:rsidRPr="00363242">
              <w:rPr>
                <w:b/>
                <w:bCs/>
              </w:rPr>
              <w:t>Amoindrissement</w:t>
            </w:r>
          </w:p>
        </w:tc>
        <w:tc>
          <w:tcPr>
            <w:tcW w:w="1684" w:type="dxa"/>
          </w:tcPr>
          <w:p w:rsidR="0001138B" w:rsidRPr="00363242" w:rsidRDefault="0001138B">
            <w:pPr>
              <w:rPr>
                <w:b/>
                <w:bCs/>
              </w:rPr>
            </w:pPr>
            <w:r w:rsidRPr="00363242">
              <w:rPr>
                <w:b/>
                <w:bCs/>
              </w:rPr>
              <w:t>dégagement</w:t>
            </w:r>
          </w:p>
        </w:tc>
        <w:tc>
          <w:tcPr>
            <w:tcW w:w="1684" w:type="dxa"/>
          </w:tcPr>
          <w:p w:rsidR="0001138B" w:rsidRPr="00363242" w:rsidRDefault="0001138B">
            <w:pPr>
              <w:rPr>
                <w:b/>
                <w:bCs/>
              </w:rPr>
            </w:pPr>
            <w:r w:rsidRPr="00363242">
              <w:rPr>
                <w:b/>
                <w:bCs/>
              </w:rPr>
              <w:t>Présentation à la vulve</w:t>
            </w:r>
          </w:p>
        </w:tc>
      </w:tr>
      <w:tr w:rsidR="0001138B" w:rsidTr="000A6EE4">
        <w:tc>
          <w:tcPr>
            <w:tcW w:w="1101" w:type="dxa"/>
          </w:tcPr>
          <w:p w:rsidR="0001138B" w:rsidRPr="00363242" w:rsidRDefault="0001138B">
            <w:pPr>
              <w:rPr>
                <w:b/>
                <w:bCs/>
              </w:rPr>
            </w:pPr>
            <w:r w:rsidRPr="00363242">
              <w:rPr>
                <w:b/>
                <w:bCs/>
              </w:rPr>
              <w:t>Sommet</w:t>
            </w:r>
          </w:p>
          <w:p w:rsidR="0001138B" w:rsidRPr="00363242" w:rsidRDefault="0001138B">
            <w:pPr>
              <w:rPr>
                <w:b/>
                <w:bCs/>
              </w:rPr>
            </w:pPr>
          </w:p>
        </w:tc>
        <w:tc>
          <w:tcPr>
            <w:tcW w:w="1164" w:type="dxa"/>
          </w:tcPr>
          <w:p w:rsidR="0001138B" w:rsidRDefault="0001138B">
            <w:r>
              <w:t>Occiput (lambda)</w:t>
            </w:r>
          </w:p>
          <w:p w:rsidR="0001138B" w:rsidRDefault="0001138B">
            <w:r>
              <w:t>OIGA</w:t>
            </w:r>
          </w:p>
        </w:tc>
        <w:tc>
          <w:tcPr>
            <w:tcW w:w="1559" w:type="dxa"/>
          </w:tcPr>
          <w:p w:rsidR="0001138B" w:rsidRDefault="0001138B">
            <w:proofErr w:type="spellStart"/>
            <w:r>
              <w:t>Occipito</w:t>
            </w:r>
            <w:proofErr w:type="spellEnd"/>
            <w:r>
              <w:t>-frontal 12cm</w:t>
            </w:r>
          </w:p>
        </w:tc>
        <w:tc>
          <w:tcPr>
            <w:tcW w:w="3044" w:type="dxa"/>
          </w:tcPr>
          <w:p w:rsidR="0001138B" w:rsidRDefault="0001138B">
            <w:r>
              <w:t>Flexion</w:t>
            </w:r>
          </w:p>
          <w:p w:rsidR="0001138B" w:rsidRDefault="0001138B">
            <w:proofErr w:type="spellStart"/>
            <w:r>
              <w:t>Occipito</w:t>
            </w:r>
            <w:proofErr w:type="spellEnd"/>
            <w:r>
              <w:t xml:space="preserve"> bregma 9cm</w:t>
            </w:r>
          </w:p>
        </w:tc>
        <w:tc>
          <w:tcPr>
            <w:tcW w:w="1684" w:type="dxa"/>
          </w:tcPr>
          <w:p w:rsidR="0001138B" w:rsidRDefault="0001138B">
            <w:r>
              <w:t>Occiput sous la SP</w:t>
            </w:r>
          </w:p>
        </w:tc>
        <w:tc>
          <w:tcPr>
            <w:tcW w:w="1684" w:type="dxa"/>
          </w:tcPr>
          <w:p w:rsidR="002373CF" w:rsidRDefault="002373CF">
            <w:r>
              <w:t xml:space="preserve">Déflexion </w:t>
            </w:r>
          </w:p>
          <w:p w:rsidR="0001138B" w:rsidRDefault="0001138B">
            <w:r>
              <w:t>Front puis nez puis bouche</w:t>
            </w:r>
          </w:p>
        </w:tc>
      </w:tr>
      <w:tr w:rsidR="0001138B" w:rsidTr="000A6EE4">
        <w:tc>
          <w:tcPr>
            <w:tcW w:w="1101" w:type="dxa"/>
          </w:tcPr>
          <w:p w:rsidR="0001138B" w:rsidRPr="00363242" w:rsidRDefault="0001138B">
            <w:pPr>
              <w:rPr>
                <w:b/>
                <w:bCs/>
              </w:rPr>
            </w:pPr>
            <w:r w:rsidRPr="00363242">
              <w:rPr>
                <w:b/>
                <w:bCs/>
              </w:rPr>
              <w:t xml:space="preserve">Siège </w:t>
            </w:r>
          </w:p>
        </w:tc>
        <w:tc>
          <w:tcPr>
            <w:tcW w:w="1164" w:type="dxa"/>
          </w:tcPr>
          <w:p w:rsidR="0001138B" w:rsidRDefault="0001138B">
            <w:r>
              <w:t xml:space="preserve">Sacrum </w:t>
            </w:r>
          </w:p>
          <w:p w:rsidR="0001138B" w:rsidRDefault="0001138B">
            <w:r>
              <w:t>SIGA</w:t>
            </w:r>
          </w:p>
        </w:tc>
        <w:tc>
          <w:tcPr>
            <w:tcW w:w="1559" w:type="dxa"/>
          </w:tcPr>
          <w:p w:rsidR="0001138B" w:rsidRDefault="0001138B" w:rsidP="008524A9">
            <w:proofErr w:type="spellStart"/>
            <w:r>
              <w:t>Occipito</w:t>
            </w:r>
            <w:proofErr w:type="spellEnd"/>
            <w:r>
              <w:t>-frontal 12cm</w:t>
            </w:r>
          </w:p>
        </w:tc>
        <w:tc>
          <w:tcPr>
            <w:tcW w:w="3044" w:type="dxa"/>
          </w:tcPr>
          <w:p w:rsidR="0001138B" w:rsidRDefault="0001138B" w:rsidP="008524A9">
            <w:r>
              <w:t>Flexion</w:t>
            </w:r>
          </w:p>
          <w:p w:rsidR="0001138B" w:rsidRDefault="0001138B" w:rsidP="008524A9">
            <w:proofErr w:type="spellStart"/>
            <w:r>
              <w:t>Occipito</w:t>
            </w:r>
            <w:proofErr w:type="spellEnd"/>
            <w:r>
              <w:t xml:space="preserve"> bregma 9cm</w:t>
            </w:r>
          </w:p>
        </w:tc>
        <w:tc>
          <w:tcPr>
            <w:tcW w:w="1684" w:type="dxa"/>
          </w:tcPr>
          <w:p w:rsidR="0001138B" w:rsidRDefault="0001138B" w:rsidP="008524A9">
            <w:r>
              <w:t>Occiput sous la SP</w:t>
            </w:r>
          </w:p>
        </w:tc>
        <w:tc>
          <w:tcPr>
            <w:tcW w:w="1684" w:type="dxa"/>
          </w:tcPr>
          <w:p w:rsidR="002373CF" w:rsidRDefault="002373CF" w:rsidP="008524A9">
            <w:r>
              <w:t xml:space="preserve">Déflexion </w:t>
            </w:r>
          </w:p>
          <w:p w:rsidR="0001138B" w:rsidRDefault="0001138B" w:rsidP="008524A9">
            <w:r>
              <w:t>Bouche puis nez puis front</w:t>
            </w:r>
          </w:p>
        </w:tc>
      </w:tr>
      <w:tr w:rsidR="0001138B" w:rsidTr="000A6EE4">
        <w:tc>
          <w:tcPr>
            <w:tcW w:w="1101" w:type="dxa"/>
          </w:tcPr>
          <w:p w:rsidR="0001138B" w:rsidRPr="00363242" w:rsidRDefault="0001138B">
            <w:pPr>
              <w:rPr>
                <w:b/>
                <w:bCs/>
              </w:rPr>
            </w:pPr>
            <w:r w:rsidRPr="00363242">
              <w:rPr>
                <w:b/>
                <w:bCs/>
              </w:rPr>
              <w:t xml:space="preserve">Face </w:t>
            </w:r>
          </w:p>
        </w:tc>
        <w:tc>
          <w:tcPr>
            <w:tcW w:w="1164" w:type="dxa"/>
          </w:tcPr>
          <w:p w:rsidR="0001138B" w:rsidRDefault="0001138B">
            <w:r>
              <w:t xml:space="preserve">Menton </w:t>
            </w:r>
          </w:p>
          <w:p w:rsidR="0001138B" w:rsidRDefault="0001138B">
            <w:r>
              <w:t>MIGA</w:t>
            </w:r>
          </w:p>
        </w:tc>
        <w:tc>
          <w:tcPr>
            <w:tcW w:w="1559" w:type="dxa"/>
          </w:tcPr>
          <w:p w:rsidR="002373CF" w:rsidRPr="00AB1D11" w:rsidRDefault="002373CF" w:rsidP="002373CF">
            <w:proofErr w:type="spellStart"/>
            <w:r w:rsidRPr="002373CF">
              <w:t>syncipito</w:t>
            </w:r>
            <w:proofErr w:type="spellEnd"/>
            <w:r w:rsidRPr="002373CF">
              <w:t>-mentonnier 12cm</w:t>
            </w:r>
          </w:p>
          <w:p w:rsidR="0001138B" w:rsidRDefault="0001138B" w:rsidP="002373CF"/>
        </w:tc>
        <w:tc>
          <w:tcPr>
            <w:tcW w:w="3044" w:type="dxa"/>
          </w:tcPr>
          <w:p w:rsidR="0001138B" w:rsidRPr="002373CF" w:rsidRDefault="002373CF">
            <w:r w:rsidRPr="002373CF">
              <w:t>Déflexion</w:t>
            </w:r>
          </w:p>
          <w:p w:rsidR="002373CF" w:rsidRDefault="002373CF" w:rsidP="002373CF">
            <w:pPr>
              <w:spacing w:line="276" w:lineRule="auto"/>
            </w:pPr>
            <w:proofErr w:type="spellStart"/>
            <w:r w:rsidRPr="002373CF">
              <w:t>mento</w:t>
            </w:r>
            <w:proofErr w:type="spellEnd"/>
            <w:r w:rsidRPr="002373CF">
              <w:t xml:space="preserve">-bregmatique (9,5cm) </w:t>
            </w:r>
          </w:p>
          <w:p w:rsidR="002373CF" w:rsidRDefault="002373CF" w:rsidP="002373CF">
            <w:pPr>
              <w:spacing w:line="276" w:lineRule="auto"/>
            </w:pPr>
            <w:r w:rsidRPr="002373CF">
              <w:t xml:space="preserve">puis </w:t>
            </w:r>
          </w:p>
          <w:p w:rsidR="002373CF" w:rsidRPr="00AB1D11" w:rsidRDefault="002373CF" w:rsidP="002373CF">
            <w:pPr>
              <w:spacing w:line="276" w:lineRule="auto"/>
            </w:pPr>
            <w:proofErr w:type="spellStart"/>
            <w:r w:rsidRPr="002373CF">
              <w:t>présterno</w:t>
            </w:r>
            <w:proofErr w:type="spellEnd"/>
            <w:r w:rsidRPr="002373CF">
              <w:t>-sincipital (13,5cm)</w:t>
            </w:r>
          </w:p>
          <w:p w:rsidR="002373CF" w:rsidRDefault="002373CF"/>
        </w:tc>
        <w:tc>
          <w:tcPr>
            <w:tcW w:w="1684" w:type="dxa"/>
          </w:tcPr>
          <w:p w:rsidR="0001138B" w:rsidRDefault="002373CF" w:rsidP="002373CF">
            <w:r>
              <w:t>M</w:t>
            </w:r>
            <w:r w:rsidRPr="00AB1D11">
              <w:t xml:space="preserve">enton </w:t>
            </w:r>
            <w:r>
              <w:t xml:space="preserve">se dégage </w:t>
            </w:r>
            <w:r w:rsidRPr="00AB1D11">
              <w:t xml:space="preserve">sous la </w:t>
            </w:r>
            <w:r>
              <w:t>SP</w:t>
            </w:r>
          </w:p>
        </w:tc>
        <w:tc>
          <w:tcPr>
            <w:tcW w:w="1684" w:type="dxa"/>
          </w:tcPr>
          <w:p w:rsidR="0001138B" w:rsidRDefault="002373CF">
            <w:r>
              <w:t xml:space="preserve">Flexion </w:t>
            </w:r>
          </w:p>
          <w:p w:rsidR="002373CF" w:rsidRDefault="002373CF">
            <w:r>
              <w:t>Bouche puis nez puis front</w:t>
            </w:r>
          </w:p>
        </w:tc>
      </w:tr>
      <w:tr w:rsidR="000A6EE4" w:rsidTr="00932EE8">
        <w:tc>
          <w:tcPr>
            <w:tcW w:w="1101" w:type="dxa"/>
          </w:tcPr>
          <w:p w:rsidR="000A6EE4" w:rsidRPr="00363242" w:rsidRDefault="000A6EE4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Font </w:t>
            </w:r>
          </w:p>
        </w:tc>
        <w:tc>
          <w:tcPr>
            <w:tcW w:w="1164" w:type="dxa"/>
          </w:tcPr>
          <w:p w:rsidR="000A6EE4" w:rsidRDefault="000A6EE4">
            <w:r>
              <w:t xml:space="preserve">Nez </w:t>
            </w:r>
          </w:p>
          <w:p w:rsidR="000A6EE4" w:rsidRDefault="000A6EE4"/>
        </w:tc>
        <w:tc>
          <w:tcPr>
            <w:tcW w:w="1559" w:type="dxa"/>
          </w:tcPr>
          <w:p w:rsidR="000A6EE4" w:rsidRDefault="000A6EE4">
            <w:proofErr w:type="spellStart"/>
            <w:r>
              <w:t>Occipito</w:t>
            </w:r>
            <w:proofErr w:type="spellEnd"/>
            <w:r>
              <w:t>-nasal 13cm</w:t>
            </w:r>
          </w:p>
        </w:tc>
        <w:tc>
          <w:tcPr>
            <w:tcW w:w="6412" w:type="dxa"/>
            <w:gridSpan w:val="3"/>
          </w:tcPr>
          <w:p w:rsidR="000A6EE4" w:rsidRDefault="000A6EE4">
            <w:r>
              <w:t>Déformation en visière + enclavement =&gt; césarienne</w:t>
            </w:r>
          </w:p>
        </w:tc>
      </w:tr>
      <w:tr w:rsidR="0001138B" w:rsidTr="000A6EE4">
        <w:tc>
          <w:tcPr>
            <w:tcW w:w="1101" w:type="dxa"/>
          </w:tcPr>
          <w:p w:rsidR="0001138B" w:rsidRPr="00363242" w:rsidRDefault="00C66135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Bregma </w:t>
            </w:r>
          </w:p>
        </w:tc>
        <w:tc>
          <w:tcPr>
            <w:tcW w:w="1164" w:type="dxa"/>
          </w:tcPr>
          <w:p w:rsidR="0001138B" w:rsidRDefault="00C66135">
            <w:r>
              <w:t>Fontanelle antérieure</w:t>
            </w:r>
          </w:p>
        </w:tc>
        <w:tc>
          <w:tcPr>
            <w:tcW w:w="1559" w:type="dxa"/>
          </w:tcPr>
          <w:p w:rsidR="0001138B" w:rsidRDefault="00C66135">
            <w:proofErr w:type="spellStart"/>
            <w:r>
              <w:t>Occipito</w:t>
            </w:r>
            <w:proofErr w:type="spellEnd"/>
            <w:r>
              <w:t>-nasal 13cm</w:t>
            </w:r>
          </w:p>
        </w:tc>
        <w:tc>
          <w:tcPr>
            <w:tcW w:w="3044" w:type="dxa"/>
          </w:tcPr>
          <w:p w:rsidR="0001138B" w:rsidRDefault="00C66135">
            <w:r>
              <w:t xml:space="preserve">Modelage par chevauchement des os du crâne = tête en tour </w:t>
            </w:r>
          </w:p>
        </w:tc>
        <w:tc>
          <w:tcPr>
            <w:tcW w:w="1684" w:type="dxa"/>
          </w:tcPr>
          <w:p w:rsidR="0001138B" w:rsidRDefault="0009004C">
            <w:r>
              <w:t>Nez ou maxillaire sup sous la SP</w:t>
            </w:r>
          </w:p>
        </w:tc>
        <w:tc>
          <w:tcPr>
            <w:tcW w:w="1684" w:type="dxa"/>
          </w:tcPr>
          <w:p w:rsidR="0009004C" w:rsidRDefault="0009004C">
            <w:r>
              <w:t>Flexion : front puis bregma puis occiput</w:t>
            </w:r>
          </w:p>
          <w:p w:rsidR="0001138B" w:rsidRDefault="0009004C">
            <w:r>
              <w:t xml:space="preserve">Puis </w:t>
            </w:r>
          </w:p>
          <w:p w:rsidR="0009004C" w:rsidRDefault="0009004C">
            <w:r>
              <w:t xml:space="preserve">Déflexion : bouche puis menton </w:t>
            </w:r>
          </w:p>
        </w:tc>
      </w:tr>
      <w:tr w:rsidR="000A6EE4" w:rsidTr="000A6EE4">
        <w:tc>
          <w:tcPr>
            <w:tcW w:w="1101" w:type="dxa"/>
          </w:tcPr>
          <w:p w:rsidR="000A6EE4" w:rsidRDefault="000A6EE4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Epaule </w:t>
            </w:r>
          </w:p>
        </w:tc>
        <w:tc>
          <w:tcPr>
            <w:tcW w:w="1164" w:type="dxa"/>
          </w:tcPr>
          <w:p w:rsidR="000A6EE4" w:rsidRDefault="000A6EE4">
            <w:r>
              <w:t xml:space="preserve">Acromion </w:t>
            </w:r>
          </w:p>
        </w:tc>
        <w:tc>
          <w:tcPr>
            <w:tcW w:w="7971" w:type="dxa"/>
            <w:gridSpan w:val="4"/>
          </w:tcPr>
          <w:p w:rsidR="000A6EE4" w:rsidRDefault="000A6EE4">
            <w:r>
              <w:t xml:space="preserve">Enclavement </w:t>
            </w:r>
          </w:p>
        </w:tc>
      </w:tr>
    </w:tbl>
    <w:p w:rsidR="00C758BB" w:rsidRDefault="00C758BB"/>
    <w:p w:rsidR="0001138B" w:rsidRDefault="0001138B" w:rsidP="0001138B">
      <w:pPr>
        <w:pStyle w:val="Paragraphedeliste"/>
        <w:numPr>
          <w:ilvl w:val="0"/>
          <w:numId w:val="1"/>
        </w:numPr>
      </w:pPr>
      <w:proofErr w:type="spellStart"/>
      <w:r>
        <w:t>bitrochonterien</w:t>
      </w:r>
      <w:proofErr w:type="spellEnd"/>
      <w:r>
        <w:t xml:space="preserve"> = 9cm</w:t>
      </w:r>
    </w:p>
    <w:p w:rsidR="0001138B" w:rsidRDefault="0001138B" w:rsidP="0001138B">
      <w:pPr>
        <w:pStyle w:val="Paragraphedeliste"/>
        <w:numPr>
          <w:ilvl w:val="0"/>
          <w:numId w:val="1"/>
        </w:numPr>
      </w:pPr>
      <w:proofErr w:type="spellStart"/>
      <w:r>
        <w:t>biacromial</w:t>
      </w:r>
      <w:proofErr w:type="spellEnd"/>
      <w:r>
        <w:t xml:space="preserve"> = 12cm</w:t>
      </w:r>
    </w:p>
    <w:p w:rsidR="0001138B" w:rsidRDefault="0001138B" w:rsidP="0001138B">
      <w:pPr>
        <w:pStyle w:val="Paragraphedeliste"/>
        <w:numPr>
          <w:ilvl w:val="0"/>
          <w:numId w:val="1"/>
        </w:numPr>
      </w:pPr>
      <w:r w:rsidRPr="002373CF">
        <w:t>caractéristique</w:t>
      </w:r>
      <w:r>
        <w:t xml:space="preserve"> P de face :</w:t>
      </w:r>
    </w:p>
    <w:p w:rsidR="0001138B" w:rsidRDefault="0001138B" w:rsidP="0001138B">
      <w:pPr>
        <w:pStyle w:val="Paragraphedeliste"/>
        <w:numPr>
          <w:ilvl w:val="0"/>
          <w:numId w:val="2"/>
        </w:numPr>
      </w:pPr>
      <w:proofErr w:type="spellStart"/>
      <w:r>
        <w:t>hyperlordose</w:t>
      </w:r>
      <w:proofErr w:type="spellEnd"/>
      <w:r>
        <w:t xml:space="preserve"> =&gt; raucité de la voix, dolichocéphalie, BSS</w:t>
      </w:r>
    </w:p>
    <w:p w:rsidR="002373CF" w:rsidRDefault="0001138B" w:rsidP="002373CF">
      <w:pPr>
        <w:pStyle w:val="Paragraphedeliste"/>
        <w:numPr>
          <w:ilvl w:val="0"/>
          <w:numId w:val="2"/>
        </w:numPr>
        <w:spacing w:after="0"/>
      </w:pPr>
      <w:r>
        <w:t>signe de Tarnier</w:t>
      </w:r>
    </w:p>
    <w:p w:rsidR="002373CF" w:rsidRDefault="002373CF" w:rsidP="002373CF">
      <w:pPr>
        <w:pStyle w:val="Paragraphedeliste"/>
        <w:numPr>
          <w:ilvl w:val="0"/>
          <w:numId w:val="2"/>
        </w:numPr>
        <w:spacing w:after="0"/>
      </w:pPr>
      <w:r w:rsidRPr="00AB1D11">
        <w:t xml:space="preserve">rotation se fait </w:t>
      </w:r>
      <w:r w:rsidRPr="002373CF">
        <w:rPr>
          <w:highlight w:val="yellow"/>
        </w:rPr>
        <w:t>nécessairement</w:t>
      </w:r>
      <w:r w:rsidRPr="00AB1D11">
        <w:t xml:space="preserve"> à droite 45° </w:t>
      </w:r>
    </w:p>
    <w:p w:rsidR="00363242" w:rsidRDefault="00363242" w:rsidP="00363242">
      <w:pPr>
        <w:pStyle w:val="Paragraphedeliste"/>
        <w:numPr>
          <w:ilvl w:val="0"/>
          <w:numId w:val="1"/>
        </w:numPr>
        <w:spacing w:after="0"/>
      </w:pPr>
      <w:r>
        <w:t xml:space="preserve">P front : </w:t>
      </w:r>
    </w:p>
    <w:p w:rsidR="00363242" w:rsidRDefault="00363242" w:rsidP="00363242">
      <w:pPr>
        <w:pStyle w:val="Paragraphedeliste"/>
        <w:numPr>
          <w:ilvl w:val="0"/>
          <w:numId w:val="2"/>
        </w:numPr>
        <w:spacing w:after="0"/>
      </w:pPr>
      <w:r>
        <w:t>la plus dystocique des présentations</w:t>
      </w:r>
    </w:p>
    <w:p w:rsidR="00363242" w:rsidRDefault="00363242" w:rsidP="00363242">
      <w:pPr>
        <w:pStyle w:val="Paragraphedeliste"/>
        <w:numPr>
          <w:ilvl w:val="0"/>
          <w:numId w:val="2"/>
        </w:numPr>
        <w:spacing w:after="0"/>
      </w:pPr>
      <w:r>
        <w:t>c’est une présentation de travail</w:t>
      </w:r>
    </w:p>
    <w:p w:rsidR="00363242" w:rsidRDefault="00363242" w:rsidP="00363242">
      <w:pPr>
        <w:pStyle w:val="Paragraphedeliste"/>
        <w:numPr>
          <w:ilvl w:val="0"/>
          <w:numId w:val="2"/>
        </w:numPr>
        <w:spacing w:after="0"/>
      </w:pPr>
      <w:r>
        <w:t xml:space="preserve">césarienne </w:t>
      </w:r>
    </w:p>
    <w:p w:rsidR="009D030D" w:rsidRDefault="009D030D" w:rsidP="009D030D">
      <w:pPr>
        <w:pStyle w:val="Paragraphedeliste"/>
        <w:numPr>
          <w:ilvl w:val="0"/>
          <w:numId w:val="1"/>
        </w:numPr>
        <w:spacing w:after="0"/>
      </w:pPr>
      <w:r>
        <w:t>bregma :</w:t>
      </w:r>
    </w:p>
    <w:p w:rsidR="009D030D" w:rsidRDefault="009D030D" w:rsidP="009D030D">
      <w:pPr>
        <w:pStyle w:val="Paragraphedeliste"/>
        <w:numPr>
          <w:ilvl w:val="0"/>
          <w:numId w:val="2"/>
        </w:numPr>
      </w:pPr>
      <w:r>
        <w:t>Si la tête ne peut s’engager ou progresser =&gt; césarienne</w:t>
      </w:r>
    </w:p>
    <w:p w:rsidR="009D030D" w:rsidRDefault="009D030D" w:rsidP="009D030D">
      <w:pPr>
        <w:pStyle w:val="Paragraphedeliste"/>
        <w:numPr>
          <w:ilvl w:val="0"/>
          <w:numId w:val="2"/>
        </w:numPr>
      </w:pPr>
      <w:r>
        <w:t xml:space="preserve">Si la tête atteint la partie moyenne de l’excavation =&gt; épisiotomie </w:t>
      </w:r>
    </w:p>
    <w:p w:rsidR="009D030D" w:rsidRPr="00AB1D11" w:rsidRDefault="009D030D" w:rsidP="009D030D">
      <w:pPr>
        <w:pStyle w:val="Paragraphedeliste"/>
        <w:numPr>
          <w:ilvl w:val="0"/>
          <w:numId w:val="2"/>
        </w:numPr>
        <w:spacing w:after="0"/>
      </w:pPr>
      <w:r>
        <w:t>déformations + BSS</w:t>
      </w:r>
    </w:p>
    <w:p w:rsidR="002373CF" w:rsidRDefault="002373CF" w:rsidP="002373CF">
      <w:pPr>
        <w:pStyle w:val="Paragraphedeliste"/>
        <w:ind w:left="1080"/>
      </w:pPr>
    </w:p>
    <w:p w:rsidR="000A6EE4" w:rsidRDefault="000A6EE4" w:rsidP="000A6EE4">
      <w:pPr>
        <w:pStyle w:val="Paragraphedeliste"/>
        <w:numPr>
          <w:ilvl w:val="0"/>
          <w:numId w:val="1"/>
        </w:numPr>
      </w:pPr>
      <w:r>
        <w:t>épaule :</w:t>
      </w:r>
    </w:p>
    <w:p w:rsidR="000A6EE4" w:rsidRDefault="000A6EE4" w:rsidP="000A6EE4">
      <w:pPr>
        <w:pStyle w:val="Paragraphedeliste"/>
      </w:pPr>
    </w:p>
    <w:p w:rsidR="000A6EE4" w:rsidRPr="002A3AC5" w:rsidRDefault="000A6EE4" w:rsidP="000A6EE4">
      <w:pPr>
        <w:pStyle w:val="Paragraphedeliste"/>
        <w:numPr>
          <w:ilvl w:val="0"/>
          <w:numId w:val="2"/>
        </w:numPr>
        <w:spacing w:after="0"/>
      </w:pPr>
      <w:r w:rsidRPr="000A6EE4">
        <w:rPr>
          <w:b/>
        </w:rPr>
        <w:t>pendant la grossesse</w:t>
      </w:r>
      <w:r w:rsidRPr="002A3AC5">
        <w:t> </w:t>
      </w:r>
      <w:r w:rsidRPr="000A6EE4">
        <w:rPr>
          <w:b/>
        </w:rPr>
        <w:t>:</w:t>
      </w:r>
      <w:r w:rsidRPr="002A3AC5">
        <w:t xml:space="preserve"> chez la multipare (CI chez la nullipare) </w:t>
      </w:r>
      <w:r>
        <w:t>à</w:t>
      </w:r>
      <w:r w:rsidRPr="002A3AC5">
        <w:t xml:space="preserve"> terme après avoir éliminé une présentation imposé</w:t>
      </w:r>
      <w:r>
        <w:t>e</w:t>
      </w:r>
      <w:r w:rsidRPr="002A3AC5">
        <w:t xml:space="preserve"> (malformations utérines…)</w:t>
      </w:r>
    </w:p>
    <w:p w:rsidR="000A6EE4" w:rsidRPr="002A3AC5" w:rsidRDefault="000A6EE4" w:rsidP="000A6EE4">
      <w:pPr>
        <w:numPr>
          <w:ilvl w:val="0"/>
          <w:numId w:val="6"/>
        </w:numPr>
        <w:spacing w:after="0"/>
      </w:pPr>
      <w:r w:rsidRPr="002A3AC5">
        <w:t>VME + maintient de la position du fœtus par un serre corps</w:t>
      </w:r>
    </w:p>
    <w:p w:rsidR="000A6EE4" w:rsidRPr="002A3AC5" w:rsidRDefault="000A6EE4" w:rsidP="000A6EE4">
      <w:pPr>
        <w:ind w:left="360"/>
      </w:pPr>
    </w:p>
    <w:p w:rsidR="000A6EE4" w:rsidRPr="000A6EE4" w:rsidRDefault="000A6EE4" w:rsidP="000A6EE4">
      <w:pPr>
        <w:pStyle w:val="Paragraphedeliste"/>
        <w:numPr>
          <w:ilvl w:val="0"/>
          <w:numId w:val="2"/>
        </w:numPr>
        <w:spacing w:after="0"/>
        <w:rPr>
          <w:b/>
        </w:rPr>
      </w:pPr>
      <w:r w:rsidRPr="000A6EE4">
        <w:rPr>
          <w:b/>
        </w:rPr>
        <w:lastRenderedPageBreak/>
        <w:t>pendant le travail :</w:t>
      </w:r>
    </w:p>
    <w:p w:rsidR="000A6EE4" w:rsidRPr="002A3AC5" w:rsidRDefault="000A6EE4" w:rsidP="000A6EE4">
      <w:pPr>
        <w:numPr>
          <w:ilvl w:val="0"/>
          <w:numId w:val="7"/>
        </w:numPr>
        <w:spacing w:after="0"/>
      </w:pPr>
      <w:r w:rsidRPr="002A3AC5">
        <w:t xml:space="preserve">chez la primipare : césarienne systématique </w:t>
      </w:r>
    </w:p>
    <w:p w:rsidR="000A6EE4" w:rsidRPr="002A3AC5" w:rsidRDefault="000A6EE4" w:rsidP="000A6EE4">
      <w:pPr>
        <w:numPr>
          <w:ilvl w:val="0"/>
          <w:numId w:val="7"/>
        </w:numPr>
        <w:spacing w:after="0"/>
      </w:pPr>
      <w:r w:rsidRPr="002A3AC5">
        <w:t xml:space="preserve">chez la multipare : </w:t>
      </w:r>
    </w:p>
    <w:p w:rsidR="000A6EE4" w:rsidRPr="002A3AC5" w:rsidRDefault="000A6EE4" w:rsidP="000A6EE4">
      <w:pPr>
        <w:numPr>
          <w:ilvl w:val="0"/>
          <w:numId w:val="8"/>
        </w:numPr>
        <w:spacing w:after="0"/>
        <w:rPr>
          <w:u w:val="single"/>
        </w:rPr>
      </w:pPr>
      <w:r w:rsidRPr="002A3AC5">
        <w:rPr>
          <w:u w:val="single"/>
        </w:rPr>
        <w:t xml:space="preserve">PDE intacte : </w:t>
      </w:r>
    </w:p>
    <w:p w:rsidR="000A6EE4" w:rsidRPr="002A3AC5" w:rsidRDefault="000A6EE4" w:rsidP="000A6EE4">
      <w:pPr>
        <w:numPr>
          <w:ilvl w:val="0"/>
          <w:numId w:val="6"/>
        </w:numPr>
        <w:spacing w:after="0"/>
      </w:pPr>
      <w:r w:rsidRPr="002A3AC5">
        <w:t xml:space="preserve">à dilatation incomplète : expectative </w:t>
      </w:r>
    </w:p>
    <w:p w:rsidR="000A6EE4" w:rsidRPr="002A3AC5" w:rsidRDefault="000A6EE4" w:rsidP="000A6EE4">
      <w:pPr>
        <w:numPr>
          <w:ilvl w:val="0"/>
          <w:numId w:val="6"/>
        </w:numPr>
        <w:spacing w:after="0"/>
      </w:pPr>
      <w:r w:rsidRPr="002A3AC5">
        <w:t xml:space="preserve">à dilatation complète : rupture artificielle de </w:t>
      </w:r>
      <w:smartTag w:uri="urn:schemas-microsoft-com:office:smarttags" w:element="PersonName">
        <w:smartTagPr>
          <w:attr w:name="ProductID" w:val="la PDE"/>
        </w:smartTagPr>
        <w:r w:rsidRPr="002A3AC5">
          <w:t>la PDE</w:t>
        </w:r>
      </w:smartTag>
      <w:r w:rsidRPr="002A3AC5">
        <w:t xml:space="preserve"> + VMI + grande extraction de siège </w:t>
      </w:r>
    </w:p>
    <w:p w:rsidR="000A6EE4" w:rsidRPr="002A3AC5" w:rsidRDefault="000A6EE4" w:rsidP="000A6EE4">
      <w:pPr>
        <w:ind w:left="1080"/>
      </w:pPr>
    </w:p>
    <w:p w:rsidR="000A6EE4" w:rsidRPr="002A3AC5" w:rsidRDefault="000A6EE4" w:rsidP="000A6EE4">
      <w:pPr>
        <w:numPr>
          <w:ilvl w:val="0"/>
          <w:numId w:val="8"/>
        </w:numPr>
        <w:spacing w:after="0"/>
        <w:rPr>
          <w:u w:val="single"/>
        </w:rPr>
      </w:pPr>
      <w:r w:rsidRPr="002A3AC5">
        <w:rPr>
          <w:u w:val="single"/>
        </w:rPr>
        <w:t>PDE rompue :</w:t>
      </w:r>
    </w:p>
    <w:p w:rsidR="000A6EE4" w:rsidRPr="002A3AC5" w:rsidRDefault="000A6EE4" w:rsidP="000A6EE4">
      <w:pPr>
        <w:numPr>
          <w:ilvl w:val="0"/>
          <w:numId w:val="6"/>
        </w:numPr>
        <w:spacing w:after="0"/>
      </w:pPr>
      <w:r w:rsidRPr="002A3AC5">
        <w:t>dilatation complète : VMI + grande extraction de siège</w:t>
      </w:r>
    </w:p>
    <w:p w:rsidR="000A6EE4" w:rsidRPr="002A3AC5" w:rsidRDefault="000A6EE4" w:rsidP="000A6EE4">
      <w:pPr>
        <w:numPr>
          <w:ilvl w:val="0"/>
          <w:numId w:val="6"/>
        </w:numPr>
        <w:spacing w:after="0"/>
      </w:pPr>
      <w:r w:rsidRPr="002A3AC5">
        <w:t xml:space="preserve">dilatation incomplète : césarienne </w:t>
      </w:r>
    </w:p>
    <w:p w:rsidR="000A6EE4" w:rsidRPr="002A3AC5" w:rsidRDefault="000A6EE4" w:rsidP="000A6EE4">
      <w:pPr>
        <w:numPr>
          <w:ilvl w:val="0"/>
          <w:numId w:val="6"/>
        </w:numPr>
        <w:spacing w:after="0"/>
      </w:pPr>
      <w:r w:rsidRPr="002A3AC5">
        <w:t xml:space="preserve">épaule négligé : césarienne quelque soit la dilatation </w:t>
      </w:r>
    </w:p>
    <w:p w:rsidR="000A6EE4" w:rsidRPr="002A3AC5" w:rsidRDefault="000A6EE4" w:rsidP="000A6EE4">
      <w:pPr>
        <w:ind w:left="1080"/>
      </w:pPr>
    </w:p>
    <w:p w:rsidR="000A6EE4" w:rsidRPr="002A3AC5" w:rsidRDefault="000A6EE4" w:rsidP="000A6EE4">
      <w:pPr>
        <w:numPr>
          <w:ilvl w:val="0"/>
          <w:numId w:val="8"/>
        </w:numPr>
        <w:spacing w:after="0"/>
        <w:rPr>
          <w:u w:val="single"/>
        </w:rPr>
      </w:pPr>
      <w:r w:rsidRPr="002A3AC5">
        <w:rPr>
          <w:u w:val="single"/>
        </w:rPr>
        <w:t>fœtus mort :</w:t>
      </w:r>
    </w:p>
    <w:p w:rsidR="000A6EE4" w:rsidRPr="002A3AC5" w:rsidRDefault="000A6EE4" w:rsidP="000A6EE4">
      <w:pPr>
        <w:numPr>
          <w:ilvl w:val="0"/>
          <w:numId w:val="6"/>
        </w:numPr>
        <w:spacing w:after="0"/>
      </w:pPr>
      <w:r w:rsidRPr="002A3AC5">
        <w:t xml:space="preserve">embryotomie ou césarienne </w:t>
      </w:r>
    </w:p>
    <w:p w:rsidR="000A6EE4" w:rsidRDefault="000A6EE4" w:rsidP="000A6EE4">
      <w:pPr>
        <w:pStyle w:val="Paragraphedeliste"/>
      </w:pPr>
    </w:p>
    <w:sectPr w:rsidR="000A6EE4" w:rsidSect="0001138B">
      <w:pgSz w:w="11906" w:h="16838"/>
      <w:pgMar w:top="1440" w:right="566" w:bottom="1440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5544A1"/>
    <w:multiLevelType w:val="hybridMultilevel"/>
    <w:tmpl w:val="4A24A4CC"/>
    <w:lvl w:ilvl="0" w:tplc="D8305904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E6579F6"/>
    <w:multiLevelType w:val="hybridMultilevel"/>
    <w:tmpl w:val="2758A940"/>
    <w:lvl w:ilvl="0" w:tplc="D386655E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B0133C7"/>
    <w:multiLevelType w:val="hybridMultilevel"/>
    <w:tmpl w:val="0744259A"/>
    <w:lvl w:ilvl="0" w:tplc="6F34989C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5C3CCC"/>
    <w:multiLevelType w:val="hybridMultilevel"/>
    <w:tmpl w:val="6CFEC27E"/>
    <w:lvl w:ilvl="0" w:tplc="4BFC61C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1003AC2"/>
    <w:multiLevelType w:val="hybridMultilevel"/>
    <w:tmpl w:val="3C26C9C4"/>
    <w:lvl w:ilvl="0" w:tplc="7298BA08">
      <w:start w:val="6"/>
      <w:numFmt w:val="bullet"/>
      <w:lvlText w:val=""/>
      <w:lvlJc w:val="left"/>
      <w:pPr>
        <w:tabs>
          <w:tab w:val="num" w:pos="1080"/>
        </w:tabs>
        <w:ind w:left="108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73D2060D"/>
    <w:multiLevelType w:val="hybridMultilevel"/>
    <w:tmpl w:val="3B3CBB18"/>
    <w:lvl w:ilvl="0" w:tplc="040C0001">
      <w:start w:val="6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79672502"/>
    <w:multiLevelType w:val="hybridMultilevel"/>
    <w:tmpl w:val="7BEEFFDC"/>
    <w:lvl w:ilvl="0" w:tplc="040C000B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C563256"/>
    <w:multiLevelType w:val="hybridMultilevel"/>
    <w:tmpl w:val="D7A43E82"/>
    <w:lvl w:ilvl="0" w:tplc="C5C8FD44">
      <w:start w:val="3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01138B"/>
    <w:rsid w:val="0001138B"/>
    <w:rsid w:val="0009004C"/>
    <w:rsid w:val="000A6EE4"/>
    <w:rsid w:val="002373CF"/>
    <w:rsid w:val="00363242"/>
    <w:rsid w:val="00600128"/>
    <w:rsid w:val="009D030D"/>
    <w:rsid w:val="00AC1FA6"/>
    <w:rsid w:val="00C66135"/>
    <w:rsid w:val="00C758BB"/>
    <w:rsid w:val="00D323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58B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01138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phedeliste">
    <w:name w:val="List Paragraph"/>
    <w:basedOn w:val="Normal"/>
    <w:uiPriority w:val="34"/>
    <w:qFormat/>
    <w:rsid w:val="0001138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302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5</cp:revision>
  <dcterms:created xsi:type="dcterms:W3CDTF">2010-03-28T19:44:00Z</dcterms:created>
  <dcterms:modified xsi:type="dcterms:W3CDTF">2010-03-28T20:23:00Z</dcterms:modified>
</cp:coreProperties>
</file>