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81C" w:rsidRPr="008C3895" w:rsidRDefault="008C3895" w:rsidP="00657ED8">
      <w:pPr>
        <w:spacing w:after="0"/>
        <w:rPr>
          <w:b/>
          <w:bCs/>
          <w:sz w:val="28"/>
          <w:szCs w:val="28"/>
          <w:u w:val="single"/>
        </w:rPr>
      </w:pPr>
      <w:r w:rsidRPr="008C3895">
        <w:rPr>
          <w:b/>
          <w:bCs/>
          <w:sz w:val="28"/>
          <w:szCs w:val="28"/>
          <w:u w:val="single"/>
        </w:rPr>
        <w:t>DEFINITION :</w:t>
      </w:r>
    </w:p>
    <w:p w:rsidR="00657ED8" w:rsidRDefault="00657ED8" w:rsidP="00657ED8">
      <w:pPr>
        <w:spacing w:after="0"/>
      </w:pPr>
      <w:r w:rsidRPr="00EA0765">
        <w:rPr>
          <w:highlight w:val="yellow"/>
        </w:rPr>
        <w:t>Intolérance</w:t>
      </w:r>
      <w:r>
        <w:t xml:space="preserve"> au glucose découverte au cours de la grossesse</w:t>
      </w:r>
    </w:p>
    <w:p w:rsidR="008C3895" w:rsidRDefault="008C3895" w:rsidP="00657ED8">
      <w:pPr>
        <w:spacing w:after="0"/>
      </w:pPr>
    </w:p>
    <w:p w:rsidR="004221EF" w:rsidRPr="008C3895" w:rsidRDefault="008C3895" w:rsidP="00657ED8">
      <w:pPr>
        <w:spacing w:after="0"/>
        <w:rPr>
          <w:b/>
          <w:bCs/>
          <w:sz w:val="28"/>
          <w:szCs w:val="28"/>
          <w:u w:val="single"/>
        </w:rPr>
      </w:pPr>
      <w:r w:rsidRPr="008C3895">
        <w:rPr>
          <w:b/>
          <w:bCs/>
          <w:sz w:val="28"/>
          <w:szCs w:val="28"/>
          <w:u w:val="single"/>
        </w:rPr>
        <w:t>PHYSIOLOGIES :</w:t>
      </w:r>
    </w:p>
    <w:p w:rsidR="00657ED8" w:rsidRDefault="005464ED" w:rsidP="00657ED8">
      <w:pPr>
        <w:spacing w:after="0"/>
      </w:pPr>
      <w:r>
        <w:t xml:space="preserve">- </w:t>
      </w:r>
      <w:r w:rsidR="00657ED8">
        <w:t>↘</w:t>
      </w:r>
      <w:r>
        <w:t xml:space="preserve"> Seuil rénal d’absorption </w:t>
      </w:r>
      <w:r>
        <w:sym w:font="Wingdings" w:char="F0E0"/>
      </w:r>
      <w:r>
        <w:t xml:space="preserve"> </w:t>
      </w:r>
      <w:r w:rsidRPr="00BE72E9">
        <w:rPr>
          <w:highlight w:val="green"/>
        </w:rPr>
        <w:t>Glycosurie</w:t>
      </w:r>
      <w:r>
        <w:t xml:space="preserve"> physiologique</w:t>
      </w:r>
    </w:p>
    <w:p w:rsidR="005464ED" w:rsidRDefault="005464ED" w:rsidP="00657ED8">
      <w:pPr>
        <w:spacing w:after="0"/>
      </w:pPr>
      <w:r>
        <w:t xml:space="preserve">- ↘ Tolérance au glucose </w:t>
      </w:r>
      <w:r w:rsidR="000C4D63">
        <w:t>au 2</w:t>
      </w:r>
      <w:r w:rsidR="000C4D63" w:rsidRPr="000C4D63">
        <w:rPr>
          <w:vertAlign w:val="superscript"/>
        </w:rPr>
        <w:t>ème</w:t>
      </w:r>
      <w:r w:rsidR="000C4D63">
        <w:t xml:space="preserve"> trimestre</w:t>
      </w:r>
      <w:r>
        <w:sym w:font="Wingdings" w:char="F0E0"/>
      </w:r>
      <w:r>
        <w:t xml:space="preserve"> </w:t>
      </w:r>
      <w:r w:rsidRPr="00BE72E9">
        <w:rPr>
          <w:highlight w:val="green"/>
        </w:rPr>
        <w:t>Hyperinsulinémie</w:t>
      </w:r>
    </w:p>
    <w:p w:rsidR="005464ED" w:rsidRDefault="005464ED" w:rsidP="00657ED8">
      <w:pPr>
        <w:spacing w:after="0"/>
      </w:pPr>
      <w:r>
        <w:t xml:space="preserve">- Le glucose traverse le placenta, l’insuline ne traverse pas </w:t>
      </w:r>
      <w:r>
        <w:sym w:font="Wingdings" w:char="F0E0"/>
      </w:r>
      <w:r>
        <w:t xml:space="preserve"> Hyperglycémie fœtale</w:t>
      </w:r>
    </w:p>
    <w:p w:rsidR="005464ED" w:rsidRDefault="005464ED" w:rsidP="000C4D63">
      <w:pPr>
        <w:spacing w:after="0"/>
      </w:pPr>
      <w:r>
        <w:t xml:space="preserve">                                                                                                               Hyperinsulinémie fœtale</w:t>
      </w:r>
    </w:p>
    <w:p w:rsidR="00420858" w:rsidRDefault="00420858" w:rsidP="000C4D63">
      <w:pPr>
        <w:spacing w:after="0"/>
      </w:pPr>
    </w:p>
    <w:p w:rsidR="00420858" w:rsidRPr="00520B22" w:rsidRDefault="00520B22" w:rsidP="000C4D63">
      <w:pPr>
        <w:spacing w:after="0"/>
        <w:rPr>
          <w:b/>
          <w:bCs/>
          <w:sz w:val="28"/>
          <w:szCs w:val="28"/>
          <w:u w:val="single"/>
        </w:rPr>
      </w:pPr>
      <w:r w:rsidRPr="00520B22">
        <w:rPr>
          <w:b/>
          <w:bCs/>
          <w:sz w:val="28"/>
          <w:szCs w:val="28"/>
          <w:u w:val="single"/>
        </w:rPr>
        <w:t>FACTEURS DE RISQUE :</w:t>
      </w:r>
    </w:p>
    <w:p w:rsidR="00420858" w:rsidRDefault="00520B22" w:rsidP="000C4D63">
      <w:pPr>
        <w:spacing w:after="0"/>
      </w:pPr>
      <w:r>
        <w:t xml:space="preserve">- </w:t>
      </w:r>
      <w:r w:rsidR="00420858">
        <w:t>Age &gt; 35 ans</w:t>
      </w:r>
    </w:p>
    <w:p w:rsidR="00420858" w:rsidRDefault="00520B22" w:rsidP="000C4D63">
      <w:pPr>
        <w:spacing w:after="0"/>
      </w:pPr>
      <w:r>
        <w:t xml:space="preserve">- </w:t>
      </w:r>
      <w:r w:rsidR="00420858">
        <w:t>ATCD familiaux de diabète gestationnel ou diabète type 2</w:t>
      </w:r>
    </w:p>
    <w:p w:rsidR="00420858" w:rsidRDefault="00520B22" w:rsidP="000C4D63">
      <w:pPr>
        <w:spacing w:after="0"/>
      </w:pPr>
      <w:r>
        <w:t xml:space="preserve">- </w:t>
      </w:r>
      <w:r w:rsidR="00420858">
        <w:t>ATCD personnel de diabète gestationnel</w:t>
      </w:r>
    </w:p>
    <w:p w:rsidR="00EA0765" w:rsidRDefault="00EA0765" w:rsidP="000C4D63">
      <w:pPr>
        <w:spacing w:after="0"/>
      </w:pPr>
      <w:r>
        <w:t>- ATCD de gros poids de naissance</w:t>
      </w:r>
    </w:p>
    <w:p w:rsidR="00420858" w:rsidRDefault="00520B22" w:rsidP="000C4D63">
      <w:pPr>
        <w:spacing w:after="0"/>
      </w:pPr>
      <w:r>
        <w:t>- Insulino-résistance : HTA, SOPK, obésité, dyslipidémie, stéatose hépatique</w:t>
      </w:r>
    </w:p>
    <w:p w:rsidR="00520B22" w:rsidRDefault="00520B22" w:rsidP="000C4D63">
      <w:pPr>
        <w:spacing w:after="0"/>
      </w:pPr>
    </w:p>
    <w:p w:rsidR="004221EF" w:rsidRPr="007E21DF" w:rsidRDefault="007E21DF" w:rsidP="00657ED8">
      <w:pPr>
        <w:spacing w:after="0"/>
        <w:rPr>
          <w:b/>
          <w:bCs/>
          <w:sz w:val="28"/>
          <w:szCs w:val="28"/>
          <w:u w:val="single"/>
        </w:rPr>
      </w:pPr>
      <w:r w:rsidRPr="007E21DF">
        <w:rPr>
          <w:b/>
          <w:bCs/>
          <w:sz w:val="28"/>
          <w:szCs w:val="28"/>
          <w:u w:val="single"/>
        </w:rPr>
        <w:t>COMPLICATIONS :</w:t>
      </w:r>
    </w:p>
    <w:p w:rsidR="00657ED8" w:rsidRPr="007E21DF" w:rsidRDefault="00657ED8" w:rsidP="00657ED8">
      <w:pPr>
        <w:spacing w:after="0"/>
        <w:rPr>
          <w:b/>
          <w:bCs/>
          <w:sz w:val="24"/>
          <w:szCs w:val="24"/>
          <w:u w:val="single"/>
        </w:rPr>
      </w:pPr>
      <w:r w:rsidRPr="007E21DF">
        <w:rPr>
          <w:b/>
          <w:bCs/>
          <w:sz w:val="24"/>
          <w:szCs w:val="24"/>
          <w:u w:val="single"/>
        </w:rPr>
        <w:t>Fœtales :</w:t>
      </w:r>
    </w:p>
    <w:p w:rsidR="000C4D63" w:rsidRPr="00CB5D34" w:rsidRDefault="008C3895" w:rsidP="000C4D63">
      <w:pPr>
        <w:spacing w:after="0"/>
      </w:pPr>
      <w:r>
        <w:rPr>
          <w:b/>
          <w:bCs/>
        </w:rPr>
        <w:t xml:space="preserve">   </w:t>
      </w:r>
      <w:r w:rsidR="000C4D63" w:rsidRPr="007E21DF">
        <w:rPr>
          <w:b/>
          <w:bCs/>
        </w:rPr>
        <w:t>- Pas de risque de malformations +++++</w:t>
      </w:r>
      <w:r w:rsidR="00CB5D34">
        <w:rPr>
          <w:b/>
          <w:bCs/>
        </w:rPr>
        <w:t xml:space="preserve"> </w:t>
      </w:r>
      <w:r w:rsidR="00CB5D34">
        <w:t>(</w:t>
      </w:r>
      <w:r w:rsidR="00CB5D34" w:rsidRPr="00B25464">
        <w:rPr>
          <w:highlight w:val="yellow"/>
        </w:rPr>
        <w:t>risque malformatif si diabète pré</w:t>
      </w:r>
      <w:r w:rsidR="00B25464" w:rsidRPr="00B25464">
        <w:rPr>
          <w:highlight w:val="yellow"/>
        </w:rPr>
        <w:t>existant</w:t>
      </w:r>
      <w:r w:rsidR="00B25464">
        <w:t>)</w:t>
      </w:r>
    </w:p>
    <w:p w:rsidR="007E21DF" w:rsidRPr="007E21DF" w:rsidRDefault="008C3895" w:rsidP="000C4D63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7E21DF" w:rsidRPr="007E21DF">
        <w:rPr>
          <w:b/>
          <w:bCs/>
        </w:rPr>
        <w:t>- Hydramnios</w:t>
      </w:r>
    </w:p>
    <w:p w:rsidR="005A418F" w:rsidRDefault="008C3895" w:rsidP="000C4D63">
      <w:pPr>
        <w:spacing w:after="0"/>
      </w:pPr>
      <w:r>
        <w:rPr>
          <w:b/>
          <w:bCs/>
        </w:rPr>
        <w:t xml:space="preserve">   </w:t>
      </w:r>
      <w:r w:rsidR="007A2BD3">
        <w:rPr>
          <w:b/>
          <w:bCs/>
        </w:rPr>
        <w:t>- Macrosomie : ++++++</w:t>
      </w:r>
    </w:p>
    <w:p w:rsidR="00611276" w:rsidRPr="00611276" w:rsidRDefault="005A418F" w:rsidP="000C4D63">
      <w:pPr>
        <w:spacing w:after="0"/>
      </w:pPr>
      <w:r>
        <w:t xml:space="preserve">  </w:t>
      </w:r>
      <w:r w:rsidR="008C3895">
        <w:t xml:space="preserve">   </w:t>
      </w:r>
      <w:r>
        <w:t xml:space="preserve"> </w:t>
      </w:r>
      <w:r>
        <w:sym w:font="Wingdings" w:char="F0E0"/>
      </w:r>
      <w:r>
        <w:t xml:space="preserve"> </w:t>
      </w:r>
      <w:r w:rsidR="00611276" w:rsidRPr="00611276">
        <w:t>Disproportion fœto-pelvienne</w:t>
      </w:r>
    </w:p>
    <w:p w:rsidR="000C4D63" w:rsidRDefault="005A418F" w:rsidP="000C4D63">
      <w:pPr>
        <w:spacing w:after="0"/>
      </w:pPr>
      <w:r>
        <w:t xml:space="preserve">   </w:t>
      </w:r>
      <w:r w:rsidR="008C3895">
        <w:t xml:space="preserve">   </w:t>
      </w:r>
      <w:r>
        <w:sym w:font="Wingdings" w:char="F0E0"/>
      </w:r>
      <w:r>
        <w:t xml:space="preserve"> </w:t>
      </w:r>
      <w:r w:rsidR="00611276">
        <w:t>Dystocies des épaules</w:t>
      </w:r>
    </w:p>
    <w:p w:rsidR="00611276" w:rsidRDefault="005A418F" w:rsidP="000C4D63">
      <w:pPr>
        <w:spacing w:after="0"/>
      </w:pPr>
      <w:r>
        <w:t xml:space="preserve">   </w:t>
      </w:r>
      <w:r w:rsidR="008C3895">
        <w:t xml:space="preserve">   </w:t>
      </w:r>
      <w:r>
        <w:sym w:font="Wingdings" w:char="F0E0"/>
      </w:r>
      <w:r>
        <w:t xml:space="preserve"> </w:t>
      </w:r>
      <w:r w:rsidR="00611276">
        <w:t>Travail long et difficile</w:t>
      </w:r>
    </w:p>
    <w:p w:rsidR="00611276" w:rsidRPr="00611276" w:rsidRDefault="00611276" w:rsidP="000C4D63">
      <w:pPr>
        <w:spacing w:after="0"/>
      </w:pPr>
      <w:r>
        <w:t xml:space="preserve">  </w:t>
      </w:r>
      <w:r w:rsidR="008C3895">
        <w:t xml:space="preserve">    </w:t>
      </w:r>
      <w:r w:rsidR="008C3895">
        <w:sym w:font="Wingdings" w:char="F0E0"/>
      </w:r>
      <w:r w:rsidR="008C3895">
        <w:t xml:space="preserve"> Déchirure de la filiale génitale</w:t>
      </w:r>
      <w:r>
        <w:t xml:space="preserve">                           </w:t>
      </w:r>
    </w:p>
    <w:p w:rsidR="000C4D63" w:rsidRPr="007E21DF" w:rsidRDefault="008C3895" w:rsidP="000C4D63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7E21DF" w:rsidRPr="007E21DF">
        <w:rPr>
          <w:b/>
          <w:bCs/>
        </w:rPr>
        <w:t>- MIU</w:t>
      </w:r>
    </w:p>
    <w:p w:rsidR="000C4D63" w:rsidRDefault="008C3895" w:rsidP="008C3895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7E21DF" w:rsidRPr="007E21DF">
        <w:rPr>
          <w:b/>
          <w:bCs/>
        </w:rPr>
        <w:t>- MAP</w:t>
      </w:r>
    </w:p>
    <w:p w:rsidR="007546C1" w:rsidRPr="008C3895" w:rsidRDefault="007546C1" w:rsidP="007546C1">
      <w:pPr>
        <w:spacing w:after="0"/>
        <w:rPr>
          <w:b/>
          <w:bCs/>
        </w:rPr>
      </w:pPr>
      <w:r>
        <w:rPr>
          <w:b/>
          <w:bCs/>
        </w:rPr>
        <w:t xml:space="preserve">   - </w:t>
      </w:r>
      <w:r w:rsidRPr="007546C1">
        <w:rPr>
          <w:b/>
          <w:bCs/>
          <w:highlight w:val="yellow"/>
        </w:rPr>
        <w:t>Pas de risque de présentations vicieuses</w:t>
      </w:r>
    </w:p>
    <w:p w:rsidR="00657ED8" w:rsidRPr="009901BB" w:rsidRDefault="00657ED8" w:rsidP="00657ED8">
      <w:pPr>
        <w:spacing w:after="0"/>
        <w:rPr>
          <w:b/>
          <w:bCs/>
          <w:sz w:val="24"/>
          <w:szCs w:val="24"/>
          <w:u w:val="single"/>
        </w:rPr>
      </w:pPr>
      <w:r w:rsidRPr="009901BB">
        <w:rPr>
          <w:b/>
          <w:bCs/>
          <w:sz w:val="24"/>
          <w:szCs w:val="24"/>
          <w:u w:val="single"/>
        </w:rPr>
        <w:t>Néonatales :</w:t>
      </w:r>
    </w:p>
    <w:p w:rsidR="00B84FFF" w:rsidRDefault="00B84FFF" w:rsidP="00AB0ADA">
      <w:pPr>
        <w:spacing w:after="0"/>
        <w:rPr>
          <w:b/>
          <w:bCs/>
        </w:rPr>
      </w:pPr>
      <w:r>
        <w:rPr>
          <w:b/>
          <w:bCs/>
        </w:rPr>
        <w:t xml:space="preserve">   - Mortalité néonatale</w:t>
      </w:r>
    </w:p>
    <w:p w:rsidR="00AB0ADA" w:rsidRDefault="00B84FFF" w:rsidP="00AB0AD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9901BB" w:rsidRPr="00AB0ADA">
        <w:rPr>
          <w:b/>
          <w:bCs/>
        </w:rPr>
        <w:t xml:space="preserve">- Détresse respiratoire par la maladie des membranes </w:t>
      </w:r>
      <w:r w:rsidR="00AB0ADA">
        <w:rPr>
          <w:b/>
          <w:bCs/>
        </w:rPr>
        <w:t>hyaline</w:t>
      </w:r>
    </w:p>
    <w:p w:rsidR="00AB0ADA" w:rsidRDefault="00B84FFF" w:rsidP="00AB0AD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B0ADA">
        <w:rPr>
          <w:b/>
          <w:bCs/>
        </w:rPr>
        <w:t>- Cardiomyopathie hypertrophique</w:t>
      </w:r>
    </w:p>
    <w:p w:rsidR="00AB0ADA" w:rsidRDefault="00B84FFF" w:rsidP="00AB0AD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B0ADA">
        <w:rPr>
          <w:b/>
          <w:bCs/>
        </w:rPr>
        <w:t>- Ictère</w:t>
      </w:r>
    </w:p>
    <w:p w:rsidR="00AB0ADA" w:rsidRDefault="00B84FFF" w:rsidP="00AB0AD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B0ADA">
        <w:rPr>
          <w:b/>
          <w:bCs/>
        </w:rPr>
        <w:t>- Hypoglycémie</w:t>
      </w:r>
    </w:p>
    <w:p w:rsidR="00AB0ADA" w:rsidRDefault="00B84FFF" w:rsidP="00C7411C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B0ADA">
        <w:rPr>
          <w:b/>
          <w:bCs/>
        </w:rPr>
        <w:t>- Hy</w:t>
      </w:r>
      <w:r w:rsidR="00C7411C">
        <w:rPr>
          <w:b/>
          <w:bCs/>
        </w:rPr>
        <w:t>po</w:t>
      </w:r>
      <w:r w:rsidR="00AB0ADA">
        <w:rPr>
          <w:b/>
          <w:bCs/>
        </w:rPr>
        <w:t>calcémie</w:t>
      </w:r>
    </w:p>
    <w:p w:rsidR="00AB0ADA" w:rsidRDefault="00B84FFF" w:rsidP="00AB0ADA">
      <w:pPr>
        <w:spacing w:after="0"/>
      </w:pPr>
      <w:r>
        <w:rPr>
          <w:b/>
          <w:bCs/>
        </w:rPr>
        <w:t xml:space="preserve">   </w:t>
      </w:r>
      <w:r w:rsidR="00AB0ADA">
        <w:rPr>
          <w:b/>
          <w:bCs/>
        </w:rPr>
        <w:t xml:space="preserve">- </w:t>
      </w:r>
      <w:r>
        <w:rPr>
          <w:b/>
          <w:bCs/>
        </w:rPr>
        <w:t>Polyglobulie</w:t>
      </w:r>
    </w:p>
    <w:p w:rsidR="00657ED8" w:rsidRPr="00B84FFF" w:rsidRDefault="00657ED8" w:rsidP="00657ED8">
      <w:pPr>
        <w:spacing w:after="0"/>
        <w:rPr>
          <w:b/>
          <w:bCs/>
          <w:sz w:val="24"/>
          <w:szCs w:val="24"/>
          <w:u w:val="single"/>
        </w:rPr>
      </w:pPr>
      <w:r w:rsidRPr="00B84FFF">
        <w:rPr>
          <w:b/>
          <w:bCs/>
          <w:sz w:val="24"/>
          <w:szCs w:val="24"/>
          <w:u w:val="single"/>
        </w:rPr>
        <w:t>Maternelles :</w:t>
      </w:r>
    </w:p>
    <w:p w:rsidR="00B84FFF" w:rsidRPr="00F63E54" w:rsidRDefault="00F63E54" w:rsidP="00657ED8">
      <w:pPr>
        <w:spacing w:after="0"/>
        <w:rPr>
          <w:b/>
          <w:bCs/>
        </w:rPr>
      </w:pPr>
      <w:r w:rsidRPr="00F63E54">
        <w:rPr>
          <w:b/>
          <w:bCs/>
        </w:rPr>
        <w:t xml:space="preserve">   - HTA gravidique</w:t>
      </w:r>
    </w:p>
    <w:p w:rsidR="00F63E54" w:rsidRPr="005F7D27" w:rsidRDefault="00F63E54" w:rsidP="00657ED8">
      <w:pPr>
        <w:spacing w:after="0"/>
      </w:pPr>
      <w:r w:rsidRPr="00F63E54">
        <w:rPr>
          <w:b/>
          <w:bCs/>
        </w:rPr>
        <w:t xml:space="preserve">   - </w:t>
      </w:r>
      <w:r w:rsidRPr="005F7D27">
        <w:rPr>
          <w:b/>
          <w:bCs/>
          <w:highlight w:val="yellow"/>
        </w:rPr>
        <w:t>Risque infectieux</w:t>
      </w:r>
      <w:r w:rsidR="005F7D27" w:rsidRPr="005F7D27">
        <w:rPr>
          <w:b/>
          <w:bCs/>
          <w:highlight w:val="yellow"/>
        </w:rPr>
        <w:t> :</w:t>
      </w:r>
      <w:r w:rsidR="005F7D27" w:rsidRPr="005F7D27">
        <w:rPr>
          <w:highlight w:val="yellow"/>
        </w:rPr>
        <w:t xml:space="preserve"> infections urinaires ++++, endométrite en post-partum</w:t>
      </w:r>
      <w:r w:rsidR="005F7D27">
        <w:t xml:space="preserve"> (pas d’amniotite</w:t>
      </w:r>
      <w:r w:rsidR="004D3B0F">
        <w:t xml:space="preserve"> ++++</w:t>
      </w:r>
      <w:r w:rsidR="005F7D27">
        <w:t>)</w:t>
      </w:r>
    </w:p>
    <w:p w:rsidR="00F63E54" w:rsidRDefault="00F63E54" w:rsidP="00657ED8">
      <w:pPr>
        <w:spacing w:after="0"/>
      </w:pPr>
    </w:p>
    <w:p w:rsidR="004221EF" w:rsidRPr="000664F7" w:rsidRDefault="000664F7" w:rsidP="00657ED8">
      <w:pPr>
        <w:spacing w:after="0"/>
        <w:rPr>
          <w:b/>
          <w:bCs/>
          <w:sz w:val="28"/>
          <w:szCs w:val="28"/>
          <w:u w:val="single"/>
        </w:rPr>
      </w:pPr>
      <w:r w:rsidRPr="000664F7">
        <w:rPr>
          <w:b/>
          <w:bCs/>
          <w:sz w:val="28"/>
          <w:szCs w:val="28"/>
          <w:u w:val="single"/>
        </w:rPr>
        <w:t>DEVENIR A LONG TERME :</w:t>
      </w:r>
    </w:p>
    <w:p w:rsidR="00F63E54" w:rsidRPr="00655418" w:rsidRDefault="00F63E54" w:rsidP="00657ED8">
      <w:pPr>
        <w:spacing w:after="0"/>
        <w:rPr>
          <w:b/>
          <w:bCs/>
          <w:sz w:val="24"/>
          <w:szCs w:val="24"/>
          <w:u w:val="single"/>
        </w:rPr>
      </w:pPr>
      <w:r w:rsidRPr="00655418">
        <w:rPr>
          <w:b/>
          <w:bCs/>
          <w:sz w:val="24"/>
          <w:szCs w:val="24"/>
          <w:u w:val="single"/>
        </w:rPr>
        <w:t>Enfant :</w:t>
      </w:r>
    </w:p>
    <w:p w:rsidR="00F63E54" w:rsidRDefault="000664F7" w:rsidP="00657ED8">
      <w:pPr>
        <w:spacing w:after="0"/>
      </w:pPr>
      <w:r>
        <w:t xml:space="preserve">   </w:t>
      </w:r>
      <w:r w:rsidR="00F63E54">
        <w:t>- Obésité</w:t>
      </w:r>
    </w:p>
    <w:p w:rsidR="00F63E54" w:rsidRDefault="000664F7" w:rsidP="00657ED8">
      <w:pPr>
        <w:spacing w:after="0"/>
      </w:pPr>
      <w:r>
        <w:t xml:space="preserve">   </w:t>
      </w:r>
      <w:r w:rsidR="00F63E54">
        <w:t>- Diabète type 2</w:t>
      </w:r>
    </w:p>
    <w:p w:rsidR="00F63E54" w:rsidRPr="00655418" w:rsidRDefault="00F63E54" w:rsidP="00657ED8">
      <w:pPr>
        <w:spacing w:after="0"/>
        <w:rPr>
          <w:b/>
          <w:bCs/>
          <w:sz w:val="24"/>
          <w:szCs w:val="24"/>
          <w:u w:val="single"/>
        </w:rPr>
      </w:pPr>
      <w:r w:rsidRPr="00655418">
        <w:rPr>
          <w:b/>
          <w:bCs/>
          <w:sz w:val="24"/>
          <w:szCs w:val="24"/>
          <w:u w:val="single"/>
        </w:rPr>
        <w:t>Mère :</w:t>
      </w:r>
    </w:p>
    <w:p w:rsidR="00F63E54" w:rsidRDefault="000664F7" w:rsidP="00657ED8">
      <w:pPr>
        <w:spacing w:after="0"/>
      </w:pPr>
      <w:r>
        <w:t xml:space="preserve">   </w:t>
      </w:r>
      <w:r w:rsidR="00F63E54">
        <w:t>- Souvent</w:t>
      </w:r>
      <w:r w:rsidR="00655418">
        <w:t>, normalisation de la glycémie en post-partum immédiat</w:t>
      </w:r>
    </w:p>
    <w:p w:rsidR="00655418" w:rsidRDefault="000664F7" w:rsidP="00657ED8">
      <w:pPr>
        <w:spacing w:after="0"/>
      </w:pPr>
      <w:r>
        <w:t xml:space="preserve">   </w:t>
      </w:r>
      <w:r w:rsidR="00655418">
        <w:t>- Diabète gestationnel lors des grossesses ultérieures</w:t>
      </w:r>
    </w:p>
    <w:p w:rsidR="009D6053" w:rsidRDefault="000664F7" w:rsidP="00926829">
      <w:pPr>
        <w:spacing w:after="0"/>
      </w:pPr>
      <w:r>
        <w:t xml:space="preserve">   </w:t>
      </w:r>
      <w:r w:rsidR="00655418">
        <w:t>- Diabète type 2</w:t>
      </w:r>
    </w:p>
    <w:p w:rsidR="004221EF" w:rsidRPr="001B4D55" w:rsidRDefault="001B4D55" w:rsidP="00657ED8">
      <w:pPr>
        <w:spacing w:after="0"/>
        <w:rPr>
          <w:b/>
          <w:bCs/>
          <w:sz w:val="28"/>
          <w:szCs w:val="28"/>
          <w:u w:val="single"/>
        </w:rPr>
      </w:pPr>
      <w:r w:rsidRPr="001B4D55">
        <w:rPr>
          <w:b/>
          <w:bCs/>
          <w:sz w:val="28"/>
          <w:szCs w:val="28"/>
          <w:u w:val="single"/>
        </w:rPr>
        <w:t>DEPISTAGE :</w:t>
      </w:r>
    </w:p>
    <w:p w:rsidR="006D315C" w:rsidRPr="00A91604" w:rsidRDefault="006D315C" w:rsidP="00A91604">
      <w:pPr>
        <w:spacing w:after="0"/>
        <w:rPr>
          <w:b/>
          <w:bCs/>
          <w:u w:val="single"/>
        </w:rPr>
      </w:pPr>
      <w:r w:rsidRPr="009C0FDE">
        <w:rPr>
          <w:b/>
          <w:bCs/>
          <w:sz w:val="24"/>
          <w:szCs w:val="24"/>
          <w:u w:val="single"/>
        </w:rPr>
        <w:t>Présence de facteurs de risque</w:t>
      </w:r>
      <w:r w:rsidR="00A91604">
        <w:rPr>
          <w:b/>
          <w:bCs/>
          <w:sz w:val="24"/>
          <w:szCs w:val="24"/>
          <w:u w:val="single"/>
        </w:rPr>
        <w:t> </w:t>
      </w:r>
      <w:r w:rsidR="00A91604" w:rsidRPr="00A91604">
        <w:rPr>
          <w:b/>
          <w:bCs/>
          <w:sz w:val="24"/>
          <w:szCs w:val="24"/>
          <w:u w:val="single"/>
        </w:rPr>
        <w:t>:</w:t>
      </w:r>
      <w:r w:rsidR="00A91604" w:rsidRPr="00A91604">
        <w:rPr>
          <w:b/>
          <w:bCs/>
          <w:sz w:val="24"/>
          <w:szCs w:val="24"/>
        </w:rPr>
        <w:t xml:space="preserve"> </w:t>
      </w:r>
      <w:r w:rsidR="00A91604" w:rsidRPr="00A91604">
        <w:rPr>
          <w:b/>
          <w:bCs/>
          <w:sz w:val="24"/>
          <w:szCs w:val="24"/>
        </w:rPr>
        <w:sym w:font="Wingdings" w:char="F0E0"/>
      </w:r>
      <w:r w:rsidR="00A91604" w:rsidRPr="00A91604">
        <w:rPr>
          <w:b/>
          <w:bCs/>
          <w:sz w:val="24"/>
          <w:szCs w:val="24"/>
        </w:rPr>
        <w:t xml:space="preserve"> </w:t>
      </w:r>
      <w:r w:rsidR="000248F0" w:rsidRPr="000248F0">
        <w:rPr>
          <w:b/>
          <w:bCs/>
          <w:sz w:val="24"/>
          <w:szCs w:val="24"/>
          <w:highlight w:val="yellow"/>
        </w:rPr>
        <w:t>Une</w:t>
      </w:r>
      <w:r w:rsidR="000248F0">
        <w:rPr>
          <w:b/>
          <w:bCs/>
          <w:sz w:val="24"/>
          <w:szCs w:val="24"/>
        </w:rPr>
        <w:t xml:space="preserve"> g</w:t>
      </w:r>
      <w:r w:rsidRPr="00A91604">
        <w:rPr>
          <w:b/>
          <w:bCs/>
          <w:sz w:val="24"/>
          <w:szCs w:val="24"/>
        </w:rPr>
        <w:t>lycémie à jeun le 1</w:t>
      </w:r>
      <w:r w:rsidRPr="00A91604">
        <w:rPr>
          <w:b/>
          <w:bCs/>
          <w:sz w:val="24"/>
          <w:szCs w:val="24"/>
          <w:vertAlign w:val="superscript"/>
        </w:rPr>
        <w:t>er</w:t>
      </w:r>
      <w:r w:rsidRPr="00A91604">
        <w:rPr>
          <w:b/>
          <w:bCs/>
          <w:sz w:val="24"/>
          <w:szCs w:val="24"/>
        </w:rPr>
        <w:t xml:space="preserve"> trimestre</w:t>
      </w:r>
    </w:p>
    <w:p w:rsidR="006D315C" w:rsidRDefault="00F5087D" w:rsidP="00FD690F">
      <w:pPr>
        <w:spacing w:after="0"/>
      </w:pPr>
      <w:r>
        <w:rPr>
          <w:b/>
          <w:bCs/>
        </w:rPr>
        <w:t xml:space="preserve"> </w:t>
      </w:r>
      <w:r w:rsidR="00A91604">
        <w:rPr>
          <w:b/>
          <w:bCs/>
        </w:rPr>
        <w:t xml:space="preserve">  </w:t>
      </w:r>
      <w:r w:rsidR="006D315C" w:rsidRPr="009C0FDE">
        <w:rPr>
          <w:b/>
          <w:bCs/>
        </w:rPr>
        <w:t>- &lt; 0.92</w:t>
      </w:r>
      <w:r w:rsidR="00E63CF3" w:rsidRPr="009C0FDE">
        <w:rPr>
          <w:b/>
          <w:bCs/>
        </w:rPr>
        <w:t> g/l :</w:t>
      </w:r>
      <w:r w:rsidR="00E63CF3">
        <w:t xml:space="preserve"> normale</w:t>
      </w:r>
      <w:r w:rsidR="00AE4282">
        <w:t>,</w:t>
      </w:r>
      <w:r w:rsidR="006152BA">
        <w:t xml:space="preserve"> d</w:t>
      </w:r>
      <w:r w:rsidR="00E63CF3">
        <w:t>épistage à 24 – 28 SA</w:t>
      </w:r>
    </w:p>
    <w:p w:rsidR="00E63CF3" w:rsidRDefault="00A91604" w:rsidP="00657ED8">
      <w:pPr>
        <w:spacing w:after="0"/>
      </w:pPr>
      <w:r>
        <w:rPr>
          <w:b/>
          <w:bCs/>
        </w:rPr>
        <w:t xml:space="preserve">  </w:t>
      </w:r>
      <w:r w:rsidR="00F5087D">
        <w:rPr>
          <w:b/>
          <w:bCs/>
        </w:rPr>
        <w:t xml:space="preserve"> -</w:t>
      </w:r>
      <w:r w:rsidR="00E63CF3" w:rsidRPr="009C0FDE">
        <w:rPr>
          <w:b/>
          <w:bCs/>
        </w:rPr>
        <w:t xml:space="preserve"> ≥ 0.92 g/l :</w:t>
      </w:r>
      <w:r w:rsidR="00E63CF3">
        <w:t xml:space="preserve"> diabète gestationnel</w:t>
      </w:r>
    </w:p>
    <w:p w:rsidR="00F5087D" w:rsidRDefault="00A91604" w:rsidP="00E72FBE">
      <w:pPr>
        <w:spacing w:after="0"/>
      </w:pPr>
      <w:r>
        <w:rPr>
          <w:b/>
          <w:bCs/>
        </w:rPr>
        <w:t xml:space="preserve">   </w:t>
      </w:r>
      <w:r w:rsidR="00E63CF3" w:rsidRPr="009C0FDE">
        <w:rPr>
          <w:b/>
          <w:bCs/>
        </w:rPr>
        <w:t>- ≥ 1.26 g/l :</w:t>
      </w:r>
      <w:r w:rsidR="00E63CF3">
        <w:t xml:space="preserve"> diabète </w:t>
      </w:r>
      <w:r w:rsidR="00F8403E">
        <w:t xml:space="preserve">type 2 </w:t>
      </w:r>
      <w:r w:rsidR="009C0FDE">
        <w:t xml:space="preserve">préexistant </w:t>
      </w:r>
    </w:p>
    <w:p w:rsidR="006D315C" w:rsidRPr="00A91604" w:rsidRDefault="006D315C" w:rsidP="00657ED8">
      <w:pPr>
        <w:spacing w:after="0"/>
        <w:rPr>
          <w:b/>
          <w:bCs/>
          <w:sz w:val="24"/>
          <w:szCs w:val="24"/>
        </w:rPr>
      </w:pPr>
      <w:r w:rsidRPr="00E72FBE">
        <w:rPr>
          <w:b/>
          <w:bCs/>
          <w:sz w:val="24"/>
          <w:szCs w:val="24"/>
          <w:u w:val="single"/>
        </w:rPr>
        <w:t>Absence de facteurs de risque :</w:t>
      </w:r>
      <w:r w:rsidR="00A91604">
        <w:rPr>
          <w:b/>
          <w:bCs/>
          <w:sz w:val="24"/>
          <w:szCs w:val="24"/>
        </w:rPr>
        <w:t xml:space="preserve"> </w:t>
      </w:r>
      <w:r w:rsidR="00A91604" w:rsidRPr="00A91604">
        <w:rPr>
          <w:b/>
          <w:bCs/>
          <w:sz w:val="24"/>
          <w:szCs w:val="24"/>
        </w:rPr>
        <w:sym w:font="Wingdings" w:char="F0E0"/>
      </w:r>
      <w:r w:rsidR="00A91604">
        <w:rPr>
          <w:b/>
          <w:bCs/>
          <w:sz w:val="24"/>
          <w:szCs w:val="24"/>
        </w:rPr>
        <w:t xml:space="preserve"> Dépistage à 24 – 28 SA</w:t>
      </w:r>
    </w:p>
    <w:p w:rsidR="00B25464" w:rsidRPr="00B25464" w:rsidRDefault="00B25464" w:rsidP="003B2F54">
      <w:pPr>
        <w:spacing w:after="0"/>
        <w:rPr>
          <w:b/>
          <w:bCs/>
          <w:sz w:val="24"/>
          <w:szCs w:val="24"/>
        </w:rPr>
      </w:pPr>
      <w:r w:rsidRPr="00D1507A">
        <w:rPr>
          <w:b/>
          <w:bCs/>
          <w:sz w:val="24"/>
          <w:szCs w:val="24"/>
          <w:highlight w:val="yellow"/>
          <w:u w:val="single"/>
        </w:rPr>
        <w:t>HGPO :</w:t>
      </w:r>
      <w:r w:rsidRPr="00D1507A">
        <w:rPr>
          <w:b/>
          <w:bCs/>
          <w:sz w:val="24"/>
          <w:szCs w:val="24"/>
          <w:highlight w:val="yellow"/>
        </w:rPr>
        <w:t xml:space="preserve"> en un temps</w:t>
      </w:r>
      <w:r w:rsidR="00EA2633" w:rsidRPr="00D1507A">
        <w:rPr>
          <w:b/>
          <w:bCs/>
          <w:sz w:val="24"/>
          <w:szCs w:val="24"/>
          <w:highlight w:val="yellow"/>
        </w:rPr>
        <w:t xml:space="preserve"> +++++++++++</w:t>
      </w:r>
    </w:p>
    <w:p w:rsidR="000931F4" w:rsidRDefault="000931F4" w:rsidP="0001248B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01248B">
        <w:rPr>
          <w:b/>
          <w:bCs/>
        </w:rPr>
        <w:t>75</w:t>
      </w:r>
      <w:r>
        <w:rPr>
          <w:b/>
          <w:bCs/>
        </w:rPr>
        <w:t xml:space="preserve"> g de glucose à jeun</w:t>
      </w:r>
      <w:r w:rsidRPr="00A952A9">
        <w:rPr>
          <w:b/>
          <w:bCs/>
        </w:rPr>
        <w:t xml:space="preserve">, </w:t>
      </w:r>
      <w:r>
        <w:rPr>
          <w:b/>
          <w:bCs/>
        </w:rPr>
        <w:t xml:space="preserve">diabète gestationnel si </w:t>
      </w:r>
      <w:r w:rsidRPr="00781D91">
        <w:rPr>
          <w:b/>
          <w:bCs/>
          <w:highlight w:val="yellow"/>
        </w:rPr>
        <w:t>une valeur</w:t>
      </w:r>
      <w:r>
        <w:rPr>
          <w:b/>
          <w:bCs/>
        </w:rPr>
        <w:t xml:space="preserve"> est pathologique :</w:t>
      </w:r>
    </w:p>
    <w:p w:rsidR="00CF6195" w:rsidRDefault="00CF6195" w:rsidP="00CF6195">
      <w:pPr>
        <w:spacing w:after="0"/>
      </w:pPr>
      <w:r>
        <w:t xml:space="preserve">      </w:t>
      </w:r>
      <w:r w:rsidRPr="00C71A1E">
        <w:rPr>
          <w:b/>
          <w:bCs/>
        </w:rPr>
        <w:t>- A jeun :</w:t>
      </w:r>
      <w:r>
        <w:t xml:space="preserve"> ≥ 0.92 g/l</w:t>
      </w:r>
    </w:p>
    <w:p w:rsidR="00CF6195" w:rsidRDefault="00CF6195" w:rsidP="00CF6195">
      <w:pPr>
        <w:spacing w:after="0"/>
      </w:pPr>
      <w:r>
        <w:t xml:space="preserve">      </w:t>
      </w:r>
      <w:r w:rsidRPr="00C71A1E">
        <w:rPr>
          <w:b/>
          <w:bCs/>
        </w:rPr>
        <w:t>- H1 :</w:t>
      </w:r>
      <w:r>
        <w:t xml:space="preserve"> ≥ 1.80 g/l </w:t>
      </w:r>
    </w:p>
    <w:p w:rsidR="00B25464" w:rsidRPr="00CF6195" w:rsidRDefault="00CF6195" w:rsidP="00CF6195">
      <w:pPr>
        <w:spacing w:after="0"/>
      </w:pPr>
      <w:r>
        <w:t xml:space="preserve">      </w:t>
      </w:r>
      <w:r w:rsidRPr="00C71A1E">
        <w:rPr>
          <w:b/>
          <w:bCs/>
        </w:rPr>
        <w:t>- H2 :</w:t>
      </w:r>
      <w:r>
        <w:t xml:space="preserve"> ≥ 1.53 g/l</w:t>
      </w:r>
    </w:p>
    <w:p w:rsidR="006D315C" w:rsidRPr="00AA4447" w:rsidRDefault="006D315C" w:rsidP="00657ED8">
      <w:pPr>
        <w:spacing w:after="0"/>
        <w:rPr>
          <w:b/>
          <w:bCs/>
          <w:sz w:val="24"/>
          <w:szCs w:val="24"/>
        </w:rPr>
      </w:pPr>
      <w:r w:rsidRPr="00AC32E9">
        <w:rPr>
          <w:b/>
          <w:bCs/>
          <w:sz w:val="24"/>
          <w:szCs w:val="24"/>
          <w:u w:val="single"/>
        </w:rPr>
        <w:t>Découverte d’une macrosomie à l’échographie :</w:t>
      </w:r>
      <w:r w:rsidR="00AA4447">
        <w:rPr>
          <w:b/>
          <w:bCs/>
          <w:sz w:val="24"/>
          <w:szCs w:val="24"/>
        </w:rPr>
        <w:t xml:space="preserve"> </w:t>
      </w:r>
      <w:r w:rsidR="00AA4447" w:rsidRPr="00AA4447">
        <w:rPr>
          <w:b/>
          <w:bCs/>
          <w:sz w:val="24"/>
          <w:szCs w:val="24"/>
        </w:rPr>
        <w:sym w:font="Wingdings" w:char="F0E0"/>
      </w:r>
      <w:r w:rsidR="00AA4447">
        <w:rPr>
          <w:b/>
          <w:bCs/>
          <w:sz w:val="24"/>
          <w:szCs w:val="24"/>
        </w:rPr>
        <w:t xml:space="preserve"> HGPO</w:t>
      </w:r>
    </w:p>
    <w:p w:rsidR="00FB1BE1" w:rsidRDefault="00AC32E9" w:rsidP="005138B2">
      <w:pPr>
        <w:spacing w:after="0"/>
      </w:pPr>
      <w:r>
        <w:t xml:space="preserve">      </w:t>
      </w:r>
    </w:p>
    <w:p w:rsidR="004221EF" w:rsidRDefault="00551083" w:rsidP="00657ED8">
      <w:pPr>
        <w:spacing w:after="0"/>
        <w:rPr>
          <w:b/>
          <w:bCs/>
          <w:sz w:val="28"/>
          <w:szCs w:val="28"/>
          <w:u w:val="single"/>
        </w:rPr>
      </w:pPr>
      <w:r w:rsidRPr="00551083">
        <w:rPr>
          <w:b/>
          <w:bCs/>
          <w:sz w:val="28"/>
          <w:szCs w:val="28"/>
          <w:u w:val="single"/>
        </w:rPr>
        <w:t>TRAITEMENT :</w:t>
      </w:r>
    </w:p>
    <w:p w:rsidR="0080106B" w:rsidRPr="0080106B" w:rsidRDefault="0080106B" w:rsidP="00657ED8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3175" b="571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06B" w:rsidRPr="0080106B" w:rsidRDefault="0080106B" w:rsidP="0080106B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106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Objectifs :</w:t>
                            </w:r>
                          </w:p>
                          <w:p w:rsidR="0080106B" w:rsidRDefault="0080106B" w:rsidP="0080106B">
                            <w:pPr>
                              <w:spacing w:after="0"/>
                            </w:pPr>
                            <w:r>
                              <w:t>- Glycémie à jeun &lt; 0.95 g/l</w:t>
                            </w:r>
                          </w:p>
                          <w:p w:rsidR="0080106B" w:rsidRDefault="0080106B" w:rsidP="0080106B">
                            <w:pPr>
                              <w:spacing w:after="0"/>
                            </w:pPr>
                            <w:r>
                              <w:t>- Glycémie 2H après le repas &lt; 1.20 g/l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5k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2PwtSGnYFSZ4b2hnGETWvcN4w6aO0K+69H&#10;4jhG8o0GWdbT+TzOQjLmi2UBhrv21NceoilAVThgNGx3Ic1PIszegXx7kYiNOg+ZjLlCyya+x/GK&#10;M3Ftp6gfP4HtdwA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L+g5kKwIAAEwEAAAOAAAAAAAAAAAAAAAAAC4CAABkcnMvZTJv&#10;RG9jLnhtbFBLAQItABQABgAIAAAAIQD9LzLW2wAAAAUBAAAPAAAAAAAAAAAAAAAAAIUEAABkcnMv&#10;ZG93bnJldi54bWxQSwUGAAAAAAQABADzAAAAjQUAAAAA&#10;">
                <v:textbox style="mso-fit-shape-to-text:t">
                  <w:txbxContent>
                    <w:p w:rsidR="0080106B" w:rsidRPr="0080106B" w:rsidRDefault="0080106B" w:rsidP="0080106B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0106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Objectifs :</w:t>
                      </w:r>
                    </w:p>
                    <w:p w:rsidR="0080106B" w:rsidRDefault="0080106B" w:rsidP="0080106B">
                      <w:pPr>
                        <w:spacing w:after="0"/>
                      </w:pPr>
                      <w:r>
                        <w:t>- Glycémie à jeun &lt; 0.95 g/l</w:t>
                      </w:r>
                    </w:p>
                    <w:p w:rsidR="0080106B" w:rsidRDefault="0080106B" w:rsidP="0080106B">
                      <w:pPr>
                        <w:spacing w:after="0"/>
                      </w:pPr>
                      <w:r>
                        <w:t>- Glycémie 2H après le repas &lt; 1.20 g/l</w:t>
                      </w:r>
                    </w:p>
                  </w:txbxContent>
                </v:textbox>
              </v:shape>
            </w:pict>
          </mc:Fallback>
        </mc:AlternateContent>
      </w:r>
    </w:p>
    <w:p w:rsidR="0080106B" w:rsidRDefault="0080106B" w:rsidP="00657ED8">
      <w:pPr>
        <w:spacing w:after="0"/>
      </w:pPr>
    </w:p>
    <w:p w:rsidR="0080106B" w:rsidRDefault="0080106B" w:rsidP="00657ED8">
      <w:pPr>
        <w:spacing w:after="0"/>
      </w:pPr>
    </w:p>
    <w:p w:rsidR="0080106B" w:rsidRPr="0080106B" w:rsidRDefault="0080106B" w:rsidP="00657ED8">
      <w:pPr>
        <w:spacing w:after="0"/>
      </w:pPr>
    </w:p>
    <w:p w:rsidR="00D46EFE" w:rsidRPr="0013168B" w:rsidRDefault="00551083" w:rsidP="00657ED8">
      <w:pPr>
        <w:spacing w:after="0"/>
        <w:rPr>
          <w:b/>
          <w:bCs/>
        </w:rPr>
      </w:pPr>
      <w:r w:rsidRPr="0013168B">
        <w:rPr>
          <w:b/>
          <w:bCs/>
          <w:highlight w:val="yellow"/>
        </w:rPr>
        <w:t>Régime normo-calorique normo-glucidique (jamais &lt; 1800 Kcal)</w:t>
      </w:r>
    </w:p>
    <w:p w:rsidR="00551083" w:rsidRPr="0013168B" w:rsidRDefault="000553B9" w:rsidP="00657ED8">
      <w:pPr>
        <w:spacing w:after="0"/>
        <w:rPr>
          <w:b/>
          <w:bCs/>
        </w:rPr>
      </w:pPr>
      <w:r w:rsidRPr="0013168B">
        <w:rPr>
          <w:b/>
          <w:bCs/>
        </w:rPr>
        <w:t>Insulinothérapie :</w:t>
      </w:r>
    </w:p>
    <w:p w:rsidR="000553B9" w:rsidRPr="0013168B" w:rsidRDefault="00B06088" w:rsidP="00657ED8">
      <w:pPr>
        <w:spacing w:after="0"/>
      </w:pPr>
      <w:r w:rsidRPr="0013168B">
        <w:t xml:space="preserve">  </w:t>
      </w:r>
      <w:r w:rsidR="000553B9" w:rsidRPr="0013168B">
        <w:t xml:space="preserve">- Si échec du régime </w:t>
      </w:r>
      <w:r w:rsidR="000553B9" w:rsidRPr="0013168B">
        <w:rPr>
          <w:highlight w:val="yellow"/>
        </w:rPr>
        <w:t>après 1 à 2 semaines</w:t>
      </w:r>
    </w:p>
    <w:p w:rsidR="000553B9" w:rsidRPr="0013168B" w:rsidRDefault="00B06088" w:rsidP="00657ED8">
      <w:pPr>
        <w:spacing w:after="0"/>
      </w:pPr>
      <w:r w:rsidRPr="0013168B">
        <w:t xml:space="preserve">  </w:t>
      </w:r>
      <w:r w:rsidR="000553B9" w:rsidRPr="0013168B">
        <w:t>- Schéma optimisé</w:t>
      </w:r>
    </w:p>
    <w:p w:rsidR="0080106B" w:rsidRPr="0013168B" w:rsidRDefault="00B06088" w:rsidP="00657ED8">
      <w:pPr>
        <w:spacing w:after="0"/>
        <w:rPr>
          <w:b/>
          <w:bCs/>
        </w:rPr>
      </w:pPr>
      <w:r w:rsidRPr="0013168B">
        <w:rPr>
          <w:b/>
          <w:bCs/>
        </w:rPr>
        <w:t>Surveillance :</w:t>
      </w:r>
    </w:p>
    <w:p w:rsidR="00B06088" w:rsidRPr="0013168B" w:rsidRDefault="00B06088" w:rsidP="00657ED8">
      <w:pPr>
        <w:spacing w:after="0"/>
      </w:pPr>
      <w:r w:rsidRPr="0013168B">
        <w:t xml:space="preserve">  </w:t>
      </w:r>
      <w:r w:rsidR="007E2D89" w:rsidRPr="0013168B">
        <w:t>- La g</w:t>
      </w:r>
      <w:r w:rsidRPr="0013168B">
        <w:t>lycémie au moins 4 fois par jour</w:t>
      </w:r>
    </w:p>
    <w:p w:rsidR="007E2D89" w:rsidRDefault="00B06088" w:rsidP="00445E8E">
      <w:pPr>
        <w:spacing w:after="0"/>
      </w:pPr>
      <w:r w:rsidRPr="0013168B">
        <w:t xml:space="preserve">  </w:t>
      </w:r>
      <w:r w:rsidRPr="00BE72E9">
        <w:rPr>
          <w:highlight w:val="cyan"/>
        </w:rPr>
        <w:t xml:space="preserve">- </w:t>
      </w:r>
      <w:r w:rsidR="007E2D89" w:rsidRPr="00BE72E9">
        <w:rPr>
          <w:highlight w:val="cyan"/>
        </w:rPr>
        <w:t>La bandelette urinaire</w:t>
      </w:r>
      <w:r w:rsidR="00445E8E" w:rsidRPr="00BE72E9">
        <w:rPr>
          <w:highlight w:val="cyan"/>
        </w:rPr>
        <w:t> : La glycosurie est n’a aucun intérêt, elle est physiologique</w:t>
      </w:r>
      <w:bookmarkStart w:id="0" w:name="_GoBack"/>
      <w:bookmarkEnd w:id="0"/>
    </w:p>
    <w:p w:rsidR="00445E8E" w:rsidRPr="0013168B" w:rsidRDefault="00445E8E" w:rsidP="00D26216">
      <w:pPr>
        <w:spacing w:after="0"/>
      </w:pPr>
      <w:r>
        <w:t xml:space="preserve">                                               </w:t>
      </w:r>
      <w:r w:rsidR="00D26216">
        <w:t>On recherche une c</w:t>
      </w:r>
      <w:r>
        <w:t>étonurie</w:t>
      </w:r>
    </w:p>
    <w:p w:rsidR="007E2D89" w:rsidRPr="0013168B" w:rsidRDefault="007E2D89" w:rsidP="00657ED8">
      <w:pPr>
        <w:spacing w:after="0"/>
      </w:pPr>
    </w:p>
    <w:p w:rsidR="00B06088" w:rsidRPr="0013168B" w:rsidRDefault="0013168B" w:rsidP="00657ED8">
      <w:pPr>
        <w:spacing w:after="0"/>
        <w:rPr>
          <w:b/>
          <w:bCs/>
          <w:sz w:val="28"/>
          <w:szCs w:val="28"/>
          <w:u w:val="single"/>
        </w:rPr>
      </w:pPr>
      <w:r w:rsidRPr="0013168B">
        <w:rPr>
          <w:b/>
          <w:bCs/>
          <w:sz w:val="28"/>
          <w:szCs w:val="28"/>
          <w:u w:val="single"/>
        </w:rPr>
        <w:t>APRES L’ACCOUCHEMENT :</w:t>
      </w:r>
    </w:p>
    <w:p w:rsidR="0013168B" w:rsidRPr="006B2D42" w:rsidRDefault="00A13559" w:rsidP="00657ED8">
      <w:pPr>
        <w:spacing w:after="0"/>
        <w:rPr>
          <w:b/>
          <w:bCs/>
          <w:sz w:val="24"/>
          <w:szCs w:val="24"/>
        </w:rPr>
      </w:pPr>
      <w:r w:rsidRPr="006B2D42">
        <w:rPr>
          <w:b/>
          <w:bCs/>
          <w:sz w:val="24"/>
          <w:szCs w:val="24"/>
          <w:u w:val="single"/>
        </w:rPr>
        <w:t>HGPO :</w:t>
      </w:r>
      <w:r w:rsidRPr="006B2D42">
        <w:rPr>
          <w:b/>
          <w:bCs/>
          <w:sz w:val="24"/>
          <w:szCs w:val="24"/>
        </w:rPr>
        <w:t xml:space="preserve"> </w:t>
      </w:r>
      <w:r w:rsidRPr="006B2D42">
        <w:rPr>
          <w:b/>
          <w:bCs/>
          <w:sz w:val="24"/>
          <w:szCs w:val="24"/>
          <w:highlight w:val="yellow"/>
        </w:rPr>
        <w:t>2 à 3 mois après</w:t>
      </w:r>
    </w:p>
    <w:p w:rsidR="00A13559" w:rsidRPr="005467F0" w:rsidRDefault="005467F0" w:rsidP="00657ED8">
      <w:pPr>
        <w:spacing w:after="0"/>
        <w:rPr>
          <w:b/>
          <w:bCs/>
        </w:rPr>
      </w:pPr>
      <w:r w:rsidRPr="005467F0">
        <w:rPr>
          <w:b/>
          <w:bCs/>
        </w:rPr>
        <w:t>- A jeun :</w:t>
      </w: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2362"/>
        <w:gridCol w:w="2363"/>
        <w:gridCol w:w="2363"/>
      </w:tblGrid>
      <w:tr w:rsidR="005467F0" w:rsidTr="005467F0">
        <w:tc>
          <w:tcPr>
            <w:tcW w:w="2362" w:type="dxa"/>
          </w:tcPr>
          <w:p w:rsidR="005467F0" w:rsidRPr="009479D4" w:rsidRDefault="005467F0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Normale</w:t>
            </w:r>
          </w:p>
        </w:tc>
        <w:tc>
          <w:tcPr>
            <w:tcW w:w="2363" w:type="dxa"/>
          </w:tcPr>
          <w:p w:rsidR="005467F0" w:rsidRPr="009479D4" w:rsidRDefault="005467F0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Intolérance au glucose</w:t>
            </w:r>
          </w:p>
        </w:tc>
        <w:tc>
          <w:tcPr>
            <w:tcW w:w="2363" w:type="dxa"/>
          </w:tcPr>
          <w:p w:rsidR="005467F0" w:rsidRPr="009479D4" w:rsidRDefault="005467F0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Diabète</w:t>
            </w:r>
          </w:p>
        </w:tc>
      </w:tr>
      <w:tr w:rsidR="005467F0" w:rsidTr="005467F0">
        <w:tc>
          <w:tcPr>
            <w:tcW w:w="2362" w:type="dxa"/>
          </w:tcPr>
          <w:p w:rsidR="005467F0" w:rsidRDefault="005467F0" w:rsidP="00E268EE">
            <w:pPr>
              <w:jc w:val="center"/>
            </w:pPr>
            <w:r>
              <w:t>&lt; 1.10 g/l</w:t>
            </w:r>
          </w:p>
        </w:tc>
        <w:tc>
          <w:tcPr>
            <w:tcW w:w="2363" w:type="dxa"/>
          </w:tcPr>
          <w:p w:rsidR="005467F0" w:rsidRDefault="005467F0" w:rsidP="00E268EE">
            <w:pPr>
              <w:jc w:val="center"/>
            </w:pPr>
            <w:r>
              <w:t>1.10 – 1.25 g/l</w:t>
            </w:r>
          </w:p>
        </w:tc>
        <w:tc>
          <w:tcPr>
            <w:tcW w:w="2363" w:type="dxa"/>
          </w:tcPr>
          <w:p w:rsidR="005467F0" w:rsidRDefault="005467F0" w:rsidP="00E268EE">
            <w:pPr>
              <w:jc w:val="center"/>
            </w:pPr>
            <w:r>
              <w:t>≥ 1.26 g/l</w:t>
            </w:r>
          </w:p>
        </w:tc>
      </w:tr>
    </w:tbl>
    <w:p w:rsidR="005467F0" w:rsidRDefault="005467F0" w:rsidP="00657ED8">
      <w:pPr>
        <w:spacing w:after="0"/>
        <w:rPr>
          <w:b/>
          <w:bCs/>
        </w:rPr>
      </w:pPr>
      <w:r w:rsidRPr="00B14D63">
        <w:rPr>
          <w:b/>
          <w:bCs/>
        </w:rPr>
        <w:t>- Après 2 heures :</w:t>
      </w: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2362"/>
        <w:gridCol w:w="2363"/>
        <w:gridCol w:w="2363"/>
      </w:tblGrid>
      <w:tr w:rsidR="00B14D63" w:rsidTr="00B14D63">
        <w:tc>
          <w:tcPr>
            <w:tcW w:w="2362" w:type="dxa"/>
          </w:tcPr>
          <w:p w:rsidR="00B14D63" w:rsidRPr="009479D4" w:rsidRDefault="00B14D63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Normale</w:t>
            </w:r>
          </w:p>
        </w:tc>
        <w:tc>
          <w:tcPr>
            <w:tcW w:w="2363" w:type="dxa"/>
          </w:tcPr>
          <w:p w:rsidR="00B14D63" w:rsidRPr="009479D4" w:rsidRDefault="00B14D63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Intolérance au glucose</w:t>
            </w:r>
          </w:p>
        </w:tc>
        <w:tc>
          <w:tcPr>
            <w:tcW w:w="2363" w:type="dxa"/>
          </w:tcPr>
          <w:p w:rsidR="00B14D63" w:rsidRPr="009479D4" w:rsidRDefault="00B14D63" w:rsidP="00E268EE">
            <w:pPr>
              <w:jc w:val="center"/>
              <w:rPr>
                <w:b/>
                <w:bCs/>
              </w:rPr>
            </w:pPr>
            <w:r w:rsidRPr="009479D4">
              <w:rPr>
                <w:b/>
                <w:bCs/>
              </w:rPr>
              <w:t>Diabète</w:t>
            </w:r>
          </w:p>
        </w:tc>
      </w:tr>
      <w:tr w:rsidR="00B14D63" w:rsidTr="00B14D63">
        <w:tc>
          <w:tcPr>
            <w:tcW w:w="2362" w:type="dxa"/>
          </w:tcPr>
          <w:p w:rsidR="00B14D63" w:rsidRDefault="000E6AE8" w:rsidP="00E268EE">
            <w:pPr>
              <w:jc w:val="center"/>
            </w:pPr>
            <w:r>
              <w:t>&lt; 1.40</w:t>
            </w:r>
            <w:r w:rsidR="00B14D63">
              <w:t xml:space="preserve"> g/l</w:t>
            </w:r>
          </w:p>
        </w:tc>
        <w:tc>
          <w:tcPr>
            <w:tcW w:w="2363" w:type="dxa"/>
          </w:tcPr>
          <w:p w:rsidR="00B14D63" w:rsidRDefault="00B14D63" w:rsidP="00E268EE">
            <w:pPr>
              <w:jc w:val="center"/>
            </w:pPr>
            <w:r>
              <w:t>1.40 – 2 g/l</w:t>
            </w:r>
          </w:p>
        </w:tc>
        <w:tc>
          <w:tcPr>
            <w:tcW w:w="2363" w:type="dxa"/>
          </w:tcPr>
          <w:p w:rsidR="00B14D63" w:rsidRDefault="00B14D63" w:rsidP="00E268EE">
            <w:pPr>
              <w:jc w:val="center"/>
            </w:pPr>
            <w:r>
              <w:t>≥ 2 g/l</w:t>
            </w:r>
          </w:p>
        </w:tc>
      </w:tr>
    </w:tbl>
    <w:p w:rsidR="00B14D63" w:rsidRDefault="00B14D63" w:rsidP="00657ED8">
      <w:pPr>
        <w:spacing w:after="0"/>
        <w:rPr>
          <w:b/>
          <w:bCs/>
        </w:rPr>
      </w:pPr>
    </w:p>
    <w:p w:rsidR="000E6AE8" w:rsidRPr="00B627FF" w:rsidRDefault="00B627FF" w:rsidP="00657ED8">
      <w:pPr>
        <w:spacing w:after="0"/>
        <w:rPr>
          <w:b/>
          <w:bCs/>
          <w:sz w:val="24"/>
          <w:szCs w:val="24"/>
        </w:rPr>
      </w:pPr>
      <w:r w:rsidRPr="00B627FF">
        <w:rPr>
          <w:b/>
          <w:bCs/>
          <w:sz w:val="24"/>
          <w:szCs w:val="24"/>
          <w:u w:val="single"/>
        </w:rPr>
        <w:t>Surveillance régulière :</w:t>
      </w:r>
      <w:r w:rsidRPr="00B627FF">
        <w:rPr>
          <w:b/>
          <w:bCs/>
          <w:sz w:val="24"/>
          <w:szCs w:val="24"/>
        </w:rPr>
        <w:t xml:space="preserve"> glycémie chaque 1 à 3 ans</w:t>
      </w:r>
    </w:p>
    <w:sectPr w:rsidR="000E6AE8" w:rsidRPr="00B627FF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FA6" w:rsidRDefault="00914FA6" w:rsidP="00A86459">
      <w:pPr>
        <w:spacing w:after="0" w:line="240" w:lineRule="auto"/>
      </w:pPr>
      <w:r>
        <w:separator/>
      </w:r>
    </w:p>
  </w:endnote>
  <w:endnote w:type="continuationSeparator" w:id="0">
    <w:p w:rsidR="00914FA6" w:rsidRDefault="00914FA6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FA6" w:rsidRDefault="00914FA6" w:rsidP="00A86459">
      <w:pPr>
        <w:spacing w:after="0" w:line="240" w:lineRule="auto"/>
      </w:pPr>
      <w:r>
        <w:separator/>
      </w:r>
    </w:p>
  </w:footnote>
  <w:footnote w:type="continuationSeparator" w:id="0">
    <w:p w:rsidR="00914FA6" w:rsidRDefault="00914FA6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0E2B"/>
    <w:rsid w:val="0001248B"/>
    <w:rsid w:val="0001285E"/>
    <w:rsid w:val="00012F80"/>
    <w:rsid w:val="00012F82"/>
    <w:rsid w:val="00014656"/>
    <w:rsid w:val="00016F93"/>
    <w:rsid w:val="00020B43"/>
    <w:rsid w:val="00023BFD"/>
    <w:rsid w:val="0002486C"/>
    <w:rsid w:val="000248F0"/>
    <w:rsid w:val="000255A6"/>
    <w:rsid w:val="00026624"/>
    <w:rsid w:val="00026AB1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0E7B"/>
    <w:rsid w:val="0005154C"/>
    <w:rsid w:val="000522C8"/>
    <w:rsid w:val="00053E05"/>
    <w:rsid w:val="00053E62"/>
    <w:rsid w:val="00054409"/>
    <w:rsid w:val="000553B9"/>
    <w:rsid w:val="00055F42"/>
    <w:rsid w:val="00056607"/>
    <w:rsid w:val="000569BE"/>
    <w:rsid w:val="00060EC9"/>
    <w:rsid w:val="0006122F"/>
    <w:rsid w:val="000622B4"/>
    <w:rsid w:val="00063217"/>
    <w:rsid w:val="0006340D"/>
    <w:rsid w:val="000664F7"/>
    <w:rsid w:val="00071083"/>
    <w:rsid w:val="00071457"/>
    <w:rsid w:val="00071AE2"/>
    <w:rsid w:val="00071E3F"/>
    <w:rsid w:val="00072DFD"/>
    <w:rsid w:val="00073949"/>
    <w:rsid w:val="00073E1E"/>
    <w:rsid w:val="00073EB5"/>
    <w:rsid w:val="000755D2"/>
    <w:rsid w:val="000755D8"/>
    <w:rsid w:val="00077D48"/>
    <w:rsid w:val="00080039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1F4"/>
    <w:rsid w:val="0009363E"/>
    <w:rsid w:val="00093EAE"/>
    <w:rsid w:val="000958DC"/>
    <w:rsid w:val="00097CF1"/>
    <w:rsid w:val="000A019D"/>
    <w:rsid w:val="000A0B36"/>
    <w:rsid w:val="000A10C8"/>
    <w:rsid w:val="000A184D"/>
    <w:rsid w:val="000A2DDB"/>
    <w:rsid w:val="000A2EDF"/>
    <w:rsid w:val="000A4BE4"/>
    <w:rsid w:val="000A71F1"/>
    <w:rsid w:val="000B075D"/>
    <w:rsid w:val="000B163E"/>
    <w:rsid w:val="000B1EE5"/>
    <w:rsid w:val="000B405D"/>
    <w:rsid w:val="000B6AD1"/>
    <w:rsid w:val="000B73B6"/>
    <w:rsid w:val="000B76AD"/>
    <w:rsid w:val="000C038F"/>
    <w:rsid w:val="000C1231"/>
    <w:rsid w:val="000C13AF"/>
    <w:rsid w:val="000C2BC2"/>
    <w:rsid w:val="000C3F6A"/>
    <w:rsid w:val="000C4D63"/>
    <w:rsid w:val="000C5074"/>
    <w:rsid w:val="000C6562"/>
    <w:rsid w:val="000C69CB"/>
    <w:rsid w:val="000C70E7"/>
    <w:rsid w:val="000C7E51"/>
    <w:rsid w:val="000D04D1"/>
    <w:rsid w:val="000D3DEE"/>
    <w:rsid w:val="000D7BEF"/>
    <w:rsid w:val="000D7C84"/>
    <w:rsid w:val="000E1609"/>
    <w:rsid w:val="000E2829"/>
    <w:rsid w:val="000E49E2"/>
    <w:rsid w:val="000E6407"/>
    <w:rsid w:val="000E6AE8"/>
    <w:rsid w:val="000E7C3C"/>
    <w:rsid w:val="000F1F11"/>
    <w:rsid w:val="000F213A"/>
    <w:rsid w:val="000F4E78"/>
    <w:rsid w:val="000F6160"/>
    <w:rsid w:val="000F7233"/>
    <w:rsid w:val="000F7E85"/>
    <w:rsid w:val="001008C8"/>
    <w:rsid w:val="001022A5"/>
    <w:rsid w:val="0010290E"/>
    <w:rsid w:val="001030C3"/>
    <w:rsid w:val="00105DCA"/>
    <w:rsid w:val="00106E0B"/>
    <w:rsid w:val="001123B3"/>
    <w:rsid w:val="00112A2F"/>
    <w:rsid w:val="001135FA"/>
    <w:rsid w:val="00114573"/>
    <w:rsid w:val="001176EA"/>
    <w:rsid w:val="00120B0C"/>
    <w:rsid w:val="00123CA4"/>
    <w:rsid w:val="001249F2"/>
    <w:rsid w:val="00130552"/>
    <w:rsid w:val="00130B13"/>
    <w:rsid w:val="0013168B"/>
    <w:rsid w:val="0013340D"/>
    <w:rsid w:val="00135929"/>
    <w:rsid w:val="00135C50"/>
    <w:rsid w:val="00136D38"/>
    <w:rsid w:val="00142A17"/>
    <w:rsid w:val="00142CE2"/>
    <w:rsid w:val="00145358"/>
    <w:rsid w:val="00146D5A"/>
    <w:rsid w:val="00150497"/>
    <w:rsid w:val="00150864"/>
    <w:rsid w:val="0015088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04E"/>
    <w:rsid w:val="001765A8"/>
    <w:rsid w:val="0017789E"/>
    <w:rsid w:val="00180937"/>
    <w:rsid w:val="00180AA0"/>
    <w:rsid w:val="00180D12"/>
    <w:rsid w:val="00181A92"/>
    <w:rsid w:val="0018422D"/>
    <w:rsid w:val="00186085"/>
    <w:rsid w:val="00186A13"/>
    <w:rsid w:val="00186FDB"/>
    <w:rsid w:val="00190BC7"/>
    <w:rsid w:val="00192298"/>
    <w:rsid w:val="00192B32"/>
    <w:rsid w:val="001930FB"/>
    <w:rsid w:val="00193138"/>
    <w:rsid w:val="0019785D"/>
    <w:rsid w:val="001A0E20"/>
    <w:rsid w:val="001A3B78"/>
    <w:rsid w:val="001A3FFE"/>
    <w:rsid w:val="001A457A"/>
    <w:rsid w:val="001B121E"/>
    <w:rsid w:val="001B162C"/>
    <w:rsid w:val="001B1E38"/>
    <w:rsid w:val="001B27E5"/>
    <w:rsid w:val="001B2EF2"/>
    <w:rsid w:val="001B42F6"/>
    <w:rsid w:val="001B49ED"/>
    <w:rsid w:val="001B4D55"/>
    <w:rsid w:val="001B604C"/>
    <w:rsid w:val="001B6536"/>
    <w:rsid w:val="001B6B40"/>
    <w:rsid w:val="001B6EC3"/>
    <w:rsid w:val="001B78AD"/>
    <w:rsid w:val="001B7D0C"/>
    <w:rsid w:val="001C105A"/>
    <w:rsid w:val="001C171C"/>
    <w:rsid w:val="001C1B23"/>
    <w:rsid w:val="001C2E10"/>
    <w:rsid w:val="001C393B"/>
    <w:rsid w:val="001C4015"/>
    <w:rsid w:val="001C6DB9"/>
    <w:rsid w:val="001D056A"/>
    <w:rsid w:val="001D0573"/>
    <w:rsid w:val="001D081C"/>
    <w:rsid w:val="001D09BF"/>
    <w:rsid w:val="001D298A"/>
    <w:rsid w:val="001D566E"/>
    <w:rsid w:val="001D5E76"/>
    <w:rsid w:val="001D7AA0"/>
    <w:rsid w:val="001E00E5"/>
    <w:rsid w:val="001E3701"/>
    <w:rsid w:val="001E37AC"/>
    <w:rsid w:val="001E4414"/>
    <w:rsid w:val="001E6F76"/>
    <w:rsid w:val="001E7CB4"/>
    <w:rsid w:val="001F0252"/>
    <w:rsid w:val="001F161E"/>
    <w:rsid w:val="001F1E7E"/>
    <w:rsid w:val="001F496C"/>
    <w:rsid w:val="001F4C96"/>
    <w:rsid w:val="001F58FA"/>
    <w:rsid w:val="001F7A8A"/>
    <w:rsid w:val="0020047A"/>
    <w:rsid w:val="00200B55"/>
    <w:rsid w:val="002010F5"/>
    <w:rsid w:val="002018FB"/>
    <w:rsid w:val="00201E81"/>
    <w:rsid w:val="00206A67"/>
    <w:rsid w:val="0021016E"/>
    <w:rsid w:val="002112B9"/>
    <w:rsid w:val="00212B57"/>
    <w:rsid w:val="00217475"/>
    <w:rsid w:val="002205A0"/>
    <w:rsid w:val="00222048"/>
    <w:rsid w:val="00222DF1"/>
    <w:rsid w:val="0022327F"/>
    <w:rsid w:val="00227499"/>
    <w:rsid w:val="00227567"/>
    <w:rsid w:val="00233D48"/>
    <w:rsid w:val="002375C5"/>
    <w:rsid w:val="00240357"/>
    <w:rsid w:val="0024080C"/>
    <w:rsid w:val="00241906"/>
    <w:rsid w:val="00241E74"/>
    <w:rsid w:val="00245872"/>
    <w:rsid w:val="0024615C"/>
    <w:rsid w:val="002468B4"/>
    <w:rsid w:val="00246E53"/>
    <w:rsid w:val="002477C7"/>
    <w:rsid w:val="0025369D"/>
    <w:rsid w:val="00253B57"/>
    <w:rsid w:val="00254C7E"/>
    <w:rsid w:val="00255E95"/>
    <w:rsid w:val="00257345"/>
    <w:rsid w:val="00260530"/>
    <w:rsid w:val="002613C2"/>
    <w:rsid w:val="00261E5F"/>
    <w:rsid w:val="0026283C"/>
    <w:rsid w:val="00266C6B"/>
    <w:rsid w:val="00267A18"/>
    <w:rsid w:val="00267BCA"/>
    <w:rsid w:val="00270E8D"/>
    <w:rsid w:val="00272F80"/>
    <w:rsid w:val="002743A4"/>
    <w:rsid w:val="00274CC3"/>
    <w:rsid w:val="00275FD8"/>
    <w:rsid w:val="00277EF2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2C86"/>
    <w:rsid w:val="002B3968"/>
    <w:rsid w:val="002B491F"/>
    <w:rsid w:val="002B5E78"/>
    <w:rsid w:val="002B7215"/>
    <w:rsid w:val="002C01D0"/>
    <w:rsid w:val="002C0EA6"/>
    <w:rsid w:val="002C11A9"/>
    <w:rsid w:val="002C32A0"/>
    <w:rsid w:val="002C3FB6"/>
    <w:rsid w:val="002C443D"/>
    <w:rsid w:val="002D5871"/>
    <w:rsid w:val="002D5C6A"/>
    <w:rsid w:val="002D6182"/>
    <w:rsid w:val="002E1587"/>
    <w:rsid w:val="002E2FB0"/>
    <w:rsid w:val="002E31C8"/>
    <w:rsid w:val="002E34AB"/>
    <w:rsid w:val="002E3D9E"/>
    <w:rsid w:val="002E4F9B"/>
    <w:rsid w:val="002E533F"/>
    <w:rsid w:val="002E5D62"/>
    <w:rsid w:val="002E6000"/>
    <w:rsid w:val="002E70F0"/>
    <w:rsid w:val="002F0DD9"/>
    <w:rsid w:val="002F1B8E"/>
    <w:rsid w:val="002F23CA"/>
    <w:rsid w:val="002F242A"/>
    <w:rsid w:val="002F2587"/>
    <w:rsid w:val="002F3BC7"/>
    <w:rsid w:val="002F47B9"/>
    <w:rsid w:val="002F494F"/>
    <w:rsid w:val="002F4A31"/>
    <w:rsid w:val="002F690F"/>
    <w:rsid w:val="002F71BB"/>
    <w:rsid w:val="00300363"/>
    <w:rsid w:val="00300DE5"/>
    <w:rsid w:val="00301BE7"/>
    <w:rsid w:val="00310CFC"/>
    <w:rsid w:val="00311927"/>
    <w:rsid w:val="00311B73"/>
    <w:rsid w:val="0031260B"/>
    <w:rsid w:val="00313695"/>
    <w:rsid w:val="00313F56"/>
    <w:rsid w:val="003164CE"/>
    <w:rsid w:val="003207E8"/>
    <w:rsid w:val="00321284"/>
    <w:rsid w:val="00324FAD"/>
    <w:rsid w:val="00326692"/>
    <w:rsid w:val="00330197"/>
    <w:rsid w:val="00330CCA"/>
    <w:rsid w:val="00331D02"/>
    <w:rsid w:val="00332963"/>
    <w:rsid w:val="00333EEA"/>
    <w:rsid w:val="00334EBA"/>
    <w:rsid w:val="0034106A"/>
    <w:rsid w:val="003470AF"/>
    <w:rsid w:val="003472D1"/>
    <w:rsid w:val="00351464"/>
    <w:rsid w:val="0035148B"/>
    <w:rsid w:val="003515EA"/>
    <w:rsid w:val="0035217E"/>
    <w:rsid w:val="003572C5"/>
    <w:rsid w:val="00357537"/>
    <w:rsid w:val="00357B37"/>
    <w:rsid w:val="0036032D"/>
    <w:rsid w:val="00360AF3"/>
    <w:rsid w:val="003615A5"/>
    <w:rsid w:val="0036550B"/>
    <w:rsid w:val="00366461"/>
    <w:rsid w:val="003715F3"/>
    <w:rsid w:val="0037202D"/>
    <w:rsid w:val="0037255C"/>
    <w:rsid w:val="00375986"/>
    <w:rsid w:val="0037651F"/>
    <w:rsid w:val="003804B8"/>
    <w:rsid w:val="00381075"/>
    <w:rsid w:val="00381612"/>
    <w:rsid w:val="00384D24"/>
    <w:rsid w:val="0038585F"/>
    <w:rsid w:val="00385D69"/>
    <w:rsid w:val="003864AD"/>
    <w:rsid w:val="003866DD"/>
    <w:rsid w:val="003877E4"/>
    <w:rsid w:val="00392255"/>
    <w:rsid w:val="0039285D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5824"/>
    <w:rsid w:val="003A71A3"/>
    <w:rsid w:val="003B2294"/>
    <w:rsid w:val="003B27DC"/>
    <w:rsid w:val="003B2F54"/>
    <w:rsid w:val="003B43DB"/>
    <w:rsid w:val="003B5CC4"/>
    <w:rsid w:val="003B7836"/>
    <w:rsid w:val="003B787C"/>
    <w:rsid w:val="003C0183"/>
    <w:rsid w:val="003C1418"/>
    <w:rsid w:val="003C2C0F"/>
    <w:rsid w:val="003C403F"/>
    <w:rsid w:val="003C417B"/>
    <w:rsid w:val="003C46E5"/>
    <w:rsid w:val="003C50C8"/>
    <w:rsid w:val="003C663E"/>
    <w:rsid w:val="003C672C"/>
    <w:rsid w:val="003C67B2"/>
    <w:rsid w:val="003C70D6"/>
    <w:rsid w:val="003D0E3B"/>
    <w:rsid w:val="003D1DC0"/>
    <w:rsid w:val="003D2C59"/>
    <w:rsid w:val="003D4E3A"/>
    <w:rsid w:val="003D5549"/>
    <w:rsid w:val="003D6A9D"/>
    <w:rsid w:val="003E1535"/>
    <w:rsid w:val="003E21C8"/>
    <w:rsid w:val="003E304A"/>
    <w:rsid w:val="003E39C8"/>
    <w:rsid w:val="003E3FBB"/>
    <w:rsid w:val="003E50D9"/>
    <w:rsid w:val="003E6290"/>
    <w:rsid w:val="003E7609"/>
    <w:rsid w:val="003E7921"/>
    <w:rsid w:val="003E7CB6"/>
    <w:rsid w:val="003F0707"/>
    <w:rsid w:val="003F1F99"/>
    <w:rsid w:val="003F3C63"/>
    <w:rsid w:val="003F48F9"/>
    <w:rsid w:val="003F57FA"/>
    <w:rsid w:val="003F678A"/>
    <w:rsid w:val="003F6A19"/>
    <w:rsid w:val="003F7FF2"/>
    <w:rsid w:val="00401F04"/>
    <w:rsid w:val="00402BD9"/>
    <w:rsid w:val="00403FB8"/>
    <w:rsid w:val="00404286"/>
    <w:rsid w:val="004047C7"/>
    <w:rsid w:val="004052DB"/>
    <w:rsid w:val="00405F91"/>
    <w:rsid w:val="00406A62"/>
    <w:rsid w:val="004074B4"/>
    <w:rsid w:val="004108D7"/>
    <w:rsid w:val="00411919"/>
    <w:rsid w:val="00411A52"/>
    <w:rsid w:val="00411DA1"/>
    <w:rsid w:val="0041292C"/>
    <w:rsid w:val="00412978"/>
    <w:rsid w:val="00413500"/>
    <w:rsid w:val="00413840"/>
    <w:rsid w:val="004147BE"/>
    <w:rsid w:val="00415BCA"/>
    <w:rsid w:val="0042025E"/>
    <w:rsid w:val="00420858"/>
    <w:rsid w:val="004221EF"/>
    <w:rsid w:val="0042324A"/>
    <w:rsid w:val="00423E2D"/>
    <w:rsid w:val="00423ED8"/>
    <w:rsid w:val="0042422A"/>
    <w:rsid w:val="0042472F"/>
    <w:rsid w:val="004248A5"/>
    <w:rsid w:val="00427420"/>
    <w:rsid w:val="004318D1"/>
    <w:rsid w:val="00432172"/>
    <w:rsid w:val="004327D6"/>
    <w:rsid w:val="00433123"/>
    <w:rsid w:val="00435FC2"/>
    <w:rsid w:val="004360B4"/>
    <w:rsid w:val="00442349"/>
    <w:rsid w:val="0044236D"/>
    <w:rsid w:val="00442739"/>
    <w:rsid w:val="00444DCA"/>
    <w:rsid w:val="00445E8E"/>
    <w:rsid w:val="0044678C"/>
    <w:rsid w:val="00446E65"/>
    <w:rsid w:val="0044779E"/>
    <w:rsid w:val="00447FB6"/>
    <w:rsid w:val="00450436"/>
    <w:rsid w:val="004528D8"/>
    <w:rsid w:val="00452D5A"/>
    <w:rsid w:val="004530A0"/>
    <w:rsid w:val="00453FFF"/>
    <w:rsid w:val="004553B2"/>
    <w:rsid w:val="004556CA"/>
    <w:rsid w:val="00456368"/>
    <w:rsid w:val="004563E7"/>
    <w:rsid w:val="0046030B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84795"/>
    <w:rsid w:val="00485CAB"/>
    <w:rsid w:val="00487050"/>
    <w:rsid w:val="00491A6A"/>
    <w:rsid w:val="0049435D"/>
    <w:rsid w:val="00495012"/>
    <w:rsid w:val="0049529C"/>
    <w:rsid w:val="004A026D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2F5A"/>
    <w:rsid w:val="004B4AD0"/>
    <w:rsid w:val="004C1DAB"/>
    <w:rsid w:val="004C2B3A"/>
    <w:rsid w:val="004C3EB6"/>
    <w:rsid w:val="004C4156"/>
    <w:rsid w:val="004C5FCD"/>
    <w:rsid w:val="004D1A48"/>
    <w:rsid w:val="004D3B0F"/>
    <w:rsid w:val="004D637E"/>
    <w:rsid w:val="004D721C"/>
    <w:rsid w:val="004E05C0"/>
    <w:rsid w:val="004E2C6A"/>
    <w:rsid w:val="004E30F3"/>
    <w:rsid w:val="004E585F"/>
    <w:rsid w:val="004E754C"/>
    <w:rsid w:val="004F00AB"/>
    <w:rsid w:val="004F010A"/>
    <w:rsid w:val="004F16E6"/>
    <w:rsid w:val="004F1718"/>
    <w:rsid w:val="004F367B"/>
    <w:rsid w:val="004F3B1A"/>
    <w:rsid w:val="004F5F44"/>
    <w:rsid w:val="005024B7"/>
    <w:rsid w:val="00502F9A"/>
    <w:rsid w:val="005033A2"/>
    <w:rsid w:val="00503DEC"/>
    <w:rsid w:val="005044DA"/>
    <w:rsid w:val="005108FC"/>
    <w:rsid w:val="005127B5"/>
    <w:rsid w:val="00512B4D"/>
    <w:rsid w:val="00512FA0"/>
    <w:rsid w:val="005138B2"/>
    <w:rsid w:val="005162AA"/>
    <w:rsid w:val="00517C7D"/>
    <w:rsid w:val="00520511"/>
    <w:rsid w:val="00520B22"/>
    <w:rsid w:val="00522E7D"/>
    <w:rsid w:val="0052388F"/>
    <w:rsid w:val="00523CE3"/>
    <w:rsid w:val="00525DCA"/>
    <w:rsid w:val="00525FE8"/>
    <w:rsid w:val="0052796F"/>
    <w:rsid w:val="00530792"/>
    <w:rsid w:val="00530EBA"/>
    <w:rsid w:val="00531E33"/>
    <w:rsid w:val="005409E0"/>
    <w:rsid w:val="00541328"/>
    <w:rsid w:val="00542CCE"/>
    <w:rsid w:val="00544FFE"/>
    <w:rsid w:val="00545108"/>
    <w:rsid w:val="00545804"/>
    <w:rsid w:val="005464ED"/>
    <w:rsid w:val="005467F0"/>
    <w:rsid w:val="0054771F"/>
    <w:rsid w:val="00551083"/>
    <w:rsid w:val="00553343"/>
    <w:rsid w:val="00553D15"/>
    <w:rsid w:val="00553E5F"/>
    <w:rsid w:val="00554860"/>
    <w:rsid w:val="00555907"/>
    <w:rsid w:val="00555E93"/>
    <w:rsid w:val="00557D0B"/>
    <w:rsid w:val="0056031E"/>
    <w:rsid w:val="00560553"/>
    <w:rsid w:val="0056097D"/>
    <w:rsid w:val="00560D0D"/>
    <w:rsid w:val="0056180D"/>
    <w:rsid w:val="00563706"/>
    <w:rsid w:val="00563BCE"/>
    <w:rsid w:val="00564148"/>
    <w:rsid w:val="00564F60"/>
    <w:rsid w:val="00566360"/>
    <w:rsid w:val="005666BE"/>
    <w:rsid w:val="005702B6"/>
    <w:rsid w:val="00571655"/>
    <w:rsid w:val="00572A4F"/>
    <w:rsid w:val="0057438B"/>
    <w:rsid w:val="00577375"/>
    <w:rsid w:val="00577BD4"/>
    <w:rsid w:val="005804A2"/>
    <w:rsid w:val="005839E6"/>
    <w:rsid w:val="005843A2"/>
    <w:rsid w:val="00587881"/>
    <w:rsid w:val="005878AE"/>
    <w:rsid w:val="00590B46"/>
    <w:rsid w:val="00592E0D"/>
    <w:rsid w:val="00593643"/>
    <w:rsid w:val="00593AD4"/>
    <w:rsid w:val="005973D8"/>
    <w:rsid w:val="005974D5"/>
    <w:rsid w:val="00597661"/>
    <w:rsid w:val="005A05F5"/>
    <w:rsid w:val="005A1A0F"/>
    <w:rsid w:val="005A2CEC"/>
    <w:rsid w:val="005A370D"/>
    <w:rsid w:val="005A39E1"/>
    <w:rsid w:val="005A418F"/>
    <w:rsid w:val="005A4C15"/>
    <w:rsid w:val="005A6267"/>
    <w:rsid w:val="005B02ED"/>
    <w:rsid w:val="005B1603"/>
    <w:rsid w:val="005B426E"/>
    <w:rsid w:val="005B55DA"/>
    <w:rsid w:val="005B5AEB"/>
    <w:rsid w:val="005B691E"/>
    <w:rsid w:val="005C0F0C"/>
    <w:rsid w:val="005C1395"/>
    <w:rsid w:val="005C2A21"/>
    <w:rsid w:val="005C3A59"/>
    <w:rsid w:val="005C6672"/>
    <w:rsid w:val="005C7C00"/>
    <w:rsid w:val="005D384B"/>
    <w:rsid w:val="005D4EA0"/>
    <w:rsid w:val="005D534C"/>
    <w:rsid w:val="005D5583"/>
    <w:rsid w:val="005D6263"/>
    <w:rsid w:val="005D6D32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6AD4"/>
    <w:rsid w:val="005E701D"/>
    <w:rsid w:val="005F0687"/>
    <w:rsid w:val="005F17F2"/>
    <w:rsid w:val="005F356A"/>
    <w:rsid w:val="005F3616"/>
    <w:rsid w:val="005F578F"/>
    <w:rsid w:val="005F7089"/>
    <w:rsid w:val="005F74EF"/>
    <w:rsid w:val="005F7ADB"/>
    <w:rsid w:val="005F7D27"/>
    <w:rsid w:val="005F7FA9"/>
    <w:rsid w:val="00600C57"/>
    <w:rsid w:val="0060279D"/>
    <w:rsid w:val="00603FC8"/>
    <w:rsid w:val="00604894"/>
    <w:rsid w:val="00604C15"/>
    <w:rsid w:val="006109C6"/>
    <w:rsid w:val="00611276"/>
    <w:rsid w:val="006152BA"/>
    <w:rsid w:val="00615325"/>
    <w:rsid w:val="006169CD"/>
    <w:rsid w:val="00617602"/>
    <w:rsid w:val="00620068"/>
    <w:rsid w:val="00620A36"/>
    <w:rsid w:val="00624E1D"/>
    <w:rsid w:val="0062524E"/>
    <w:rsid w:val="00625418"/>
    <w:rsid w:val="00626C59"/>
    <w:rsid w:val="00627E3C"/>
    <w:rsid w:val="00627F87"/>
    <w:rsid w:val="006317FE"/>
    <w:rsid w:val="0063339F"/>
    <w:rsid w:val="0063406C"/>
    <w:rsid w:val="00637445"/>
    <w:rsid w:val="006406CA"/>
    <w:rsid w:val="00640E14"/>
    <w:rsid w:val="00640F0F"/>
    <w:rsid w:val="006413E9"/>
    <w:rsid w:val="00643BF8"/>
    <w:rsid w:val="0064424B"/>
    <w:rsid w:val="006454D0"/>
    <w:rsid w:val="00645E80"/>
    <w:rsid w:val="0064676B"/>
    <w:rsid w:val="00646D04"/>
    <w:rsid w:val="006470F5"/>
    <w:rsid w:val="006476AD"/>
    <w:rsid w:val="00647A08"/>
    <w:rsid w:val="00650AB5"/>
    <w:rsid w:val="00652645"/>
    <w:rsid w:val="006553BA"/>
    <w:rsid w:val="00655418"/>
    <w:rsid w:val="006554B1"/>
    <w:rsid w:val="006570F9"/>
    <w:rsid w:val="00657ED8"/>
    <w:rsid w:val="00660C1E"/>
    <w:rsid w:val="006617E4"/>
    <w:rsid w:val="0066320D"/>
    <w:rsid w:val="00664555"/>
    <w:rsid w:val="006708BA"/>
    <w:rsid w:val="00671239"/>
    <w:rsid w:val="006723AB"/>
    <w:rsid w:val="006726A5"/>
    <w:rsid w:val="006739B6"/>
    <w:rsid w:val="00675714"/>
    <w:rsid w:val="00676AB4"/>
    <w:rsid w:val="00677388"/>
    <w:rsid w:val="00677A7D"/>
    <w:rsid w:val="006810D5"/>
    <w:rsid w:val="00681BBC"/>
    <w:rsid w:val="00683BB0"/>
    <w:rsid w:val="006845F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516"/>
    <w:rsid w:val="006B16D1"/>
    <w:rsid w:val="006B1FA8"/>
    <w:rsid w:val="006B2871"/>
    <w:rsid w:val="006B2D42"/>
    <w:rsid w:val="006B4951"/>
    <w:rsid w:val="006B4DF9"/>
    <w:rsid w:val="006B67A4"/>
    <w:rsid w:val="006B7538"/>
    <w:rsid w:val="006B7DC8"/>
    <w:rsid w:val="006C1FEF"/>
    <w:rsid w:val="006C2281"/>
    <w:rsid w:val="006C3137"/>
    <w:rsid w:val="006C46DC"/>
    <w:rsid w:val="006C516B"/>
    <w:rsid w:val="006C6209"/>
    <w:rsid w:val="006C7F77"/>
    <w:rsid w:val="006D0D32"/>
    <w:rsid w:val="006D3046"/>
    <w:rsid w:val="006D315C"/>
    <w:rsid w:val="006D4BAA"/>
    <w:rsid w:val="006E2F56"/>
    <w:rsid w:val="006E3CFE"/>
    <w:rsid w:val="006E3FDA"/>
    <w:rsid w:val="006E4BB8"/>
    <w:rsid w:val="006E631A"/>
    <w:rsid w:val="006F75D3"/>
    <w:rsid w:val="006F7AE0"/>
    <w:rsid w:val="00700D65"/>
    <w:rsid w:val="007019AA"/>
    <w:rsid w:val="007025C3"/>
    <w:rsid w:val="00703152"/>
    <w:rsid w:val="007033F5"/>
    <w:rsid w:val="00705AD0"/>
    <w:rsid w:val="00705AF1"/>
    <w:rsid w:val="00705CC9"/>
    <w:rsid w:val="00705EDA"/>
    <w:rsid w:val="00706009"/>
    <w:rsid w:val="00706A8D"/>
    <w:rsid w:val="00707E43"/>
    <w:rsid w:val="00710634"/>
    <w:rsid w:val="00711504"/>
    <w:rsid w:val="00711782"/>
    <w:rsid w:val="007119EF"/>
    <w:rsid w:val="00713138"/>
    <w:rsid w:val="00713347"/>
    <w:rsid w:val="00717354"/>
    <w:rsid w:val="00717ABF"/>
    <w:rsid w:val="007211AF"/>
    <w:rsid w:val="007230AF"/>
    <w:rsid w:val="00724618"/>
    <w:rsid w:val="0072508D"/>
    <w:rsid w:val="00731989"/>
    <w:rsid w:val="007325F5"/>
    <w:rsid w:val="00733838"/>
    <w:rsid w:val="00733DEF"/>
    <w:rsid w:val="00734591"/>
    <w:rsid w:val="00734DF6"/>
    <w:rsid w:val="00737955"/>
    <w:rsid w:val="00737D6C"/>
    <w:rsid w:val="00743B75"/>
    <w:rsid w:val="007450E0"/>
    <w:rsid w:val="007506A7"/>
    <w:rsid w:val="00752702"/>
    <w:rsid w:val="007546C1"/>
    <w:rsid w:val="00755479"/>
    <w:rsid w:val="00755B87"/>
    <w:rsid w:val="00755E67"/>
    <w:rsid w:val="00755EE8"/>
    <w:rsid w:val="007577DC"/>
    <w:rsid w:val="00757FF3"/>
    <w:rsid w:val="0076075E"/>
    <w:rsid w:val="00763384"/>
    <w:rsid w:val="00764CAC"/>
    <w:rsid w:val="007657FF"/>
    <w:rsid w:val="00766B58"/>
    <w:rsid w:val="007677E0"/>
    <w:rsid w:val="00767F4E"/>
    <w:rsid w:val="007705C4"/>
    <w:rsid w:val="0077084F"/>
    <w:rsid w:val="00770B91"/>
    <w:rsid w:val="00770D1D"/>
    <w:rsid w:val="0077129E"/>
    <w:rsid w:val="00771FFC"/>
    <w:rsid w:val="0077309D"/>
    <w:rsid w:val="007747FA"/>
    <w:rsid w:val="00774C9B"/>
    <w:rsid w:val="00781D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293"/>
    <w:rsid w:val="00795B28"/>
    <w:rsid w:val="007A2BD3"/>
    <w:rsid w:val="007A36E3"/>
    <w:rsid w:val="007A382E"/>
    <w:rsid w:val="007A4034"/>
    <w:rsid w:val="007A5341"/>
    <w:rsid w:val="007B0263"/>
    <w:rsid w:val="007B25BB"/>
    <w:rsid w:val="007B6144"/>
    <w:rsid w:val="007B7CDA"/>
    <w:rsid w:val="007C1E80"/>
    <w:rsid w:val="007C3304"/>
    <w:rsid w:val="007C39EB"/>
    <w:rsid w:val="007C5A72"/>
    <w:rsid w:val="007C60B5"/>
    <w:rsid w:val="007C7B03"/>
    <w:rsid w:val="007C7DF6"/>
    <w:rsid w:val="007D109F"/>
    <w:rsid w:val="007D42E5"/>
    <w:rsid w:val="007D4DBC"/>
    <w:rsid w:val="007E16F2"/>
    <w:rsid w:val="007E21DF"/>
    <w:rsid w:val="007E2B23"/>
    <w:rsid w:val="007E2D89"/>
    <w:rsid w:val="007E5145"/>
    <w:rsid w:val="007F1D3B"/>
    <w:rsid w:val="007F1E2A"/>
    <w:rsid w:val="007F24CC"/>
    <w:rsid w:val="007F433A"/>
    <w:rsid w:val="007F7FE0"/>
    <w:rsid w:val="00800EE4"/>
    <w:rsid w:val="0080106B"/>
    <w:rsid w:val="00801FB2"/>
    <w:rsid w:val="008022B4"/>
    <w:rsid w:val="00802D55"/>
    <w:rsid w:val="0080702C"/>
    <w:rsid w:val="00810711"/>
    <w:rsid w:val="00810C99"/>
    <w:rsid w:val="0081198B"/>
    <w:rsid w:val="00811B2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27CE3"/>
    <w:rsid w:val="0083087C"/>
    <w:rsid w:val="00830952"/>
    <w:rsid w:val="00831B7D"/>
    <w:rsid w:val="00832368"/>
    <w:rsid w:val="0083238F"/>
    <w:rsid w:val="00833840"/>
    <w:rsid w:val="00833FB3"/>
    <w:rsid w:val="00835E12"/>
    <w:rsid w:val="00837288"/>
    <w:rsid w:val="008420F8"/>
    <w:rsid w:val="00842657"/>
    <w:rsid w:val="008428C2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4C3E"/>
    <w:rsid w:val="008555B5"/>
    <w:rsid w:val="0085654F"/>
    <w:rsid w:val="008608BA"/>
    <w:rsid w:val="008636BB"/>
    <w:rsid w:val="00866ED1"/>
    <w:rsid w:val="008671BE"/>
    <w:rsid w:val="0087099D"/>
    <w:rsid w:val="00872E61"/>
    <w:rsid w:val="00873680"/>
    <w:rsid w:val="00873DF8"/>
    <w:rsid w:val="0087474B"/>
    <w:rsid w:val="0087563A"/>
    <w:rsid w:val="00875AC2"/>
    <w:rsid w:val="008771CB"/>
    <w:rsid w:val="00877D8D"/>
    <w:rsid w:val="00877DB5"/>
    <w:rsid w:val="008808AB"/>
    <w:rsid w:val="00881C0C"/>
    <w:rsid w:val="00882487"/>
    <w:rsid w:val="00883A6D"/>
    <w:rsid w:val="008841AD"/>
    <w:rsid w:val="0088479D"/>
    <w:rsid w:val="00885065"/>
    <w:rsid w:val="008878ED"/>
    <w:rsid w:val="008911B7"/>
    <w:rsid w:val="00891DCE"/>
    <w:rsid w:val="00892626"/>
    <w:rsid w:val="00892767"/>
    <w:rsid w:val="00892A12"/>
    <w:rsid w:val="00893088"/>
    <w:rsid w:val="00893BF6"/>
    <w:rsid w:val="00893CDE"/>
    <w:rsid w:val="00895263"/>
    <w:rsid w:val="00896896"/>
    <w:rsid w:val="008978CB"/>
    <w:rsid w:val="00897C05"/>
    <w:rsid w:val="008A3D54"/>
    <w:rsid w:val="008A3F05"/>
    <w:rsid w:val="008A57EB"/>
    <w:rsid w:val="008B0DB7"/>
    <w:rsid w:val="008B115A"/>
    <w:rsid w:val="008B5A47"/>
    <w:rsid w:val="008B6313"/>
    <w:rsid w:val="008B6E1A"/>
    <w:rsid w:val="008B740E"/>
    <w:rsid w:val="008B7E44"/>
    <w:rsid w:val="008C0286"/>
    <w:rsid w:val="008C06A8"/>
    <w:rsid w:val="008C3895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181"/>
    <w:rsid w:val="008E4279"/>
    <w:rsid w:val="008E43E9"/>
    <w:rsid w:val="008E4FCD"/>
    <w:rsid w:val="008E6E71"/>
    <w:rsid w:val="008E70C2"/>
    <w:rsid w:val="008E73D2"/>
    <w:rsid w:val="008F02E6"/>
    <w:rsid w:val="008F163B"/>
    <w:rsid w:val="008F2283"/>
    <w:rsid w:val="008F37EC"/>
    <w:rsid w:val="008F4D1D"/>
    <w:rsid w:val="008F6700"/>
    <w:rsid w:val="008F7750"/>
    <w:rsid w:val="00900437"/>
    <w:rsid w:val="00900A5F"/>
    <w:rsid w:val="00902FAA"/>
    <w:rsid w:val="00903196"/>
    <w:rsid w:val="00903289"/>
    <w:rsid w:val="00903C8D"/>
    <w:rsid w:val="009062B5"/>
    <w:rsid w:val="009063A1"/>
    <w:rsid w:val="009073AB"/>
    <w:rsid w:val="00907859"/>
    <w:rsid w:val="00907EE8"/>
    <w:rsid w:val="00910013"/>
    <w:rsid w:val="00910E8B"/>
    <w:rsid w:val="00911681"/>
    <w:rsid w:val="00914202"/>
    <w:rsid w:val="00914A82"/>
    <w:rsid w:val="00914FA6"/>
    <w:rsid w:val="00916F09"/>
    <w:rsid w:val="009172C2"/>
    <w:rsid w:val="009200FA"/>
    <w:rsid w:val="009234EF"/>
    <w:rsid w:val="00926829"/>
    <w:rsid w:val="009305B7"/>
    <w:rsid w:val="00931293"/>
    <w:rsid w:val="00931BCB"/>
    <w:rsid w:val="0093487A"/>
    <w:rsid w:val="0093496C"/>
    <w:rsid w:val="00934AE3"/>
    <w:rsid w:val="00934D84"/>
    <w:rsid w:val="009359C0"/>
    <w:rsid w:val="009455AF"/>
    <w:rsid w:val="009457D7"/>
    <w:rsid w:val="009510E1"/>
    <w:rsid w:val="00951B65"/>
    <w:rsid w:val="009545F3"/>
    <w:rsid w:val="009564F7"/>
    <w:rsid w:val="00957643"/>
    <w:rsid w:val="009577B1"/>
    <w:rsid w:val="00960F6F"/>
    <w:rsid w:val="0096224C"/>
    <w:rsid w:val="00962D08"/>
    <w:rsid w:val="00964A5A"/>
    <w:rsid w:val="00965566"/>
    <w:rsid w:val="00970A6F"/>
    <w:rsid w:val="00971F0B"/>
    <w:rsid w:val="00972FAE"/>
    <w:rsid w:val="00973984"/>
    <w:rsid w:val="0097399E"/>
    <w:rsid w:val="00975893"/>
    <w:rsid w:val="0097639F"/>
    <w:rsid w:val="009767D9"/>
    <w:rsid w:val="009801BF"/>
    <w:rsid w:val="009809AE"/>
    <w:rsid w:val="00980F2D"/>
    <w:rsid w:val="009810F4"/>
    <w:rsid w:val="00981F2C"/>
    <w:rsid w:val="00981FCD"/>
    <w:rsid w:val="00983573"/>
    <w:rsid w:val="00983894"/>
    <w:rsid w:val="009839C3"/>
    <w:rsid w:val="00986BFA"/>
    <w:rsid w:val="0098704F"/>
    <w:rsid w:val="009901BB"/>
    <w:rsid w:val="00991442"/>
    <w:rsid w:val="00991CDE"/>
    <w:rsid w:val="00992D0B"/>
    <w:rsid w:val="009943AB"/>
    <w:rsid w:val="00995870"/>
    <w:rsid w:val="00995B2E"/>
    <w:rsid w:val="00997779"/>
    <w:rsid w:val="009A0645"/>
    <w:rsid w:val="009A1650"/>
    <w:rsid w:val="009A1E9E"/>
    <w:rsid w:val="009A502A"/>
    <w:rsid w:val="009A5321"/>
    <w:rsid w:val="009A647B"/>
    <w:rsid w:val="009A7763"/>
    <w:rsid w:val="009B04E8"/>
    <w:rsid w:val="009B1A76"/>
    <w:rsid w:val="009B270A"/>
    <w:rsid w:val="009B3880"/>
    <w:rsid w:val="009B648D"/>
    <w:rsid w:val="009B6930"/>
    <w:rsid w:val="009B73DC"/>
    <w:rsid w:val="009C0E43"/>
    <w:rsid w:val="009C0FDE"/>
    <w:rsid w:val="009C192A"/>
    <w:rsid w:val="009C3950"/>
    <w:rsid w:val="009C5769"/>
    <w:rsid w:val="009C5C99"/>
    <w:rsid w:val="009C7354"/>
    <w:rsid w:val="009C789A"/>
    <w:rsid w:val="009D07E4"/>
    <w:rsid w:val="009D0EF6"/>
    <w:rsid w:val="009D1341"/>
    <w:rsid w:val="009D4EA8"/>
    <w:rsid w:val="009D6011"/>
    <w:rsid w:val="009D6053"/>
    <w:rsid w:val="009E06BC"/>
    <w:rsid w:val="009E0DAA"/>
    <w:rsid w:val="009E16D8"/>
    <w:rsid w:val="009E1A00"/>
    <w:rsid w:val="009E1F0F"/>
    <w:rsid w:val="009E2439"/>
    <w:rsid w:val="009E409B"/>
    <w:rsid w:val="009E4A02"/>
    <w:rsid w:val="009F1121"/>
    <w:rsid w:val="009F1BF5"/>
    <w:rsid w:val="009F4601"/>
    <w:rsid w:val="009F4D0B"/>
    <w:rsid w:val="009F59F1"/>
    <w:rsid w:val="009F784B"/>
    <w:rsid w:val="009F7ECC"/>
    <w:rsid w:val="00A009AA"/>
    <w:rsid w:val="00A00A00"/>
    <w:rsid w:val="00A012B4"/>
    <w:rsid w:val="00A02B74"/>
    <w:rsid w:val="00A03113"/>
    <w:rsid w:val="00A04B26"/>
    <w:rsid w:val="00A052C6"/>
    <w:rsid w:val="00A0716F"/>
    <w:rsid w:val="00A1144B"/>
    <w:rsid w:val="00A12EA4"/>
    <w:rsid w:val="00A13559"/>
    <w:rsid w:val="00A14DBB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CF3"/>
    <w:rsid w:val="00A36ED7"/>
    <w:rsid w:val="00A376AF"/>
    <w:rsid w:val="00A40D35"/>
    <w:rsid w:val="00A4225E"/>
    <w:rsid w:val="00A42395"/>
    <w:rsid w:val="00A44854"/>
    <w:rsid w:val="00A45BEA"/>
    <w:rsid w:val="00A513F4"/>
    <w:rsid w:val="00A53F07"/>
    <w:rsid w:val="00A542A4"/>
    <w:rsid w:val="00A54629"/>
    <w:rsid w:val="00A54AFB"/>
    <w:rsid w:val="00A54C80"/>
    <w:rsid w:val="00A5554C"/>
    <w:rsid w:val="00A57065"/>
    <w:rsid w:val="00A57365"/>
    <w:rsid w:val="00A617E1"/>
    <w:rsid w:val="00A62344"/>
    <w:rsid w:val="00A62EDA"/>
    <w:rsid w:val="00A63415"/>
    <w:rsid w:val="00A64AF6"/>
    <w:rsid w:val="00A65738"/>
    <w:rsid w:val="00A659E7"/>
    <w:rsid w:val="00A65D4F"/>
    <w:rsid w:val="00A66813"/>
    <w:rsid w:val="00A67892"/>
    <w:rsid w:val="00A70DAB"/>
    <w:rsid w:val="00A7169C"/>
    <w:rsid w:val="00A71D06"/>
    <w:rsid w:val="00A736D0"/>
    <w:rsid w:val="00A74568"/>
    <w:rsid w:val="00A75C11"/>
    <w:rsid w:val="00A76040"/>
    <w:rsid w:val="00A76576"/>
    <w:rsid w:val="00A776B3"/>
    <w:rsid w:val="00A8027A"/>
    <w:rsid w:val="00A810BD"/>
    <w:rsid w:val="00A81FA2"/>
    <w:rsid w:val="00A85A5B"/>
    <w:rsid w:val="00A86459"/>
    <w:rsid w:val="00A871F2"/>
    <w:rsid w:val="00A8783C"/>
    <w:rsid w:val="00A87874"/>
    <w:rsid w:val="00A91355"/>
    <w:rsid w:val="00A91604"/>
    <w:rsid w:val="00A9504C"/>
    <w:rsid w:val="00A95059"/>
    <w:rsid w:val="00A952A9"/>
    <w:rsid w:val="00A95E40"/>
    <w:rsid w:val="00A97A9F"/>
    <w:rsid w:val="00AA062F"/>
    <w:rsid w:val="00AA1122"/>
    <w:rsid w:val="00AA18B2"/>
    <w:rsid w:val="00AA1A06"/>
    <w:rsid w:val="00AA1BDF"/>
    <w:rsid w:val="00AA2119"/>
    <w:rsid w:val="00AA378A"/>
    <w:rsid w:val="00AA4447"/>
    <w:rsid w:val="00AA4B37"/>
    <w:rsid w:val="00AA51A4"/>
    <w:rsid w:val="00AA5ACD"/>
    <w:rsid w:val="00AA5CCB"/>
    <w:rsid w:val="00AA6CFF"/>
    <w:rsid w:val="00AA6FAC"/>
    <w:rsid w:val="00AA7620"/>
    <w:rsid w:val="00AA7773"/>
    <w:rsid w:val="00AA78C4"/>
    <w:rsid w:val="00AB0ADA"/>
    <w:rsid w:val="00AB1F94"/>
    <w:rsid w:val="00AB4C3A"/>
    <w:rsid w:val="00AB55C4"/>
    <w:rsid w:val="00AB5F1B"/>
    <w:rsid w:val="00AC1365"/>
    <w:rsid w:val="00AC32E9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194B"/>
    <w:rsid w:val="00AE1A1D"/>
    <w:rsid w:val="00AE2208"/>
    <w:rsid w:val="00AE2C07"/>
    <w:rsid w:val="00AE3D45"/>
    <w:rsid w:val="00AE4282"/>
    <w:rsid w:val="00AE460E"/>
    <w:rsid w:val="00AE5687"/>
    <w:rsid w:val="00AE5E27"/>
    <w:rsid w:val="00AE6420"/>
    <w:rsid w:val="00AF0761"/>
    <w:rsid w:val="00AF40AC"/>
    <w:rsid w:val="00AF479B"/>
    <w:rsid w:val="00AF528A"/>
    <w:rsid w:val="00AF5554"/>
    <w:rsid w:val="00AF5792"/>
    <w:rsid w:val="00B0189E"/>
    <w:rsid w:val="00B03666"/>
    <w:rsid w:val="00B06088"/>
    <w:rsid w:val="00B06D09"/>
    <w:rsid w:val="00B07DF7"/>
    <w:rsid w:val="00B11B60"/>
    <w:rsid w:val="00B123D4"/>
    <w:rsid w:val="00B12697"/>
    <w:rsid w:val="00B12DF0"/>
    <w:rsid w:val="00B132A6"/>
    <w:rsid w:val="00B1485E"/>
    <w:rsid w:val="00B14D63"/>
    <w:rsid w:val="00B17F37"/>
    <w:rsid w:val="00B218B6"/>
    <w:rsid w:val="00B24A2D"/>
    <w:rsid w:val="00B25464"/>
    <w:rsid w:val="00B2563A"/>
    <w:rsid w:val="00B263E8"/>
    <w:rsid w:val="00B26BB9"/>
    <w:rsid w:val="00B27543"/>
    <w:rsid w:val="00B27E18"/>
    <w:rsid w:val="00B314EC"/>
    <w:rsid w:val="00B31EC3"/>
    <w:rsid w:val="00B330D4"/>
    <w:rsid w:val="00B33232"/>
    <w:rsid w:val="00B42236"/>
    <w:rsid w:val="00B438DE"/>
    <w:rsid w:val="00B43CFE"/>
    <w:rsid w:val="00B43DD9"/>
    <w:rsid w:val="00B44724"/>
    <w:rsid w:val="00B449BC"/>
    <w:rsid w:val="00B4582C"/>
    <w:rsid w:val="00B52941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27FF"/>
    <w:rsid w:val="00B63D35"/>
    <w:rsid w:val="00B63F14"/>
    <w:rsid w:val="00B64A90"/>
    <w:rsid w:val="00B65009"/>
    <w:rsid w:val="00B66E99"/>
    <w:rsid w:val="00B70A32"/>
    <w:rsid w:val="00B715DA"/>
    <w:rsid w:val="00B71CE1"/>
    <w:rsid w:val="00B733B0"/>
    <w:rsid w:val="00B738F1"/>
    <w:rsid w:val="00B815AD"/>
    <w:rsid w:val="00B84295"/>
    <w:rsid w:val="00B84FFF"/>
    <w:rsid w:val="00B862C3"/>
    <w:rsid w:val="00B873A6"/>
    <w:rsid w:val="00B90A99"/>
    <w:rsid w:val="00B912BE"/>
    <w:rsid w:val="00B91525"/>
    <w:rsid w:val="00B91F42"/>
    <w:rsid w:val="00B937AA"/>
    <w:rsid w:val="00B972CB"/>
    <w:rsid w:val="00BA0E91"/>
    <w:rsid w:val="00BA20F2"/>
    <w:rsid w:val="00BA2462"/>
    <w:rsid w:val="00BA27C8"/>
    <w:rsid w:val="00BA2A3C"/>
    <w:rsid w:val="00BA5A21"/>
    <w:rsid w:val="00BA78E1"/>
    <w:rsid w:val="00BA7C23"/>
    <w:rsid w:val="00BB2604"/>
    <w:rsid w:val="00BB2D10"/>
    <w:rsid w:val="00BB39E9"/>
    <w:rsid w:val="00BB520E"/>
    <w:rsid w:val="00BB579D"/>
    <w:rsid w:val="00BB5E6A"/>
    <w:rsid w:val="00BB7F31"/>
    <w:rsid w:val="00BB7FA5"/>
    <w:rsid w:val="00BC0D87"/>
    <w:rsid w:val="00BC2279"/>
    <w:rsid w:val="00BC2D3A"/>
    <w:rsid w:val="00BC3C0E"/>
    <w:rsid w:val="00BD0021"/>
    <w:rsid w:val="00BD0600"/>
    <w:rsid w:val="00BD1023"/>
    <w:rsid w:val="00BD2D71"/>
    <w:rsid w:val="00BD4768"/>
    <w:rsid w:val="00BD5502"/>
    <w:rsid w:val="00BD5635"/>
    <w:rsid w:val="00BD7CC2"/>
    <w:rsid w:val="00BE0069"/>
    <w:rsid w:val="00BE008B"/>
    <w:rsid w:val="00BE06F5"/>
    <w:rsid w:val="00BE3493"/>
    <w:rsid w:val="00BE4D34"/>
    <w:rsid w:val="00BE60A8"/>
    <w:rsid w:val="00BE6CC4"/>
    <w:rsid w:val="00BE72E9"/>
    <w:rsid w:val="00BE7FC2"/>
    <w:rsid w:val="00BF05FF"/>
    <w:rsid w:val="00BF0674"/>
    <w:rsid w:val="00BF26DE"/>
    <w:rsid w:val="00BF4476"/>
    <w:rsid w:val="00BF5090"/>
    <w:rsid w:val="00BF56A5"/>
    <w:rsid w:val="00BF5BE2"/>
    <w:rsid w:val="00BF5C8E"/>
    <w:rsid w:val="00BF7117"/>
    <w:rsid w:val="00BF799B"/>
    <w:rsid w:val="00C00924"/>
    <w:rsid w:val="00C00E48"/>
    <w:rsid w:val="00C01019"/>
    <w:rsid w:val="00C014E1"/>
    <w:rsid w:val="00C0248E"/>
    <w:rsid w:val="00C04B50"/>
    <w:rsid w:val="00C06DAE"/>
    <w:rsid w:val="00C14D72"/>
    <w:rsid w:val="00C15ECA"/>
    <w:rsid w:val="00C16754"/>
    <w:rsid w:val="00C16F6A"/>
    <w:rsid w:val="00C17FF9"/>
    <w:rsid w:val="00C20850"/>
    <w:rsid w:val="00C20B85"/>
    <w:rsid w:val="00C20C48"/>
    <w:rsid w:val="00C20F70"/>
    <w:rsid w:val="00C2128A"/>
    <w:rsid w:val="00C23FED"/>
    <w:rsid w:val="00C24D92"/>
    <w:rsid w:val="00C26E2D"/>
    <w:rsid w:val="00C26FE3"/>
    <w:rsid w:val="00C27A5D"/>
    <w:rsid w:val="00C27CEA"/>
    <w:rsid w:val="00C32F11"/>
    <w:rsid w:val="00C332EA"/>
    <w:rsid w:val="00C34141"/>
    <w:rsid w:val="00C347F4"/>
    <w:rsid w:val="00C37261"/>
    <w:rsid w:val="00C431B7"/>
    <w:rsid w:val="00C45A13"/>
    <w:rsid w:val="00C45BB8"/>
    <w:rsid w:val="00C51084"/>
    <w:rsid w:val="00C51633"/>
    <w:rsid w:val="00C51D16"/>
    <w:rsid w:val="00C52208"/>
    <w:rsid w:val="00C52371"/>
    <w:rsid w:val="00C528DC"/>
    <w:rsid w:val="00C546F8"/>
    <w:rsid w:val="00C54AAD"/>
    <w:rsid w:val="00C55CA7"/>
    <w:rsid w:val="00C563E9"/>
    <w:rsid w:val="00C57F55"/>
    <w:rsid w:val="00C6026E"/>
    <w:rsid w:val="00C61A60"/>
    <w:rsid w:val="00C61BC5"/>
    <w:rsid w:val="00C61F51"/>
    <w:rsid w:val="00C71A1E"/>
    <w:rsid w:val="00C73F46"/>
    <w:rsid w:val="00C7411C"/>
    <w:rsid w:val="00C74A9F"/>
    <w:rsid w:val="00C779EB"/>
    <w:rsid w:val="00C803CE"/>
    <w:rsid w:val="00C81191"/>
    <w:rsid w:val="00C817B7"/>
    <w:rsid w:val="00C81E62"/>
    <w:rsid w:val="00C82099"/>
    <w:rsid w:val="00C8247F"/>
    <w:rsid w:val="00C82E65"/>
    <w:rsid w:val="00C84DCA"/>
    <w:rsid w:val="00C8799F"/>
    <w:rsid w:val="00C9023F"/>
    <w:rsid w:val="00C929E2"/>
    <w:rsid w:val="00C9350B"/>
    <w:rsid w:val="00C93DCB"/>
    <w:rsid w:val="00C946FB"/>
    <w:rsid w:val="00C95409"/>
    <w:rsid w:val="00C9760F"/>
    <w:rsid w:val="00CA02E0"/>
    <w:rsid w:val="00CA1AF4"/>
    <w:rsid w:val="00CA2989"/>
    <w:rsid w:val="00CA3854"/>
    <w:rsid w:val="00CB0C93"/>
    <w:rsid w:val="00CB29F0"/>
    <w:rsid w:val="00CB2C40"/>
    <w:rsid w:val="00CB5D34"/>
    <w:rsid w:val="00CB6961"/>
    <w:rsid w:val="00CB7AE5"/>
    <w:rsid w:val="00CC0930"/>
    <w:rsid w:val="00CC1AD1"/>
    <w:rsid w:val="00CC3123"/>
    <w:rsid w:val="00CC49BE"/>
    <w:rsid w:val="00CC6DAE"/>
    <w:rsid w:val="00CC75A7"/>
    <w:rsid w:val="00CD0196"/>
    <w:rsid w:val="00CD027D"/>
    <w:rsid w:val="00CD34D3"/>
    <w:rsid w:val="00CD3AE2"/>
    <w:rsid w:val="00CD47DF"/>
    <w:rsid w:val="00CE2C1F"/>
    <w:rsid w:val="00CE4A9C"/>
    <w:rsid w:val="00CE6572"/>
    <w:rsid w:val="00CE6916"/>
    <w:rsid w:val="00CE73CC"/>
    <w:rsid w:val="00CF1A26"/>
    <w:rsid w:val="00CF21CA"/>
    <w:rsid w:val="00CF2F7D"/>
    <w:rsid w:val="00CF360A"/>
    <w:rsid w:val="00CF36F8"/>
    <w:rsid w:val="00CF3D5C"/>
    <w:rsid w:val="00CF5351"/>
    <w:rsid w:val="00CF5545"/>
    <w:rsid w:val="00CF5FA6"/>
    <w:rsid w:val="00CF6195"/>
    <w:rsid w:val="00CF7189"/>
    <w:rsid w:val="00D010A0"/>
    <w:rsid w:val="00D01ABC"/>
    <w:rsid w:val="00D01CFF"/>
    <w:rsid w:val="00D03F1C"/>
    <w:rsid w:val="00D046F7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07A"/>
    <w:rsid w:val="00D1570D"/>
    <w:rsid w:val="00D16015"/>
    <w:rsid w:val="00D1683B"/>
    <w:rsid w:val="00D20A25"/>
    <w:rsid w:val="00D20CC9"/>
    <w:rsid w:val="00D21839"/>
    <w:rsid w:val="00D2308C"/>
    <w:rsid w:val="00D246BF"/>
    <w:rsid w:val="00D26216"/>
    <w:rsid w:val="00D27B83"/>
    <w:rsid w:val="00D27FE1"/>
    <w:rsid w:val="00D3197F"/>
    <w:rsid w:val="00D35D88"/>
    <w:rsid w:val="00D36CB6"/>
    <w:rsid w:val="00D36D37"/>
    <w:rsid w:val="00D40011"/>
    <w:rsid w:val="00D4017E"/>
    <w:rsid w:val="00D432CA"/>
    <w:rsid w:val="00D445F4"/>
    <w:rsid w:val="00D44B4A"/>
    <w:rsid w:val="00D4584B"/>
    <w:rsid w:val="00D464D1"/>
    <w:rsid w:val="00D46548"/>
    <w:rsid w:val="00D4654A"/>
    <w:rsid w:val="00D46EFE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457F"/>
    <w:rsid w:val="00D751CD"/>
    <w:rsid w:val="00D751F8"/>
    <w:rsid w:val="00D80697"/>
    <w:rsid w:val="00D84D87"/>
    <w:rsid w:val="00D87A23"/>
    <w:rsid w:val="00D90485"/>
    <w:rsid w:val="00D907E0"/>
    <w:rsid w:val="00D90816"/>
    <w:rsid w:val="00D92A2D"/>
    <w:rsid w:val="00D9495F"/>
    <w:rsid w:val="00D96F7B"/>
    <w:rsid w:val="00DA53E9"/>
    <w:rsid w:val="00DA54E6"/>
    <w:rsid w:val="00DA67A6"/>
    <w:rsid w:val="00DA6BDE"/>
    <w:rsid w:val="00DA71DC"/>
    <w:rsid w:val="00DB154A"/>
    <w:rsid w:val="00DB19F5"/>
    <w:rsid w:val="00DB210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05F7"/>
    <w:rsid w:val="00DD1BE9"/>
    <w:rsid w:val="00DD36DC"/>
    <w:rsid w:val="00DD4FDC"/>
    <w:rsid w:val="00DD72C0"/>
    <w:rsid w:val="00DE0F5A"/>
    <w:rsid w:val="00DE2C96"/>
    <w:rsid w:val="00DE2E1E"/>
    <w:rsid w:val="00DE3514"/>
    <w:rsid w:val="00DE42A2"/>
    <w:rsid w:val="00DE4C0F"/>
    <w:rsid w:val="00DE6432"/>
    <w:rsid w:val="00DE64ED"/>
    <w:rsid w:val="00DE73D9"/>
    <w:rsid w:val="00DE7FDA"/>
    <w:rsid w:val="00DF010A"/>
    <w:rsid w:val="00DF0F56"/>
    <w:rsid w:val="00DF37FB"/>
    <w:rsid w:val="00DF42A4"/>
    <w:rsid w:val="00DF58B3"/>
    <w:rsid w:val="00E003DA"/>
    <w:rsid w:val="00E02C60"/>
    <w:rsid w:val="00E04A63"/>
    <w:rsid w:val="00E06A2C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3BE"/>
    <w:rsid w:val="00E27732"/>
    <w:rsid w:val="00E301DF"/>
    <w:rsid w:val="00E30CF2"/>
    <w:rsid w:val="00E30D20"/>
    <w:rsid w:val="00E323BA"/>
    <w:rsid w:val="00E342B0"/>
    <w:rsid w:val="00E34330"/>
    <w:rsid w:val="00E34B11"/>
    <w:rsid w:val="00E34D6F"/>
    <w:rsid w:val="00E358A2"/>
    <w:rsid w:val="00E3631A"/>
    <w:rsid w:val="00E37623"/>
    <w:rsid w:val="00E37B31"/>
    <w:rsid w:val="00E4066E"/>
    <w:rsid w:val="00E41A02"/>
    <w:rsid w:val="00E425AB"/>
    <w:rsid w:val="00E42B22"/>
    <w:rsid w:val="00E450F0"/>
    <w:rsid w:val="00E50AA7"/>
    <w:rsid w:val="00E50D84"/>
    <w:rsid w:val="00E51E31"/>
    <w:rsid w:val="00E53669"/>
    <w:rsid w:val="00E54F4D"/>
    <w:rsid w:val="00E56DD0"/>
    <w:rsid w:val="00E570F3"/>
    <w:rsid w:val="00E570F8"/>
    <w:rsid w:val="00E579A1"/>
    <w:rsid w:val="00E60638"/>
    <w:rsid w:val="00E6139D"/>
    <w:rsid w:val="00E629D6"/>
    <w:rsid w:val="00E62C6A"/>
    <w:rsid w:val="00E63CF3"/>
    <w:rsid w:val="00E6403C"/>
    <w:rsid w:val="00E66EF0"/>
    <w:rsid w:val="00E67432"/>
    <w:rsid w:val="00E72B29"/>
    <w:rsid w:val="00E72FBE"/>
    <w:rsid w:val="00E761B6"/>
    <w:rsid w:val="00E77D7F"/>
    <w:rsid w:val="00E8107F"/>
    <w:rsid w:val="00E817A3"/>
    <w:rsid w:val="00E81E1B"/>
    <w:rsid w:val="00E82523"/>
    <w:rsid w:val="00E82F58"/>
    <w:rsid w:val="00E8448E"/>
    <w:rsid w:val="00E86CC0"/>
    <w:rsid w:val="00E87281"/>
    <w:rsid w:val="00E928F3"/>
    <w:rsid w:val="00E93889"/>
    <w:rsid w:val="00E95B36"/>
    <w:rsid w:val="00E9653F"/>
    <w:rsid w:val="00E97EA0"/>
    <w:rsid w:val="00EA0765"/>
    <w:rsid w:val="00EA1163"/>
    <w:rsid w:val="00EA12D3"/>
    <w:rsid w:val="00EA2633"/>
    <w:rsid w:val="00EA2AB4"/>
    <w:rsid w:val="00EA301A"/>
    <w:rsid w:val="00EA43E8"/>
    <w:rsid w:val="00EA4738"/>
    <w:rsid w:val="00EA59EA"/>
    <w:rsid w:val="00EA71BD"/>
    <w:rsid w:val="00EA794C"/>
    <w:rsid w:val="00EA7DA8"/>
    <w:rsid w:val="00EB18F5"/>
    <w:rsid w:val="00EB5383"/>
    <w:rsid w:val="00EB65D9"/>
    <w:rsid w:val="00EB6750"/>
    <w:rsid w:val="00EC20F1"/>
    <w:rsid w:val="00EC3389"/>
    <w:rsid w:val="00EC417E"/>
    <w:rsid w:val="00EC6389"/>
    <w:rsid w:val="00EC643F"/>
    <w:rsid w:val="00EC6873"/>
    <w:rsid w:val="00ED1875"/>
    <w:rsid w:val="00ED35BA"/>
    <w:rsid w:val="00ED3DC0"/>
    <w:rsid w:val="00ED4211"/>
    <w:rsid w:val="00ED4AFA"/>
    <w:rsid w:val="00ED50D5"/>
    <w:rsid w:val="00ED62E3"/>
    <w:rsid w:val="00ED6F5A"/>
    <w:rsid w:val="00EE26E0"/>
    <w:rsid w:val="00EE29B1"/>
    <w:rsid w:val="00EE2AFD"/>
    <w:rsid w:val="00EE37A8"/>
    <w:rsid w:val="00EE39B2"/>
    <w:rsid w:val="00EE56C3"/>
    <w:rsid w:val="00EE67E3"/>
    <w:rsid w:val="00EF019C"/>
    <w:rsid w:val="00EF124E"/>
    <w:rsid w:val="00EF1D08"/>
    <w:rsid w:val="00EF280A"/>
    <w:rsid w:val="00EF4508"/>
    <w:rsid w:val="00EF4B3B"/>
    <w:rsid w:val="00EF4C60"/>
    <w:rsid w:val="00EF5C73"/>
    <w:rsid w:val="00EF7F74"/>
    <w:rsid w:val="00F0318E"/>
    <w:rsid w:val="00F03B9B"/>
    <w:rsid w:val="00F042EB"/>
    <w:rsid w:val="00F045C8"/>
    <w:rsid w:val="00F04655"/>
    <w:rsid w:val="00F059B7"/>
    <w:rsid w:val="00F06FA9"/>
    <w:rsid w:val="00F119BC"/>
    <w:rsid w:val="00F11CF2"/>
    <w:rsid w:val="00F13CE5"/>
    <w:rsid w:val="00F13E7C"/>
    <w:rsid w:val="00F1404B"/>
    <w:rsid w:val="00F14204"/>
    <w:rsid w:val="00F156C7"/>
    <w:rsid w:val="00F23A89"/>
    <w:rsid w:val="00F24DC2"/>
    <w:rsid w:val="00F272E8"/>
    <w:rsid w:val="00F276C9"/>
    <w:rsid w:val="00F3174B"/>
    <w:rsid w:val="00F31C30"/>
    <w:rsid w:val="00F31DBC"/>
    <w:rsid w:val="00F32531"/>
    <w:rsid w:val="00F33E7F"/>
    <w:rsid w:val="00F34870"/>
    <w:rsid w:val="00F37F0C"/>
    <w:rsid w:val="00F4526D"/>
    <w:rsid w:val="00F46284"/>
    <w:rsid w:val="00F47232"/>
    <w:rsid w:val="00F472A8"/>
    <w:rsid w:val="00F5029C"/>
    <w:rsid w:val="00F5087D"/>
    <w:rsid w:val="00F50A5A"/>
    <w:rsid w:val="00F513C4"/>
    <w:rsid w:val="00F5256C"/>
    <w:rsid w:val="00F5398F"/>
    <w:rsid w:val="00F54444"/>
    <w:rsid w:val="00F54881"/>
    <w:rsid w:val="00F55FE4"/>
    <w:rsid w:val="00F5683B"/>
    <w:rsid w:val="00F56A06"/>
    <w:rsid w:val="00F573A2"/>
    <w:rsid w:val="00F6269B"/>
    <w:rsid w:val="00F626C4"/>
    <w:rsid w:val="00F62BAF"/>
    <w:rsid w:val="00F6359A"/>
    <w:rsid w:val="00F63AC5"/>
    <w:rsid w:val="00F63E54"/>
    <w:rsid w:val="00F65789"/>
    <w:rsid w:val="00F6774C"/>
    <w:rsid w:val="00F71A3A"/>
    <w:rsid w:val="00F723CC"/>
    <w:rsid w:val="00F725C6"/>
    <w:rsid w:val="00F7335A"/>
    <w:rsid w:val="00F743F1"/>
    <w:rsid w:val="00F75592"/>
    <w:rsid w:val="00F763FA"/>
    <w:rsid w:val="00F76CC9"/>
    <w:rsid w:val="00F77D16"/>
    <w:rsid w:val="00F800B7"/>
    <w:rsid w:val="00F806CF"/>
    <w:rsid w:val="00F8253B"/>
    <w:rsid w:val="00F8403E"/>
    <w:rsid w:val="00F8440A"/>
    <w:rsid w:val="00F849ED"/>
    <w:rsid w:val="00F84B85"/>
    <w:rsid w:val="00F859CA"/>
    <w:rsid w:val="00F86CC4"/>
    <w:rsid w:val="00F87750"/>
    <w:rsid w:val="00F900CB"/>
    <w:rsid w:val="00F90CEE"/>
    <w:rsid w:val="00F91B35"/>
    <w:rsid w:val="00F92D75"/>
    <w:rsid w:val="00F96345"/>
    <w:rsid w:val="00F96F1C"/>
    <w:rsid w:val="00F97A8E"/>
    <w:rsid w:val="00FA2CB3"/>
    <w:rsid w:val="00FA50C5"/>
    <w:rsid w:val="00FB04C0"/>
    <w:rsid w:val="00FB0D8F"/>
    <w:rsid w:val="00FB0E22"/>
    <w:rsid w:val="00FB1BE1"/>
    <w:rsid w:val="00FB295F"/>
    <w:rsid w:val="00FB2E9D"/>
    <w:rsid w:val="00FB69D8"/>
    <w:rsid w:val="00FC0D7C"/>
    <w:rsid w:val="00FC2578"/>
    <w:rsid w:val="00FC2DC7"/>
    <w:rsid w:val="00FC351F"/>
    <w:rsid w:val="00FC4424"/>
    <w:rsid w:val="00FC59C1"/>
    <w:rsid w:val="00FC7740"/>
    <w:rsid w:val="00FC7E49"/>
    <w:rsid w:val="00FD0A01"/>
    <w:rsid w:val="00FD1C0E"/>
    <w:rsid w:val="00FD52AA"/>
    <w:rsid w:val="00FD5C46"/>
    <w:rsid w:val="00FD6497"/>
    <w:rsid w:val="00FD690F"/>
    <w:rsid w:val="00FD6ACD"/>
    <w:rsid w:val="00FE0DF2"/>
    <w:rsid w:val="00FE1469"/>
    <w:rsid w:val="00FE2EEE"/>
    <w:rsid w:val="00FE468B"/>
    <w:rsid w:val="00FE6E9E"/>
    <w:rsid w:val="00FE7455"/>
    <w:rsid w:val="00FE774F"/>
    <w:rsid w:val="00FF1682"/>
    <w:rsid w:val="00FF1D6D"/>
    <w:rsid w:val="00FF2C02"/>
    <w:rsid w:val="00FF32AF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65923-E5DD-4C73-A60C-A239D282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D27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13F86-AA35-46D1-B386-B2DBCF22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4467</TotalTime>
  <Pages>1</Pages>
  <Words>431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466</cp:revision>
  <dcterms:created xsi:type="dcterms:W3CDTF">2014-05-02T20:48:00Z</dcterms:created>
  <dcterms:modified xsi:type="dcterms:W3CDTF">2015-10-07T13:20:00Z</dcterms:modified>
</cp:coreProperties>
</file>