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B7E" w:rsidRPr="00D45B7E" w:rsidRDefault="00D45B7E" w:rsidP="00D45B7E">
      <w:pPr>
        <w:spacing w:after="0"/>
        <w:jc w:val="center"/>
        <w:outlineLvl w:val="3"/>
        <w:rPr>
          <w:rFonts w:eastAsia="Times New Roman" w:cs="Times New Roman"/>
          <w:b/>
          <w:bCs/>
          <w:sz w:val="28"/>
          <w:szCs w:val="28"/>
          <w:u w:val="double"/>
          <w:lang w:eastAsia="fr-FR"/>
        </w:rPr>
      </w:pPr>
      <w:r w:rsidRPr="00D45B7E">
        <w:rPr>
          <w:rFonts w:eastAsia="Times New Roman" w:cs="Times New Roman"/>
          <w:b/>
          <w:bCs/>
          <w:sz w:val="28"/>
          <w:szCs w:val="28"/>
          <w:u w:val="double"/>
          <w:lang w:eastAsia="fr-FR"/>
        </w:rPr>
        <w:t>THEMES DU DELIRE</w:t>
      </w:r>
    </w:p>
    <w:p w:rsidR="00CD214D" w:rsidRDefault="00CD214D" w:rsidP="00501570">
      <w:pPr>
        <w:spacing w:after="0"/>
        <w:jc w:val="both"/>
        <w:outlineLvl w:val="3"/>
        <w:rPr>
          <w:rFonts w:eastAsia="Times New Roman" w:cs="Times New Roman"/>
          <w:b/>
          <w:bCs/>
          <w:sz w:val="24"/>
          <w:szCs w:val="24"/>
          <w:u w:val="single"/>
          <w:lang w:eastAsia="fr-FR"/>
        </w:rPr>
      </w:pPr>
    </w:p>
    <w:p w:rsidR="005753A1" w:rsidRPr="006B66A7" w:rsidRDefault="005753A1"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Mégalomanie :</w:t>
      </w:r>
    </w:p>
    <w:p w:rsidR="005753A1" w:rsidRDefault="005753A1" w:rsidP="00501570">
      <w:pPr>
        <w:spacing w:after="0"/>
        <w:jc w:val="both"/>
        <w:rPr>
          <w:rFonts w:eastAsia="Times New Roman" w:cs="Times New Roman"/>
          <w:lang w:eastAsia="fr-FR"/>
        </w:rPr>
      </w:pPr>
      <w:r w:rsidRPr="006B66A7">
        <w:rPr>
          <w:rFonts w:eastAsia="Times New Roman" w:cs="Times New Roman"/>
          <w:lang w:eastAsia="fr-FR"/>
        </w:rPr>
        <w:t>Tendance à la surélévation de soi ; des idées de richesse, de puissance, de notoriété, d’avoir de multiples projet</w:t>
      </w:r>
      <w:r>
        <w:rPr>
          <w:rFonts w:eastAsia="Times New Roman" w:cs="Times New Roman"/>
          <w:lang w:eastAsia="fr-FR"/>
        </w:rPr>
        <w:t>s</w:t>
      </w:r>
    </w:p>
    <w:p w:rsidR="00B6786D" w:rsidRDefault="00B6786D" w:rsidP="00501570">
      <w:pPr>
        <w:spacing w:after="0"/>
        <w:jc w:val="both"/>
        <w:rPr>
          <w:rFonts w:eastAsia="Times New Roman" w:cs="Times New Roman"/>
          <w:lang w:eastAsia="fr-FR"/>
        </w:rPr>
      </w:pPr>
    </w:p>
    <w:p w:rsidR="005753A1" w:rsidRPr="006B66A7" w:rsidRDefault="005753A1"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Filiation :</w:t>
      </w:r>
    </w:p>
    <w:p w:rsidR="005753A1" w:rsidRDefault="005753A1" w:rsidP="00501570">
      <w:pPr>
        <w:spacing w:after="0"/>
        <w:jc w:val="both"/>
        <w:rPr>
          <w:rFonts w:eastAsia="Times New Roman" w:cs="Times New Roman"/>
          <w:lang w:eastAsia="fr-FR"/>
        </w:rPr>
      </w:pPr>
      <w:r w:rsidRPr="006B66A7">
        <w:rPr>
          <w:rFonts w:eastAsia="Times New Roman" w:cs="Times New Roman"/>
          <w:lang w:eastAsia="fr-FR"/>
        </w:rPr>
        <w:t>Conviction délirante d’être issu d’une ascendance illustre, souvent royale, ar</w:t>
      </w:r>
      <w:r>
        <w:rPr>
          <w:rFonts w:eastAsia="Times New Roman" w:cs="Times New Roman"/>
          <w:lang w:eastAsia="fr-FR"/>
        </w:rPr>
        <w:t>istocratique, divine, célébrité</w:t>
      </w:r>
    </w:p>
    <w:p w:rsidR="00B6786D" w:rsidRPr="006B66A7" w:rsidRDefault="00B6786D" w:rsidP="00501570">
      <w:pPr>
        <w:spacing w:after="0"/>
        <w:jc w:val="both"/>
        <w:rPr>
          <w:rFonts w:eastAsia="Times New Roman" w:cs="Times New Roman"/>
          <w:lang w:eastAsia="fr-FR"/>
        </w:rPr>
      </w:pPr>
    </w:p>
    <w:p w:rsidR="005753A1" w:rsidRPr="006B66A7" w:rsidRDefault="005753A1"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Erotomanie :</w:t>
      </w:r>
    </w:p>
    <w:p w:rsidR="005753A1" w:rsidRPr="006B66A7" w:rsidRDefault="005753A1" w:rsidP="00501570">
      <w:pPr>
        <w:spacing w:after="0"/>
        <w:jc w:val="both"/>
        <w:rPr>
          <w:rFonts w:eastAsia="Times New Roman" w:cs="Times New Roman"/>
          <w:lang w:eastAsia="fr-FR"/>
        </w:rPr>
      </w:pPr>
      <w:r w:rsidRPr="006B66A7">
        <w:rPr>
          <w:rFonts w:eastAsia="Times New Roman" w:cs="Times New Roman"/>
          <w:lang w:eastAsia="fr-FR"/>
        </w:rPr>
        <w:t>Illusion délirante d’être aimée, généralement par un personnage jouissant d’un prestige avec lequel le patient n’a que des relations lointaines voire aucune. Thème rencontr</w:t>
      </w:r>
      <w:r w:rsidR="00B6786D">
        <w:rPr>
          <w:rFonts w:eastAsia="Times New Roman" w:cs="Times New Roman"/>
          <w:lang w:eastAsia="fr-FR"/>
        </w:rPr>
        <w:t>é dans les délires paranoïaques</w:t>
      </w:r>
    </w:p>
    <w:p w:rsidR="005753A1" w:rsidRPr="006B66A7" w:rsidRDefault="005753A1" w:rsidP="00501570">
      <w:pPr>
        <w:spacing w:after="0"/>
        <w:jc w:val="both"/>
        <w:rPr>
          <w:rFonts w:eastAsia="Times New Roman" w:cs="Times New Roman"/>
          <w:lang w:eastAsia="fr-FR"/>
        </w:rPr>
      </w:pPr>
      <w:r w:rsidRPr="006B66A7">
        <w:rPr>
          <w:rFonts w:eastAsia="Times New Roman" w:cs="Times New Roman"/>
          <w:lang w:eastAsia="fr-FR"/>
        </w:rPr>
        <w:t>Évolution en 3 phas</w:t>
      </w:r>
      <w:r w:rsidR="00B6786D">
        <w:rPr>
          <w:rFonts w:eastAsia="Times New Roman" w:cs="Times New Roman"/>
          <w:lang w:eastAsia="fr-FR"/>
        </w:rPr>
        <w:t xml:space="preserve">es : </w:t>
      </w:r>
      <w:r w:rsidR="00B6786D" w:rsidRPr="00395635">
        <w:rPr>
          <w:rFonts w:eastAsia="Times New Roman" w:cs="Times New Roman"/>
          <w:highlight w:val="yellow"/>
          <w:lang w:eastAsia="fr-FR"/>
        </w:rPr>
        <w:t>espoir, dépit puis rancune</w:t>
      </w:r>
      <w:bookmarkStart w:id="0" w:name="_GoBack"/>
      <w:bookmarkEnd w:id="0"/>
    </w:p>
    <w:p w:rsidR="005753A1" w:rsidRDefault="005753A1" w:rsidP="00501570">
      <w:pPr>
        <w:spacing w:after="0"/>
        <w:jc w:val="both"/>
        <w:rPr>
          <w:rFonts w:eastAsia="Times New Roman" w:cs="Times New Roman"/>
          <w:lang w:eastAsia="fr-FR"/>
        </w:rPr>
      </w:pPr>
      <w:r w:rsidRPr="006B66A7">
        <w:rPr>
          <w:rFonts w:eastAsia="Times New Roman" w:cs="Times New Roman"/>
          <w:lang w:eastAsia="fr-FR"/>
        </w:rPr>
        <w:t>En cas d’absence de réponse de la part de l’objet; ha</w:t>
      </w:r>
      <w:r w:rsidR="00906E52">
        <w:rPr>
          <w:rFonts w:eastAsia="Times New Roman" w:cs="Times New Roman"/>
          <w:lang w:eastAsia="fr-FR"/>
        </w:rPr>
        <w:t>ine; passage à l’acte meurtrier</w:t>
      </w:r>
    </w:p>
    <w:p w:rsidR="00605411" w:rsidRDefault="00605411" w:rsidP="00501570">
      <w:pPr>
        <w:spacing w:after="0"/>
        <w:jc w:val="both"/>
        <w:rPr>
          <w:rFonts w:eastAsia="Times New Roman" w:cs="Times New Roman"/>
          <w:lang w:eastAsia="fr-FR"/>
        </w:rPr>
      </w:pPr>
    </w:p>
    <w:p w:rsidR="00605411" w:rsidRPr="00584869" w:rsidRDefault="00605411" w:rsidP="00605411">
      <w:pPr>
        <w:spacing w:after="0"/>
        <w:jc w:val="both"/>
        <w:rPr>
          <w:rFonts w:eastAsia="Times New Roman" w:cs="Times New Roman"/>
          <w:b/>
          <w:bCs/>
          <w:sz w:val="24"/>
          <w:szCs w:val="24"/>
          <w:u w:val="single"/>
          <w:lang w:eastAsia="fr-FR"/>
        </w:rPr>
      </w:pPr>
      <w:r w:rsidRPr="00584869">
        <w:rPr>
          <w:rFonts w:eastAsia="Times New Roman" w:cs="Times New Roman"/>
          <w:b/>
          <w:bCs/>
          <w:sz w:val="24"/>
          <w:szCs w:val="24"/>
          <w:u w:val="single"/>
          <w:lang w:eastAsia="fr-FR"/>
        </w:rPr>
        <w:t>Enormité :</w:t>
      </w:r>
    </w:p>
    <w:p w:rsidR="00605411" w:rsidRPr="005D0C98" w:rsidRDefault="00605411" w:rsidP="00605411">
      <w:pPr>
        <w:spacing w:after="0"/>
        <w:jc w:val="both"/>
        <w:rPr>
          <w:rFonts w:eastAsia="Times New Roman" w:cs="Times New Roman"/>
          <w:lang w:eastAsia="fr-FR"/>
        </w:rPr>
      </w:pPr>
      <w:r w:rsidRPr="005D0C98">
        <w:rPr>
          <w:rFonts w:eastAsia="Times New Roman" w:cs="Times New Roman"/>
          <w:lang w:eastAsia="fr-FR"/>
        </w:rPr>
        <w:t>Ces idées se manifestent principalement de 2 façons :</w:t>
      </w:r>
    </w:p>
    <w:p w:rsidR="00605411" w:rsidRDefault="00102ADF" w:rsidP="00605411">
      <w:pPr>
        <w:spacing w:after="0"/>
        <w:jc w:val="both"/>
        <w:rPr>
          <w:rFonts w:eastAsia="Times New Roman" w:cs="Times New Roman"/>
          <w:b/>
          <w:bCs/>
          <w:lang w:eastAsia="fr-FR"/>
        </w:rPr>
      </w:pPr>
      <w:r>
        <w:rPr>
          <w:rFonts w:eastAsia="Times New Roman" w:cs="Times New Roman"/>
          <w:b/>
          <w:bCs/>
          <w:lang w:eastAsia="fr-FR"/>
        </w:rPr>
        <w:t xml:space="preserve">   </w:t>
      </w:r>
      <w:r w:rsidR="00605411">
        <w:rPr>
          <w:rFonts w:eastAsia="Times New Roman" w:cs="Times New Roman"/>
          <w:b/>
          <w:bCs/>
          <w:lang w:eastAsia="fr-FR"/>
        </w:rPr>
        <w:t>- Immortalité</w:t>
      </w:r>
    </w:p>
    <w:p w:rsidR="00605411" w:rsidRPr="005D0C98" w:rsidRDefault="00102ADF" w:rsidP="00605411">
      <w:pPr>
        <w:spacing w:after="0"/>
        <w:jc w:val="both"/>
        <w:rPr>
          <w:rFonts w:eastAsia="Times New Roman" w:cs="Times New Roman"/>
          <w:lang w:eastAsia="fr-FR"/>
        </w:rPr>
      </w:pPr>
      <w:r>
        <w:rPr>
          <w:rFonts w:eastAsia="Times New Roman" w:cs="Times New Roman"/>
          <w:b/>
          <w:bCs/>
          <w:lang w:eastAsia="fr-FR"/>
        </w:rPr>
        <w:t xml:space="preserve">   </w:t>
      </w:r>
      <w:r w:rsidR="00605411">
        <w:rPr>
          <w:rFonts w:eastAsia="Times New Roman" w:cs="Times New Roman"/>
          <w:b/>
          <w:bCs/>
          <w:lang w:eastAsia="fr-FR"/>
        </w:rPr>
        <w:t>- E</w:t>
      </w:r>
      <w:r w:rsidR="004665D2">
        <w:rPr>
          <w:rFonts w:eastAsia="Times New Roman" w:cs="Times New Roman"/>
          <w:b/>
          <w:bCs/>
          <w:lang w:eastAsia="fr-FR"/>
        </w:rPr>
        <w:t>normité proprement dite</w:t>
      </w:r>
      <w:r w:rsidR="00605411" w:rsidRPr="005D0C98">
        <w:rPr>
          <w:rFonts w:eastAsia="Times New Roman" w:cs="Times New Roman"/>
          <w:b/>
          <w:bCs/>
          <w:lang w:eastAsia="fr-FR"/>
        </w:rPr>
        <w:t> :</w:t>
      </w:r>
      <w:r w:rsidR="00605411" w:rsidRPr="005D0C98">
        <w:rPr>
          <w:rFonts w:eastAsia="Times New Roman" w:cs="Times New Roman"/>
          <w:lang w:eastAsia="fr-FR"/>
        </w:rPr>
        <w:t xml:space="preserve"> taille gigantesque, immens</w:t>
      </w:r>
      <w:r w:rsidR="00605411">
        <w:rPr>
          <w:rFonts w:eastAsia="Times New Roman" w:cs="Times New Roman"/>
          <w:lang w:eastAsia="fr-FR"/>
        </w:rPr>
        <w:t>e, tête va toucher les étoiles…</w:t>
      </w:r>
    </w:p>
    <w:p w:rsidR="00B6786D" w:rsidRDefault="00B6786D" w:rsidP="00501570">
      <w:pPr>
        <w:spacing w:after="0"/>
        <w:jc w:val="both"/>
        <w:rPr>
          <w:rFonts w:eastAsia="Times New Roman" w:cs="Times New Roman"/>
          <w:lang w:eastAsia="fr-FR"/>
        </w:rPr>
      </w:pPr>
    </w:p>
    <w:p w:rsidR="006606C0" w:rsidRPr="006B66A7" w:rsidRDefault="006606C0"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Jalousie :</w:t>
      </w:r>
    </w:p>
    <w:p w:rsidR="00906E52" w:rsidRDefault="006606C0" w:rsidP="00501570">
      <w:pPr>
        <w:spacing w:after="0"/>
        <w:jc w:val="both"/>
        <w:rPr>
          <w:rFonts w:eastAsia="Times New Roman" w:cs="Times New Roman"/>
          <w:lang w:eastAsia="fr-FR"/>
        </w:rPr>
      </w:pPr>
      <w:r w:rsidRPr="006B66A7">
        <w:rPr>
          <w:rFonts w:eastAsia="Times New Roman" w:cs="Times New Roman"/>
          <w:lang w:eastAsia="fr-FR"/>
        </w:rPr>
        <w:t>Sentiment de frustration, de duperie ou d’abandon à l’égard de l’amour et de la possession d’un être investi affectivement. Le patient imagine le concurrent et l’inconduite, puis pose leur réalité comme une évidence sur laquelle se pose toute une conduite d’inquisition et de soupçons; délires paranoïaques, délires de jalou</w:t>
      </w:r>
      <w:r>
        <w:rPr>
          <w:rFonts w:eastAsia="Times New Roman" w:cs="Times New Roman"/>
          <w:lang w:eastAsia="fr-FR"/>
        </w:rPr>
        <w:t>sie alcooliques et les démences</w:t>
      </w:r>
    </w:p>
    <w:p w:rsidR="00B6786D" w:rsidRDefault="00B6786D" w:rsidP="00501570">
      <w:pPr>
        <w:spacing w:after="0"/>
        <w:jc w:val="both"/>
        <w:rPr>
          <w:rFonts w:eastAsia="Times New Roman" w:cs="Times New Roman"/>
          <w:lang w:eastAsia="fr-FR"/>
        </w:rPr>
      </w:pPr>
    </w:p>
    <w:p w:rsidR="00D45B7E" w:rsidRPr="006B66A7" w:rsidRDefault="00D45B7E" w:rsidP="00D45B7E">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Hypochondrie :</w:t>
      </w:r>
    </w:p>
    <w:p w:rsidR="00D45B7E" w:rsidRDefault="00D45B7E" w:rsidP="00D45B7E">
      <w:pPr>
        <w:spacing w:after="0"/>
        <w:jc w:val="both"/>
        <w:rPr>
          <w:rFonts w:eastAsia="Times New Roman" w:cs="Times New Roman"/>
          <w:lang w:eastAsia="fr-FR"/>
        </w:rPr>
      </w:pPr>
      <w:r w:rsidRPr="006B66A7">
        <w:rPr>
          <w:rFonts w:eastAsia="Times New Roman" w:cs="Times New Roman"/>
          <w:lang w:eastAsia="fr-FR"/>
        </w:rPr>
        <w:t>Conviction de transformations corporelles, de présence d’êtres ou de corps étrangers dans son propre corps (ex : conviction de présence de vers dans le cerveau avec passage à l’acte pour arrêter la souffrance). Parfois, une altération vague de toutes les fonctions organiques, une conviction d’être atteint d’une maladie incurable, modification d’un organe…</w:t>
      </w:r>
    </w:p>
    <w:p w:rsidR="00D45B7E" w:rsidRDefault="00D45B7E" w:rsidP="00501570">
      <w:pPr>
        <w:spacing w:after="0"/>
        <w:jc w:val="both"/>
        <w:rPr>
          <w:rFonts w:eastAsia="Times New Roman" w:cs="Times New Roman"/>
          <w:lang w:eastAsia="fr-FR"/>
        </w:rPr>
      </w:pPr>
    </w:p>
    <w:p w:rsidR="00906E52" w:rsidRPr="006B66A7" w:rsidRDefault="00906E52"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Persécution</w:t>
      </w:r>
      <w:r w:rsidRPr="00E9146B">
        <w:rPr>
          <w:rFonts w:eastAsia="Times New Roman" w:cs="Times New Roman"/>
          <w:b/>
          <w:bCs/>
          <w:sz w:val="24"/>
          <w:szCs w:val="24"/>
          <w:u w:val="single"/>
          <w:lang w:eastAsia="fr-FR"/>
        </w:rPr>
        <w:t> :</w:t>
      </w:r>
    </w:p>
    <w:p w:rsidR="00906E52" w:rsidRDefault="00906E52" w:rsidP="00501570">
      <w:pPr>
        <w:spacing w:after="0"/>
        <w:jc w:val="both"/>
        <w:rPr>
          <w:rFonts w:eastAsia="Times New Roman" w:cs="Times New Roman"/>
          <w:lang w:eastAsia="fr-FR"/>
        </w:rPr>
      </w:pPr>
      <w:r w:rsidRPr="006B66A7">
        <w:rPr>
          <w:rFonts w:eastAsia="Times New Roman" w:cs="Times New Roman"/>
          <w:lang w:eastAsia="fr-FR"/>
        </w:rPr>
        <w:t>Conviction d’être en proie à un monde hostile, objet d’agressions, victime de préjudices, sujet d’allusions malveillants, cible d’une sur</w:t>
      </w:r>
      <w:r w:rsidR="00B6786D">
        <w:rPr>
          <w:rFonts w:eastAsia="Times New Roman" w:cs="Times New Roman"/>
          <w:lang w:eastAsia="fr-FR"/>
        </w:rPr>
        <w:t>veillance ou d’une conspiration</w:t>
      </w:r>
    </w:p>
    <w:p w:rsidR="00B6786D" w:rsidRDefault="00B6786D" w:rsidP="00501570">
      <w:pPr>
        <w:spacing w:after="0"/>
        <w:jc w:val="both"/>
        <w:rPr>
          <w:rFonts w:eastAsia="Times New Roman" w:cs="Times New Roman"/>
          <w:lang w:eastAsia="fr-FR"/>
        </w:rPr>
      </w:pPr>
    </w:p>
    <w:p w:rsidR="00682FF1" w:rsidRPr="006B66A7" w:rsidRDefault="00682FF1" w:rsidP="00501570">
      <w:pPr>
        <w:spacing w:after="0"/>
        <w:jc w:val="both"/>
        <w:outlineLvl w:val="3"/>
        <w:rPr>
          <w:rFonts w:eastAsia="Times New Roman" w:cs="Times New Roman"/>
          <w:b/>
          <w:bCs/>
          <w:lang w:eastAsia="fr-FR"/>
        </w:rPr>
      </w:pPr>
      <w:r w:rsidRPr="006B66A7">
        <w:rPr>
          <w:rFonts w:eastAsia="Times New Roman" w:cs="Times New Roman"/>
          <w:b/>
          <w:bCs/>
          <w:sz w:val="24"/>
          <w:szCs w:val="24"/>
          <w:u w:val="single"/>
          <w:lang w:eastAsia="fr-FR"/>
        </w:rPr>
        <w:t>Revendication :</w:t>
      </w:r>
      <w:r w:rsidRPr="00E9146B">
        <w:rPr>
          <w:rFonts w:eastAsia="Times New Roman" w:cs="Times New Roman"/>
          <w:b/>
          <w:bCs/>
          <w:sz w:val="24"/>
          <w:szCs w:val="24"/>
          <w:lang w:eastAsia="fr-FR"/>
        </w:rPr>
        <w:t xml:space="preserve"> </w:t>
      </w:r>
      <w:r w:rsidRPr="005753A1">
        <w:rPr>
          <w:rFonts w:eastAsia="Times New Roman" w:cs="Times New Roman"/>
          <w:lang w:eastAsia="fr-FR"/>
        </w:rPr>
        <w:t>c</w:t>
      </w:r>
      <w:r w:rsidRPr="006B66A7">
        <w:rPr>
          <w:rFonts w:eastAsia="Times New Roman" w:cs="Times New Roman"/>
          <w:lang w:eastAsia="fr-FR"/>
        </w:rPr>
        <w:t xml:space="preserve">onviction d’un </w:t>
      </w:r>
      <w:r w:rsidR="00584869">
        <w:rPr>
          <w:rFonts w:eastAsia="Times New Roman" w:cs="Times New Roman"/>
          <w:lang w:eastAsia="fr-FR"/>
        </w:rPr>
        <w:t>préjudice subi</w:t>
      </w:r>
    </w:p>
    <w:p w:rsidR="00682FF1" w:rsidRPr="006B66A7" w:rsidRDefault="00102ADF" w:rsidP="00501570">
      <w:pPr>
        <w:spacing w:after="0"/>
        <w:jc w:val="both"/>
        <w:rPr>
          <w:rFonts w:eastAsia="Times New Roman" w:cs="Times New Roman"/>
          <w:lang w:eastAsia="fr-FR"/>
        </w:rPr>
      </w:pPr>
      <w:r>
        <w:rPr>
          <w:rFonts w:eastAsia="Times New Roman" w:cs="Times New Roman"/>
          <w:b/>
          <w:bCs/>
          <w:lang w:eastAsia="fr-FR"/>
        </w:rPr>
        <w:t xml:space="preserve">   </w:t>
      </w:r>
      <w:r w:rsidR="00682FF1">
        <w:rPr>
          <w:rFonts w:eastAsia="Times New Roman" w:cs="Times New Roman"/>
          <w:b/>
          <w:bCs/>
          <w:lang w:eastAsia="fr-FR"/>
        </w:rPr>
        <w:t xml:space="preserve">- </w:t>
      </w:r>
      <w:r w:rsidR="00682FF1" w:rsidRPr="005753A1">
        <w:rPr>
          <w:rFonts w:eastAsia="Times New Roman" w:cs="Times New Roman"/>
          <w:b/>
          <w:bCs/>
          <w:lang w:eastAsia="fr-FR"/>
        </w:rPr>
        <w:t>Quérulent processif :</w:t>
      </w:r>
      <w:r w:rsidR="00682FF1" w:rsidRPr="006B66A7">
        <w:rPr>
          <w:rFonts w:eastAsia="Times New Roman" w:cs="Times New Roman"/>
          <w:lang w:eastAsia="fr-FR"/>
        </w:rPr>
        <w:t xml:space="preserve"> convaincu d’avoir été lésé; plaintes, multiples procès…</w:t>
      </w:r>
    </w:p>
    <w:p w:rsidR="00682FF1" w:rsidRPr="006B66A7" w:rsidRDefault="00102ADF" w:rsidP="00501570">
      <w:pPr>
        <w:spacing w:after="0"/>
        <w:jc w:val="both"/>
        <w:rPr>
          <w:rFonts w:eastAsia="Times New Roman" w:cs="Times New Roman"/>
          <w:lang w:eastAsia="fr-FR"/>
        </w:rPr>
      </w:pPr>
      <w:r>
        <w:rPr>
          <w:rFonts w:eastAsia="Times New Roman" w:cs="Times New Roman"/>
          <w:b/>
          <w:bCs/>
          <w:lang w:eastAsia="fr-FR"/>
        </w:rPr>
        <w:t xml:space="preserve">   </w:t>
      </w:r>
      <w:r w:rsidR="00682FF1">
        <w:rPr>
          <w:rFonts w:eastAsia="Times New Roman" w:cs="Times New Roman"/>
          <w:b/>
          <w:bCs/>
          <w:lang w:eastAsia="fr-FR"/>
        </w:rPr>
        <w:t xml:space="preserve">- </w:t>
      </w:r>
      <w:r w:rsidR="00682FF1" w:rsidRPr="005753A1">
        <w:rPr>
          <w:rFonts w:eastAsia="Times New Roman" w:cs="Times New Roman"/>
          <w:b/>
          <w:bCs/>
          <w:lang w:eastAsia="fr-FR"/>
        </w:rPr>
        <w:t>Inventeur méconnu :</w:t>
      </w:r>
      <w:r w:rsidR="00682FF1" w:rsidRPr="006B66A7">
        <w:rPr>
          <w:rFonts w:eastAsia="Times New Roman" w:cs="Times New Roman"/>
          <w:lang w:eastAsia="fr-FR"/>
        </w:rPr>
        <w:t xml:space="preserve"> revendi</w:t>
      </w:r>
      <w:r w:rsidR="00584869">
        <w:rPr>
          <w:rFonts w:eastAsia="Times New Roman" w:cs="Times New Roman"/>
          <w:lang w:eastAsia="fr-FR"/>
        </w:rPr>
        <w:t>que la priorité des découvertes</w:t>
      </w:r>
    </w:p>
    <w:p w:rsidR="005E3E3D" w:rsidRDefault="00102ADF" w:rsidP="005E3E3D">
      <w:pPr>
        <w:spacing w:after="0"/>
        <w:jc w:val="both"/>
        <w:rPr>
          <w:rFonts w:eastAsia="Times New Roman" w:cs="Times New Roman"/>
          <w:lang w:eastAsia="fr-FR"/>
        </w:rPr>
      </w:pPr>
      <w:r>
        <w:rPr>
          <w:rFonts w:eastAsia="Times New Roman" w:cs="Times New Roman"/>
          <w:b/>
          <w:bCs/>
          <w:lang w:eastAsia="fr-FR"/>
        </w:rPr>
        <w:t xml:space="preserve">   </w:t>
      </w:r>
      <w:r w:rsidR="00682FF1">
        <w:rPr>
          <w:rFonts w:eastAsia="Times New Roman" w:cs="Times New Roman"/>
          <w:b/>
          <w:bCs/>
          <w:lang w:eastAsia="fr-FR"/>
        </w:rPr>
        <w:t xml:space="preserve">- </w:t>
      </w:r>
      <w:r w:rsidR="00682FF1" w:rsidRPr="005753A1">
        <w:rPr>
          <w:rFonts w:eastAsia="Times New Roman" w:cs="Times New Roman"/>
          <w:b/>
          <w:bCs/>
          <w:lang w:eastAsia="fr-FR"/>
        </w:rPr>
        <w:t>Sinistrose délirante :</w:t>
      </w:r>
      <w:r w:rsidR="00682FF1" w:rsidRPr="006B66A7">
        <w:rPr>
          <w:rFonts w:eastAsia="Times New Roman" w:cs="Times New Roman"/>
          <w:lang w:eastAsia="fr-FR"/>
        </w:rPr>
        <w:t xml:space="preserve"> revendication de réparation d’un préjudice corporel, survenant après un accident de </w:t>
      </w:r>
    </w:p>
    <w:p w:rsidR="00682FF1" w:rsidRPr="006B66A7" w:rsidRDefault="005E3E3D" w:rsidP="005E3E3D">
      <w:pPr>
        <w:spacing w:after="0"/>
        <w:jc w:val="both"/>
        <w:rPr>
          <w:rFonts w:eastAsia="Times New Roman" w:cs="Times New Roman"/>
          <w:lang w:eastAsia="fr-FR"/>
        </w:rPr>
      </w:pPr>
      <w:r>
        <w:rPr>
          <w:rFonts w:eastAsia="Times New Roman" w:cs="Times New Roman"/>
          <w:lang w:eastAsia="fr-FR"/>
        </w:rPr>
        <w:t xml:space="preserve">                                         </w:t>
      </w:r>
      <w:r w:rsidR="00682FF1" w:rsidRPr="006B66A7">
        <w:rPr>
          <w:rFonts w:eastAsia="Times New Roman" w:cs="Times New Roman"/>
          <w:lang w:eastAsia="fr-FR"/>
        </w:rPr>
        <w:t>travail, accident de la voie publique, intervention chirurgicale…</w:t>
      </w:r>
    </w:p>
    <w:p w:rsidR="00682FF1" w:rsidRPr="006B66A7" w:rsidRDefault="00102ADF" w:rsidP="005E3E3D">
      <w:pPr>
        <w:spacing w:after="0"/>
        <w:jc w:val="both"/>
        <w:rPr>
          <w:rFonts w:eastAsia="Times New Roman" w:cs="Times New Roman"/>
          <w:lang w:eastAsia="fr-FR"/>
        </w:rPr>
      </w:pPr>
      <w:r>
        <w:rPr>
          <w:rFonts w:eastAsia="Times New Roman" w:cs="Times New Roman"/>
          <w:b/>
          <w:bCs/>
          <w:lang w:eastAsia="fr-FR"/>
        </w:rPr>
        <w:t xml:space="preserve">   </w:t>
      </w:r>
      <w:r w:rsidR="00682FF1">
        <w:rPr>
          <w:rFonts w:eastAsia="Times New Roman" w:cs="Times New Roman"/>
          <w:b/>
          <w:bCs/>
          <w:lang w:eastAsia="fr-FR"/>
        </w:rPr>
        <w:t xml:space="preserve">- </w:t>
      </w:r>
      <w:r w:rsidR="00682FF1" w:rsidRPr="005753A1">
        <w:rPr>
          <w:rFonts w:eastAsia="Times New Roman" w:cs="Times New Roman"/>
          <w:b/>
          <w:bCs/>
          <w:lang w:eastAsia="fr-FR"/>
        </w:rPr>
        <w:t>Idéaliste passionné :</w:t>
      </w:r>
      <w:r w:rsidR="00682FF1" w:rsidRPr="006B66A7">
        <w:rPr>
          <w:rFonts w:eastAsia="Times New Roman" w:cs="Times New Roman"/>
          <w:lang w:eastAsia="fr-FR"/>
        </w:rPr>
        <w:t xml:space="preserve"> transmet ses convictions mystiques, politiques ou </w:t>
      </w:r>
      <w:r w:rsidR="00584869">
        <w:rPr>
          <w:rFonts w:eastAsia="Times New Roman" w:cs="Times New Roman"/>
          <w:lang w:eastAsia="fr-FR"/>
        </w:rPr>
        <w:t>sociales; porteur d’une mission</w:t>
      </w:r>
    </w:p>
    <w:p w:rsidR="005E3E3D" w:rsidRDefault="00102ADF" w:rsidP="005E3E3D">
      <w:pPr>
        <w:spacing w:after="0"/>
        <w:jc w:val="both"/>
        <w:rPr>
          <w:rFonts w:eastAsia="Times New Roman" w:cs="Times New Roman"/>
          <w:lang w:eastAsia="fr-FR"/>
        </w:rPr>
      </w:pPr>
      <w:r>
        <w:rPr>
          <w:rFonts w:eastAsia="Times New Roman" w:cs="Times New Roman"/>
          <w:b/>
          <w:bCs/>
          <w:lang w:eastAsia="fr-FR"/>
        </w:rPr>
        <w:t xml:space="preserve">   </w:t>
      </w:r>
      <w:r w:rsidR="00682FF1">
        <w:rPr>
          <w:rFonts w:eastAsia="Times New Roman" w:cs="Times New Roman"/>
          <w:b/>
          <w:bCs/>
          <w:lang w:eastAsia="fr-FR"/>
        </w:rPr>
        <w:t xml:space="preserve">- </w:t>
      </w:r>
      <w:r w:rsidR="00263D68">
        <w:rPr>
          <w:rFonts w:eastAsia="Times New Roman" w:cs="Times New Roman"/>
          <w:b/>
          <w:bCs/>
          <w:lang w:eastAsia="fr-FR"/>
        </w:rPr>
        <w:t>H</w:t>
      </w:r>
      <w:r w:rsidR="00682FF1" w:rsidRPr="005753A1">
        <w:rPr>
          <w:rFonts w:eastAsia="Times New Roman" w:cs="Times New Roman"/>
          <w:b/>
          <w:bCs/>
          <w:lang w:eastAsia="fr-FR"/>
        </w:rPr>
        <w:t>ypochondriaque</w:t>
      </w:r>
      <w:r w:rsidR="00263D68">
        <w:rPr>
          <w:rFonts w:eastAsia="Times New Roman" w:cs="Times New Roman"/>
          <w:b/>
          <w:bCs/>
          <w:lang w:eastAsia="fr-FR"/>
        </w:rPr>
        <w:t xml:space="preserve"> délirants</w:t>
      </w:r>
      <w:r w:rsidR="00682FF1" w:rsidRPr="005753A1">
        <w:rPr>
          <w:rFonts w:eastAsia="Times New Roman" w:cs="Times New Roman"/>
          <w:b/>
          <w:bCs/>
          <w:lang w:eastAsia="fr-FR"/>
        </w:rPr>
        <w:t> :</w:t>
      </w:r>
      <w:r w:rsidR="00682FF1" w:rsidRPr="006B66A7">
        <w:rPr>
          <w:rFonts w:eastAsia="Times New Roman" w:cs="Times New Roman"/>
          <w:lang w:eastAsia="fr-FR"/>
        </w:rPr>
        <w:t xml:space="preserve"> le malade accuse le médecin d’incompétence, de préjudice dans les </w:t>
      </w:r>
      <w:r w:rsidR="00263D68">
        <w:rPr>
          <w:rFonts w:eastAsia="Times New Roman" w:cs="Times New Roman"/>
          <w:lang w:eastAsia="fr-FR"/>
        </w:rPr>
        <w:t xml:space="preserve">suites d’une </w:t>
      </w:r>
    </w:p>
    <w:p w:rsidR="00682FF1" w:rsidRDefault="005E3E3D" w:rsidP="005E3E3D">
      <w:pPr>
        <w:spacing w:after="0"/>
        <w:jc w:val="both"/>
        <w:rPr>
          <w:rFonts w:eastAsia="Times New Roman" w:cs="Times New Roman"/>
          <w:lang w:eastAsia="fr-FR"/>
        </w:rPr>
      </w:pPr>
      <w:r>
        <w:rPr>
          <w:rFonts w:eastAsia="Times New Roman" w:cs="Times New Roman"/>
          <w:lang w:eastAsia="fr-FR"/>
        </w:rPr>
        <w:t xml:space="preserve">                                                       </w:t>
      </w:r>
      <w:r w:rsidR="00263D68">
        <w:rPr>
          <w:rFonts w:eastAsia="Times New Roman" w:cs="Times New Roman"/>
          <w:lang w:eastAsia="fr-FR"/>
        </w:rPr>
        <w:t xml:space="preserve">intervention, </w:t>
      </w:r>
      <w:r w:rsidR="00682FF1" w:rsidRPr="006B66A7">
        <w:rPr>
          <w:rFonts w:eastAsia="Times New Roman" w:cs="Times New Roman"/>
          <w:lang w:eastAsia="fr-FR"/>
        </w:rPr>
        <w:t>vol d’organes…</w:t>
      </w:r>
    </w:p>
    <w:p w:rsidR="00CD214D" w:rsidRDefault="00CD214D" w:rsidP="00501570">
      <w:pPr>
        <w:spacing w:after="0"/>
        <w:jc w:val="both"/>
        <w:rPr>
          <w:rFonts w:eastAsia="Times New Roman" w:cs="Times New Roman"/>
          <w:lang w:eastAsia="fr-FR"/>
        </w:rPr>
      </w:pPr>
    </w:p>
    <w:p w:rsidR="00605411" w:rsidRPr="006B66A7" w:rsidRDefault="00605411" w:rsidP="00605411">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Influence :</w:t>
      </w:r>
    </w:p>
    <w:p w:rsidR="00605411" w:rsidRPr="006B66A7" w:rsidRDefault="00605411" w:rsidP="008C724B">
      <w:pPr>
        <w:spacing w:after="0"/>
        <w:jc w:val="both"/>
        <w:rPr>
          <w:rFonts w:eastAsia="Times New Roman" w:cs="Times New Roman"/>
          <w:lang w:eastAsia="fr-FR"/>
        </w:rPr>
      </w:pPr>
      <w:r w:rsidRPr="006B66A7">
        <w:rPr>
          <w:rFonts w:eastAsia="Times New Roman" w:cs="Times New Roman"/>
          <w:lang w:eastAsia="fr-FR"/>
        </w:rPr>
        <w:t>Sentiment qu’a le patient d'être agi, commandé par une force extérieure à sa volonté; non seulement le sujet n'est pas maître de ses actions ou de ses sentiments, mais ils lui sont imposés. La thématique d'influence n'a pas de spécificité particulière mais elle rentre souvent dans l</w:t>
      </w:r>
      <w:r>
        <w:rPr>
          <w:rFonts w:eastAsia="Times New Roman" w:cs="Times New Roman"/>
          <w:lang w:eastAsia="fr-FR"/>
        </w:rPr>
        <w:t>e cadre d'un automatisme mental</w:t>
      </w:r>
    </w:p>
    <w:p w:rsidR="00682FF1" w:rsidRPr="006B66A7" w:rsidRDefault="00682FF1"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Mystique :</w:t>
      </w:r>
    </w:p>
    <w:p w:rsidR="00682FF1" w:rsidRDefault="00682FF1" w:rsidP="00501570">
      <w:pPr>
        <w:spacing w:after="0"/>
        <w:jc w:val="both"/>
        <w:rPr>
          <w:rFonts w:eastAsia="Times New Roman" w:cs="Times New Roman"/>
          <w:lang w:eastAsia="fr-FR"/>
        </w:rPr>
      </w:pPr>
      <w:r w:rsidRPr="006B66A7">
        <w:rPr>
          <w:rFonts w:eastAsia="Times New Roman" w:cs="Times New Roman"/>
          <w:lang w:eastAsia="fr-FR"/>
        </w:rPr>
        <w:t>Thèmes en rapport avec les paroles des Ecritures, une mission divine à accomplir, l’existence</w:t>
      </w:r>
      <w:r>
        <w:rPr>
          <w:rFonts w:eastAsia="Times New Roman" w:cs="Times New Roman"/>
          <w:lang w:eastAsia="fr-FR"/>
        </w:rPr>
        <w:t xml:space="preserve"> de forces occultes extérieures</w:t>
      </w:r>
    </w:p>
    <w:p w:rsidR="00B6786D" w:rsidRPr="006B66A7" w:rsidRDefault="00B6786D" w:rsidP="00501570">
      <w:pPr>
        <w:spacing w:after="0"/>
        <w:jc w:val="both"/>
        <w:rPr>
          <w:rFonts w:eastAsia="Times New Roman" w:cs="Times New Roman"/>
          <w:lang w:eastAsia="fr-FR"/>
        </w:rPr>
      </w:pPr>
    </w:p>
    <w:p w:rsidR="00682FF1" w:rsidRPr="006B66A7" w:rsidRDefault="00682FF1"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Fantastiques, cosmiques, féeriques, surnaturels :</w:t>
      </w:r>
    </w:p>
    <w:p w:rsidR="00682FF1" w:rsidRDefault="00682FF1" w:rsidP="00501570">
      <w:pPr>
        <w:spacing w:after="0"/>
        <w:jc w:val="both"/>
        <w:rPr>
          <w:rFonts w:eastAsia="Times New Roman" w:cs="Times New Roman"/>
          <w:lang w:eastAsia="fr-FR"/>
        </w:rPr>
      </w:pPr>
      <w:r w:rsidRPr="006B66A7">
        <w:rPr>
          <w:rFonts w:eastAsia="Times New Roman" w:cs="Times New Roman"/>
          <w:lang w:eastAsia="fr-FR"/>
        </w:rPr>
        <w:t>Filiations imaginaires, scenario fantastique avec mise en scène de personnages imaginaires, d’animaux et de créatures étranges, relation avec une vie extraterrestre…</w:t>
      </w:r>
    </w:p>
    <w:p w:rsidR="00B6786D" w:rsidRDefault="00B6786D" w:rsidP="00501570">
      <w:pPr>
        <w:spacing w:after="0"/>
        <w:jc w:val="both"/>
        <w:rPr>
          <w:rFonts w:eastAsia="Times New Roman" w:cs="Times New Roman"/>
          <w:lang w:eastAsia="fr-FR"/>
        </w:rPr>
      </w:pPr>
    </w:p>
    <w:p w:rsidR="00605411" w:rsidRPr="006B66A7" w:rsidRDefault="00605411" w:rsidP="00605411">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Auto-accusation :</w:t>
      </w:r>
    </w:p>
    <w:p w:rsidR="00605411" w:rsidRPr="00333EA9" w:rsidRDefault="00605411" w:rsidP="00605411">
      <w:pPr>
        <w:spacing w:after="0"/>
        <w:jc w:val="both"/>
        <w:rPr>
          <w:rFonts w:eastAsia="Times New Roman" w:cs="Times New Roman"/>
          <w:lang w:eastAsia="fr-FR"/>
        </w:rPr>
      </w:pPr>
      <w:r w:rsidRPr="006B66A7">
        <w:rPr>
          <w:rFonts w:eastAsia="Times New Roman" w:cs="Times New Roman"/>
          <w:lang w:eastAsia="fr-FR"/>
        </w:rPr>
        <w:t xml:space="preserve">Jugement défavorable sur sa propre personne : idées d’incapacité, d’indignité, de culpabilité, de corruption, de remords, de désespoir, de tromperie. On peut avoir d’autres idées associées à l’auto-accusation : craintes de ruine, d’accusation, de châtiment, d’emprisonnement, de supplice, de damnation, de condamnation… è </w:t>
      </w:r>
      <w:r>
        <w:rPr>
          <w:rFonts w:eastAsia="Times New Roman" w:cs="Times New Roman"/>
          <w:lang w:eastAsia="fr-FR"/>
        </w:rPr>
        <w:t>syndrome mélancolique</w:t>
      </w:r>
    </w:p>
    <w:p w:rsidR="00605411" w:rsidRPr="006B66A7" w:rsidRDefault="00605411" w:rsidP="00501570">
      <w:pPr>
        <w:spacing w:after="0"/>
        <w:jc w:val="both"/>
        <w:rPr>
          <w:rFonts w:eastAsia="Times New Roman" w:cs="Times New Roman"/>
          <w:lang w:eastAsia="fr-FR"/>
        </w:rPr>
      </w:pPr>
    </w:p>
    <w:p w:rsidR="00B6786D" w:rsidRPr="006B66A7" w:rsidRDefault="006B66A7"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Damnation :</w:t>
      </w:r>
    </w:p>
    <w:p w:rsidR="00B6786D" w:rsidRDefault="006B66A7" w:rsidP="00501570">
      <w:pPr>
        <w:spacing w:after="0"/>
        <w:jc w:val="both"/>
        <w:rPr>
          <w:rFonts w:eastAsia="Times New Roman" w:cs="Times New Roman"/>
          <w:lang w:eastAsia="fr-FR"/>
        </w:rPr>
      </w:pPr>
      <w:r w:rsidRPr="006B66A7">
        <w:rPr>
          <w:rFonts w:eastAsia="Times New Roman" w:cs="Times New Roman"/>
          <w:lang w:eastAsia="fr-FR"/>
        </w:rPr>
        <w:t>Exprimée sous formes diverses : manquer à ses devoirs, commettre des fautes, peur de la punition divine, la crainte de l’enfer, vécue comme châtiment des fautes commises, s’obser</w:t>
      </w:r>
      <w:r w:rsidR="00B6786D">
        <w:rPr>
          <w:rFonts w:eastAsia="Times New Roman" w:cs="Times New Roman"/>
          <w:lang w:eastAsia="fr-FR"/>
        </w:rPr>
        <w:t>vant surtout dans la mélancolie</w:t>
      </w:r>
    </w:p>
    <w:p w:rsidR="005D0C98" w:rsidRPr="006B66A7" w:rsidRDefault="005D0C98" w:rsidP="00501570">
      <w:pPr>
        <w:spacing w:after="0"/>
        <w:jc w:val="both"/>
        <w:rPr>
          <w:rFonts w:eastAsia="Times New Roman" w:cs="Times New Roman"/>
          <w:lang w:eastAsia="fr-FR"/>
        </w:rPr>
      </w:pPr>
    </w:p>
    <w:p w:rsidR="006B66A7" w:rsidRPr="006B66A7" w:rsidRDefault="006B66A7" w:rsidP="00501570">
      <w:pPr>
        <w:spacing w:after="0"/>
        <w:jc w:val="both"/>
        <w:outlineLvl w:val="3"/>
        <w:rPr>
          <w:rFonts w:eastAsia="Times New Roman" w:cs="Times New Roman"/>
          <w:b/>
          <w:bCs/>
          <w:sz w:val="24"/>
          <w:szCs w:val="24"/>
          <w:u w:val="single"/>
          <w:lang w:eastAsia="fr-FR"/>
        </w:rPr>
      </w:pPr>
      <w:r w:rsidRPr="006B66A7">
        <w:rPr>
          <w:rFonts w:eastAsia="Times New Roman" w:cs="Times New Roman"/>
          <w:b/>
          <w:bCs/>
          <w:sz w:val="24"/>
          <w:szCs w:val="24"/>
          <w:u w:val="single"/>
          <w:lang w:eastAsia="fr-FR"/>
        </w:rPr>
        <w:t>Négation d’organes :</w:t>
      </w:r>
    </w:p>
    <w:p w:rsidR="00B6786D" w:rsidRDefault="006B66A7" w:rsidP="00501570">
      <w:pPr>
        <w:spacing w:after="0"/>
        <w:jc w:val="both"/>
        <w:rPr>
          <w:rFonts w:eastAsia="Times New Roman" w:cs="Times New Roman"/>
          <w:lang w:eastAsia="fr-FR"/>
        </w:rPr>
      </w:pPr>
      <w:r w:rsidRPr="006B66A7">
        <w:rPr>
          <w:rFonts w:eastAsia="Times New Roman" w:cs="Times New Roman"/>
          <w:lang w:eastAsia="fr-FR"/>
        </w:rPr>
        <w:t>Conviction délirante d’absence ou de mort d’un ou plusie</w:t>
      </w:r>
      <w:r w:rsidR="00B6786D">
        <w:rPr>
          <w:rFonts w:eastAsia="Times New Roman" w:cs="Times New Roman"/>
          <w:lang w:eastAsia="fr-FR"/>
        </w:rPr>
        <w:t>urs organes de son propre corps</w:t>
      </w:r>
    </w:p>
    <w:p w:rsidR="006A78FF" w:rsidRPr="005753A1" w:rsidRDefault="006A78FF" w:rsidP="00501570">
      <w:pPr>
        <w:spacing w:after="0"/>
        <w:jc w:val="both"/>
        <w:rPr>
          <w:rFonts w:eastAsia="Times New Roman" w:cs="Times New Roman"/>
          <w:lang w:eastAsia="fr-FR"/>
        </w:rPr>
      </w:pPr>
      <w:r w:rsidRPr="00FC6F20">
        <w:rPr>
          <w:rFonts w:eastAsia="Times New Roman" w:cs="Times New Roman"/>
          <w:b/>
          <w:bCs/>
          <w:lang w:eastAsia="fr-FR"/>
        </w:rPr>
        <w:t>Syndrome de Cotard :</w:t>
      </w:r>
      <w:r w:rsidR="007C55CB">
        <w:rPr>
          <w:rFonts w:eastAsia="Times New Roman" w:cs="Times New Roman"/>
          <w:lang w:eastAsia="fr-FR"/>
        </w:rPr>
        <w:t xml:space="preserve"> </w:t>
      </w:r>
      <w:r w:rsidRPr="005753A1">
        <w:rPr>
          <w:rFonts w:eastAsia="Times New Roman" w:cs="Times New Roman"/>
          <w:lang w:eastAsia="fr-FR"/>
        </w:rPr>
        <w:t>- Négation</w:t>
      </w:r>
    </w:p>
    <w:p w:rsidR="006A78FF" w:rsidRPr="005753A1" w:rsidRDefault="007C55CB" w:rsidP="00501570">
      <w:pPr>
        <w:spacing w:after="0"/>
        <w:jc w:val="both"/>
        <w:rPr>
          <w:rFonts w:eastAsia="Times New Roman" w:cs="Times New Roman"/>
          <w:lang w:eastAsia="fr-FR"/>
        </w:rPr>
      </w:pPr>
      <w:r>
        <w:rPr>
          <w:rFonts w:eastAsia="Times New Roman" w:cs="Times New Roman"/>
          <w:lang w:eastAsia="fr-FR"/>
        </w:rPr>
        <w:t xml:space="preserve">        </w:t>
      </w:r>
      <w:r w:rsidR="00FC6F20">
        <w:rPr>
          <w:rFonts w:eastAsia="Times New Roman" w:cs="Times New Roman"/>
          <w:lang w:eastAsia="fr-FR"/>
        </w:rPr>
        <w:t xml:space="preserve">                          </w:t>
      </w:r>
      <w:r w:rsidR="00EE4799">
        <w:rPr>
          <w:rFonts w:eastAsia="Times New Roman" w:cs="Times New Roman"/>
          <w:lang w:eastAsia="fr-FR"/>
        </w:rPr>
        <w:t xml:space="preserve"> </w:t>
      </w:r>
      <w:r w:rsidR="00FC6F20">
        <w:rPr>
          <w:rFonts w:eastAsia="Times New Roman" w:cs="Times New Roman"/>
          <w:lang w:eastAsia="fr-FR"/>
        </w:rPr>
        <w:t xml:space="preserve">    </w:t>
      </w:r>
      <w:r w:rsidR="006A78FF" w:rsidRPr="005753A1">
        <w:rPr>
          <w:rFonts w:eastAsia="Times New Roman" w:cs="Times New Roman"/>
          <w:lang w:eastAsia="fr-FR"/>
        </w:rPr>
        <w:t>- Immortalité</w:t>
      </w:r>
    </w:p>
    <w:p w:rsidR="006A78FF" w:rsidRPr="005753A1" w:rsidRDefault="007C55CB" w:rsidP="00501570">
      <w:pPr>
        <w:spacing w:after="0"/>
        <w:jc w:val="both"/>
        <w:rPr>
          <w:rFonts w:eastAsia="Times New Roman" w:cs="Times New Roman"/>
          <w:lang w:eastAsia="fr-FR"/>
        </w:rPr>
      </w:pPr>
      <w:r>
        <w:rPr>
          <w:rFonts w:eastAsia="Times New Roman" w:cs="Times New Roman"/>
          <w:lang w:eastAsia="fr-FR"/>
        </w:rPr>
        <w:t xml:space="preserve">     </w:t>
      </w:r>
      <w:r w:rsidR="00FC6F20">
        <w:rPr>
          <w:rFonts w:eastAsia="Times New Roman" w:cs="Times New Roman"/>
          <w:lang w:eastAsia="fr-FR"/>
        </w:rPr>
        <w:t xml:space="preserve">                            </w:t>
      </w:r>
      <w:r w:rsidR="00EE4799">
        <w:rPr>
          <w:rFonts w:eastAsia="Times New Roman" w:cs="Times New Roman"/>
          <w:lang w:eastAsia="fr-FR"/>
        </w:rPr>
        <w:t xml:space="preserve"> </w:t>
      </w:r>
      <w:r w:rsidR="00FC6F20">
        <w:rPr>
          <w:rFonts w:eastAsia="Times New Roman" w:cs="Times New Roman"/>
          <w:lang w:eastAsia="fr-FR"/>
        </w:rPr>
        <w:t xml:space="preserve">  </w:t>
      </w:r>
      <w:r>
        <w:rPr>
          <w:rFonts w:eastAsia="Times New Roman" w:cs="Times New Roman"/>
          <w:lang w:eastAsia="fr-FR"/>
        </w:rPr>
        <w:t xml:space="preserve">   </w:t>
      </w:r>
      <w:r w:rsidR="006A78FF" w:rsidRPr="005753A1">
        <w:rPr>
          <w:rFonts w:eastAsia="Times New Roman" w:cs="Times New Roman"/>
          <w:lang w:eastAsia="fr-FR"/>
        </w:rPr>
        <w:t>- Enormité</w:t>
      </w:r>
    </w:p>
    <w:p w:rsidR="006A78FF" w:rsidRPr="005753A1" w:rsidRDefault="007C55CB" w:rsidP="00501570">
      <w:pPr>
        <w:spacing w:after="0"/>
        <w:jc w:val="both"/>
        <w:rPr>
          <w:rFonts w:eastAsia="Times New Roman" w:cs="Times New Roman"/>
          <w:lang w:eastAsia="fr-FR"/>
        </w:rPr>
      </w:pPr>
      <w:r>
        <w:rPr>
          <w:rFonts w:eastAsia="Times New Roman" w:cs="Times New Roman"/>
          <w:lang w:eastAsia="fr-FR"/>
        </w:rPr>
        <w:t xml:space="preserve">  </w:t>
      </w:r>
      <w:r w:rsidR="00FC6F20">
        <w:rPr>
          <w:rFonts w:eastAsia="Times New Roman" w:cs="Times New Roman"/>
          <w:lang w:eastAsia="fr-FR"/>
        </w:rPr>
        <w:t xml:space="preserve">                             </w:t>
      </w:r>
      <w:r w:rsidR="00EE4799">
        <w:rPr>
          <w:rFonts w:eastAsia="Times New Roman" w:cs="Times New Roman"/>
          <w:lang w:eastAsia="fr-FR"/>
        </w:rPr>
        <w:t xml:space="preserve"> </w:t>
      </w:r>
      <w:r>
        <w:rPr>
          <w:rFonts w:eastAsia="Times New Roman" w:cs="Times New Roman"/>
          <w:lang w:eastAsia="fr-FR"/>
        </w:rPr>
        <w:t xml:space="preserve">  </w:t>
      </w:r>
      <w:r w:rsidR="00FC6F20">
        <w:rPr>
          <w:rFonts w:eastAsia="Times New Roman" w:cs="Times New Roman"/>
          <w:lang w:eastAsia="fr-FR"/>
        </w:rPr>
        <w:t xml:space="preserve"> </w:t>
      </w:r>
      <w:r>
        <w:rPr>
          <w:rFonts w:eastAsia="Times New Roman" w:cs="Times New Roman"/>
          <w:lang w:eastAsia="fr-FR"/>
        </w:rPr>
        <w:t xml:space="preserve">    </w:t>
      </w:r>
      <w:r w:rsidR="006A78FF" w:rsidRPr="005753A1">
        <w:rPr>
          <w:rFonts w:eastAsia="Times New Roman" w:cs="Times New Roman"/>
          <w:lang w:eastAsia="fr-FR"/>
        </w:rPr>
        <w:t>- Damnation</w:t>
      </w:r>
    </w:p>
    <w:p w:rsidR="006A78FF" w:rsidRPr="005753A1" w:rsidRDefault="00FC6F20" w:rsidP="00501570">
      <w:pPr>
        <w:spacing w:after="0"/>
        <w:jc w:val="both"/>
        <w:rPr>
          <w:rFonts w:eastAsia="Times New Roman" w:cs="Times New Roman"/>
          <w:lang w:eastAsia="fr-FR"/>
        </w:rPr>
      </w:pPr>
      <w:r>
        <w:rPr>
          <w:rFonts w:eastAsia="Times New Roman" w:cs="Times New Roman"/>
          <w:lang w:eastAsia="fr-FR"/>
        </w:rPr>
        <w:t xml:space="preserve">                            </w:t>
      </w:r>
      <w:r w:rsidR="007C55CB">
        <w:rPr>
          <w:rFonts w:eastAsia="Times New Roman" w:cs="Times New Roman"/>
          <w:lang w:eastAsia="fr-FR"/>
        </w:rPr>
        <w:t xml:space="preserve">    </w:t>
      </w:r>
      <w:r w:rsidR="00EE4799">
        <w:rPr>
          <w:rFonts w:eastAsia="Times New Roman" w:cs="Times New Roman"/>
          <w:lang w:eastAsia="fr-FR"/>
        </w:rPr>
        <w:t xml:space="preserve"> </w:t>
      </w:r>
      <w:r w:rsidR="007C55CB">
        <w:rPr>
          <w:rFonts w:eastAsia="Times New Roman" w:cs="Times New Roman"/>
          <w:lang w:eastAsia="fr-FR"/>
        </w:rPr>
        <w:t xml:space="preserve">  </w:t>
      </w:r>
      <w:r>
        <w:rPr>
          <w:rFonts w:eastAsia="Times New Roman" w:cs="Times New Roman"/>
          <w:lang w:eastAsia="fr-FR"/>
        </w:rPr>
        <w:t xml:space="preserve"> </w:t>
      </w:r>
      <w:r w:rsidR="007C55CB">
        <w:rPr>
          <w:rFonts w:eastAsia="Times New Roman" w:cs="Times New Roman"/>
          <w:lang w:eastAsia="fr-FR"/>
        </w:rPr>
        <w:t xml:space="preserve">   </w:t>
      </w:r>
      <w:r w:rsidR="006A78FF" w:rsidRPr="005753A1">
        <w:rPr>
          <w:rFonts w:eastAsia="Times New Roman" w:cs="Times New Roman"/>
          <w:lang w:eastAsia="fr-FR"/>
        </w:rPr>
        <w:t>- Négativisme</w:t>
      </w:r>
    </w:p>
    <w:p w:rsidR="00B6786D" w:rsidRDefault="00FC6F20" w:rsidP="00501570">
      <w:pPr>
        <w:spacing w:after="0"/>
        <w:jc w:val="both"/>
        <w:rPr>
          <w:rFonts w:eastAsia="Times New Roman" w:cs="Times New Roman"/>
          <w:lang w:eastAsia="fr-FR"/>
        </w:rPr>
      </w:pPr>
      <w:r>
        <w:rPr>
          <w:rFonts w:eastAsia="Times New Roman" w:cs="Times New Roman"/>
          <w:lang w:eastAsia="fr-FR"/>
        </w:rPr>
        <w:t xml:space="preserve">                         </w:t>
      </w:r>
      <w:r w:rsidR="007C55CB">
        <w:rPr>
          <w:rFonts w:eastAsia="Times New Roman" w:cs="Times New Roman"/>
          <w:lang w:eastAsia="fr-FR"/>
        </w:rPr>
        <w:t xml:space="preserve">         </w:t>
      </w:r>
      <w:r w:rsidR="00EE4799">
        <w:rPr>
          <w:rFonts w:eastAsia="Times New Roman" w:cs="Times New Roman"/>
          <w:lang w:eastAsia="fr-FR"/>
        </w:rPr>
        <w:t xml:space="preserve"> </w:t>
      </w:r>
      <w:r w:rsidR="007C55CB">
        <w:rPr>
          <w:rFonts w:eastAsia="Times New Roman" w:cs="Times New Roman"/>
          <w:lang w:eastAsia="fr-FR"/>
        </w:rPr>
        <w:t xml:space="preserve">  </w:t>
      </w:r>
      <w:r>
        <w:rPr>
          <w:rFonts w:eastAsia="Times New Roman" w:cs="Times New Roman"/>
          <w:lang w:eastAsia="fr-FR"/>
        </w:rPr>
        <w:t xml:space="preserve"> </w:t>
      </w:r>
      <w:r w:rsidR="007C55CB">
        <w:rPr>
          <w:rFonts w:eastAsia="Times New Roman" w:cs="Times New Roman"/>
          <w:lang w:eastAsia="fr-FR"/>
        </w:rPr>
        <w:t xml:space="preserve"> </w:t>
      </w:r>
      <w:r w:rsidR="006A78FF" w:rsidRPr="005753A1">
        <w:rPr>
          <w:rFonts w:eastAsia="Times New Roman" w:cs="Times New Roman"/>
          <w:lang w:eastAsia="fr-FR"/>
        </w:rPr>
        <w:t>- Auto-agressivité</w:t>
      </w:r>
    </w:p>
    <w:p w:rsidR="00E9146B" w:rsidRPr="006B66A7" w:rsidRDefault="00E9146B" w:rsidP="00501570">
      <w:pPr>
        <w:spacing w:after="0"/>
        <w:jc w:val="both"/>
        <w:rPr>
          <w:rFonts w:eastAsia="Times New Roman" w:cs="Times New Roman"/>
          <w:lang w:eastAsia="fr-FR"/>
        </w:rPr>
      </w:pPr>
    </w:p>
    <w:sectPr w:rsidR="00E9146B" w:rsidRPr="006B66A7" w:rsidSect="008C724B">
      <w:pgSz w:w="11906" w:h="16838"/>
      <w:pgMar w:top="709" w:right="849"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692" w:rsidRDefault="00496692" w:rsidP="00D45B7E">
      <w:pPr>
        <w:spacing w:after="0" w:line="240" w:lineRule="auto"/>
      </w:pPr>
      <w:r>
        <w:separator/>
      </w:r>
    </w:p>
  </w:endnote>
  <w:endnote w:type="continuationSeparator" w:id="0">
    <w:p w:rsidR="00496692" w:rsidRDefault="00496692" w:rsidP="00D4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692" w:rsidRDefault="00496692" w:rsidP="00D45B7E">
      <w:pPr>
        <w:spacing w:after="0" w:line="240" w:lineRule="auto"/>
      </w:pPr>
      <w:r>
        <w:separator/>
      </w:r>
    </w:p>
  </w:footnote>
  <w:footnote w:type="continuationSeparator" w:id="0">
    <w:p w:rsidR="00496692" w:rsidRDefault="00496692" w:rsidP="00D45B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240DE"/>
    <w:multiLevelType w:val="multilevel"/>
    <w:tmpl w:val="7DCC6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17E488B"/>
    <w:multiLevelType w:val="multilevel"/>
    <w:tmpl w:val="7536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F9359BF"/>
    <w:multiLevelType w:val="multilevel"/>
    <w:tmpl w:val="7ED2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7963CB6"/>
    <w:multiLevelType w:val="multilevel"/>
    <w:tmpl w:val="BBB6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244"/>
    <w:rsid w:val="00102ADF"/>
    <w:rsid w:val="0014714D"/>
    <w:rsid w:val="001B3931"/>
    <w:rsid w:val="00213B8C"/>
    <w:rsid w:val="00263D68"/>
    <w:rsid w:val="00323244"/>
    <w:rsid w:val="00333EA9"/>
    <w:rsid w:val="00361AB4"/>
    <w:rsid w:val="00385ACB"/>
    <w:rsid w:val="00395635"/>
    <w:rsid w:val="004665D2"/>
    <w:rsid w:val="00496692"/>
    <w:rsid w:val="00501570"/>
    <w:rsid w:val="005753A1"/>
    <w:rsid w:val="00584869"/>
    <w:rsid w:val="0059499E"/>
    <w:rsid w:val="005D0C98"/>
    <w:rsid w:val="005E3E3D"/>
    <w:rsid w:val="00605411"/>
    <w:rsid w:val="006606C0"/>
    <w:rsid w:val="00682FF1"/>
    <w:rsid w:val="006A78FF"/>
    <w:rsid w:val="006B66A7"/>
    <w:rsid w:val="007C55CB"/>
    <w:rsid w:val="008250F5"/>
    <w:rsid w:val="008C724B"/>
    <w:rsid w:val="00906E52"/>
    <w:rsid w:val="00A108E5"/>
    <w:rsid w:val="00B6786D"/>
    <w:rsid w:val="00C12C6D"/>
    <w:rsid w:val="00CD214D"/>
    <w:rsid w:val="00D45B7E"/>
    <w:rsid w:val="00E9146B"/>
    <w:rsid w:val="00EE4799"/>
    <w:rsid w:val="00EE7362"/>
    <w:rsid w:val="00F42F04"/>
    <w:rsid w:val="00FC689C"/>
    <w:rsid w:val="00FC6F2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BAFB26-DEB0-40A1-8A9E-EF616927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4">
    <w:name w:val="heading 4"/>
    <w:basedOn w:val="Normal"/>
    <w:link w:val="Titre4Car"/>
    <w:uiPriority w:val="9"/>
    <w:qFormat/>
    <w:rsid w:val="006B66A7"/>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6B66A7"/>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6B66A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6B66A7"/>
    <w:rPr>
      <w:b/>
      <w:bCs/>
    </w:rPr>
  </w:style>
  <w:style w:type="paragraph" w:styleId="En-tte">
    <w:name w:val="header"/>
    <w:basedOn w:val="Normal"/>
    <w:link w:val="En-tteCar"/>
    <w:uiPriority w:val="99"/>
    <w:unhideWhenUsed/>
    <w:rsid w:val="00D45B7E"/>
    <w:pPr>
      <w:tabs>
        <w:tab w:val="center" w:pos="4536"/>
        <w:tab w:val="right" w:pos="9072"/>
      </w:tabs>
      <w:spacing w:after="0" w:line="240" w:lineRule="auto"/>
    </w:pPr>
  </w:style>
  <w:style w:type="character" w:customStyle="1" w:styleId="En-tteCar">
    <w:name w:val="En-tête Car"/>
    <w:basedOn w:val="Policepardfaut"/>
    <w:link w:val="En-tte"/>
    <w:uiPriority w:val="99"/>
    <w:rsid w:val="00D45B7E"/>
  </w:style>
  <w:style w:type="paragraph" w:styleId="Pieddepage">
    <w:name w:val="footer"/>
    <w:basedOn w:val="Normal"/>
    <w:link w:val="PieddepageCar"/>
    <w:uiPriority w:val="99"/>
    <w:unhideWhenUsed/>
    <w:rsid w:val="00D45B7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45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29509">
      <w:bodyDiv w:val="1"/>
      <w:marLeft w:val="0"/>
      <w:marRight w:val="0"/>
      <w:marTop w:val="0"/>
      <w:marBottom w:val="0"/>
      <w:divBdr>
        <w:top w:val="none" w:sz="0" w:space="0" w:color="auto"/>
        <w:left w:val="none" w:sz="0" w:space="0" w:color="auto"/>
        <w:bottom w:val="none" w:sz="0" w:space="0" w:color="auto"/>
        <w:right w:val="none" w:sz="0" w:space="0" w:color="auto"/>
      </w:divBdr>
    </w:div>
    <w:div w:id="987586474">
      <w:bodyDiv w:val="1"/>
      <w:marLeft w:val="0"/>
      <w:marRight w:val="0"/>
      <w:marTop w:val="0"/>
      <w:marBottom w:val="0"/>
      <w:divBdr>
        <w:top w:val="none" w:sz="0" w:space="0" w:color="auto"/>
        <w:left w:val="none" w:sz="0" w:space="0" w:color="auto"/>
        <w:bottom w:val="none" w:sz="0" w:space="0" w:color="auto"/>
        <w:right w:val="none" w:sz="0" w:space="0" w:color="auto"/>
      </w:divBdr>
    </w:div>
    <w:div w:id="183687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633</Words>
  <Characters>3487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yacin</cp:lastModifiedBy>
  <cp:revision>18</cp:revision>
  <dcterms:created xsi:type="dcterms:W3CDTF">2014-07-26T21:39:00Z</dcterms:created>
  <dcterms:modified xsi:type="dcterms:W3CDTF">2015-10-07T18:19:00Z</dcterms:modified>
</cp:coreProperties>
</file>