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6B0705" w:rsidRDefault="0044273C" w:rsidP="006B0705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6B0705">
        <w:rPr>
          <w:rFonts w:asciiTheme="minorHAnsi" w:hAnsiTheme="minorHAnsi"/>
          <w:b/>
          <w:color w:val="FF0000"/>
          <w:sz w:val="22"/>
          <w:szCs w:val="22"/>
        </w:rPr>
        <w:t>LA REQUISITION</w:t>
      </w:r>
    </w:p>
    <w:p w:rsidR="00F43A39" w:rsidRPr="006B0705" w:rsidRDefault="00F43A39" w:rsidP="006B070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43A39" w:rsidRPr="006B0705" w:rsidRDefault="00F43A39" w:rsidP="006B070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43A39" w:rsidRPr="006B0705" w:rsidRDefault="00F43A39" w:rsidP="006B070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B0705">
        <w:rPr>
          <w:rFonts w:asciiTheme="minorHAnsi" w:hAnsiTheme="minorHAnsi"/>
          <w:sz w:val="22"/>
          <w:szCs w:val="22"/>
        </w:rPr>
        <w:t xml:space="preserve">Injonction faite au médecin, par les autorités administratives ou judiciaires pour l’exécution d’une mission d’ordre médico-légale, elle est obligatoire, le médecin encours des poursuites d’ordre pénales, administratives et professionnelles en cas de refus  </w:t>
      </w:r>
    </w:p>
    <w:p w:rsidR="00F43A39" w:rsidRPr="006B0705" w:rsidRDefault="00F43A39" w:rsidP="006B070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43A39" w:rsidRPr="006B0705" w:rsidRDefault="003B0CCB" w:rsidP="006B0705">
      <w:pPr>
        <w:spacing w:line="276" w:lineRule="auto"/>
        <w:rPr>
          <w:rFonts w:asciiTheme="minorHAnsi" w:hAnsiTheme="minorHAnsi"/>
          <w:sz w:val="22"/>
          <w:szCs w:val="22"/>
        </w:rPr>
      </w:pPr>
      <w:r w:rsidRPr="006B0705">
        <w:rPr>
          <w:rFonts w:asciiTheme="minorHAnsi" w:hAnsiTheme="minorHAnsi"/>
          <w:b/>
          <w:color w:val="FF0000"/>
          <w:sz w:val="22"/>
          <w:szCs w:val="22"/>
        </w:rPr>
        <w:t>Cadre juridique :</w:t>
      </w:r>
      <w:r w:rsidRPr="006B0705">
        <w:rPr>
          <w:rFonts w:asciiTheme="minorHAnsi" w:hAnsiTheme="minorHAnsi"/>
          <w:b/>
          <w:sz w:val="22"/>
          <w:szCs w:val="22"/>
        </w:rPr>
        <w:t xml:space="preserve"> </w:t>
      </w:r>
      <w:r w:rsidRPr="006B0705">
        <w:rPr>
          <w:rFonts w:asciiTheme="minorHAnsi" w:hAnsiTheme="minorHAnsi"/>
          <w:sz w:val="22"/>
          <w:szCs w:val="22"/>
        </w:rPr>
        <w:t xml:space="preserve">en hyper résumé </w:t>
      </w:r>
    </w:p>
    <w:p w:rsidR="0044273C" w:rsidRPr="006B0705" w:rsidRDefault="0044273C" w:rsidP="006B070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B0CCB" w:rsidRPr="006B0705" w:rsidRDefault="003B0CCB" w:rsidP="006B070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B0705">
        <w:rPr>
          <w:rFonts w:asciiTheme="minorHAnsi" w:hAnsiTheme="minorHAnsi"/>
          <w:b/>
          <w:sz w:val="22"/>
          <w:szCs w:val="22"/>
        </w:rPr>
        <w:t>Article 210</w:t>
      </w:r>
      <w:r w:rsidRPr="006B0705">
        <w:rPr>
          <w:rFonts w:asciiTheme="minorHAnsi" w:hAnsiTheme="minorHAnsi"/>
          <w:sz w:val="22"/>
          <w:szCs w:val="22"/>
        </w:rPr>
        <w:t xml:space="preserve"> : la tenu de déférer à la réquisition </w:t>
      </w:r>
    </w:p>
    <w:p w:rsidR="003B0CCB" w:rsidRPr="006B0705" w:rsidRDefault="003B0CCB" w:rsidP="006B070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B0705">
        <w:rPr>
          <w:rFonts w:asciiTheme="minorHAnsi" w:hAnsiTheme="minorHAnsi"/>
          <w:b/>
          <w:sz w:val="22"/>
          <w:szCs w:val="22"/>
        </w:rPr>
        <w:t>Article 236</w:t>
      </w:r>
      <w:r w:rsidRPr="006B0705">
        <w:rPr>
          <w:rFonts w:asciiTheme="minorHAnsi" w:hAnsiTheme="minorHAnsi"/>
          <w:sz w:val="22"/>
          <w:szCs w:val="22"/>
        </w:rPr>
        <w:t> : le refus de déférer à l’article 210 est puni conformément aux disposition</w:t>
      </w:r>
      <w:r w:rsidR="00B7672A" w:rsidRPr="006B0705">
        <w:rPr>
          <w:rFonts w:asciiTheme="minorHAnsi" w:hAnsiTheme="minorHAnsi"/>
          <w:sz w:val="22"/>
          <w:szCs w:val="22"/>
        </w:rPr>
        <w:t>s</w:t>
      </w:r>
      <w:r w:rsidRPr="006B0705">
        <w:rPr>
          <w:rFonts w:asciiTheme="minorHAnsi" w:hAnsiTheme="minorHAnsi"/>
          <w:sz w:val="22"/>
          <w:szCs w:val="22"/>
        </w:rPr>
        <w:t xml:space="preserve"> de la loi 422</w:t>
      </w:r>
    </w:p>
    <w:p w:rsidR="003B0CCB" w:rsidRPr="006B0705" w:rsidRDefault="003B0CCB" w:rsidP="006B070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B0CCB" w:rsidRPr="006B0705" w:rsidRDefault="003B0CCB" w:rsidP="006B070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B0705">
        <w:rPr>
          <w:rFonts w:asciiTheme="minorHAnsi" w:hAnsiTheme="minorHAnsi"/>
          <w:b/>
          <w:color w:val="FF0000"/>
          <w:sz w:val="22"/>
          <w:szCs w:val="22"/>
        </w:rPr>
        <w:t>Caractère de la réquisition :</w:t>
      </w:r>
    </w:p>
    <w:p w:rsidR="003B0CCB" w:rsidRPr="006B0705" w:rsidRDefault="003B0CCB" w:rsidP="006B070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B0CCB" w:rsidRPr="006B0705" w:rsidRDefault="003B0CCB" w:rsidP="006B070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B0705">
        <w:rPr>
          <w:rFonts w:asciiTheme="minorHAnsi" w:hAnsiTheme="minorHAnsi"/>
          <w:b/>
          <w:sz w:val="22"/>
          <w:szCs w:val="22"/>
        </w:rPr>
        <w:t xml:space="preserve">l’autorité à pouvoir de réquisition </w:t>
      </w:r>
    </w:p>
    <w:p w:rsidR="00906AEF" w:rsidRPr="006B0705" w:rsidRDefault="003B0CCB" w:rsidP="00906A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B0705">
        <w:rPr>
          <w:rFonts w:asciiTheme="minorHAnsi" w:hAnsiTheme="minorHAnsi"/>
          <w:sz w:val="22"/>
          <w:szCs w:val="22"/>
        </w:rPr>
        <w:t>officiers de police</w:t>
      </w:r>
      <w:r w:rsidR="00906AEF">
        <w:rPr>
          <w:rFonts w:asciiTheme="minorHAnsi" w:hAnsiTheme="minorHAnsi"/>
          <w:sz w:val="22"/>
          <w:szCs w:val="22"/>
        </w:rPr>
        <w:t xml:space="preserve"> judiciaire OPJ (officiers </w:t>
      </w:r>
      <w:proofErr w:type="spellStart"/>
      <w:r w:rsidR="00906AEF">
        <w:rPr>
          <w:rFonts w:asciiTheme="minorHAnsi" w:hAnsiTheme="minorHAnsi"/>
          <w:sz w:val="22"/>
          <w:szCs w:val="22"/>
        </w:rPr>
        <w:t>Darak</w:t>
      </w:r>
      <w:proofErr w:type="spellEnd"/>
      <w:r w:rsidR="00906AEF">
        <w:rPr>
          <w:rFonts w:asciiTheme="minorHAnsi" w:hAnsiTheme="minorHAnsi"/>
          <w:sz w:val="22"/>
          <w:szCs w:val="22"/>
        </w:rPr>
        <w:t xml:space="preserve">, commissaires de police, président d’APC, </w:t>
      </w:r>
      <w:r w:rsidR="00906AEF" w:rsidRPr="006B0705">
        <w:rPr>
          <w:rFonts w:asciiTheme="minorHAnsi" w:hAnsiTheme="minorHAnsi"/>
          <w:sz w:val="22"/>
          <w:szCs w:val="22"/>
        </w:rPr>
        <w:t>le wali</w:t>
      </w:r>
      <w:r w:rsidR="00906AEF">
        <w:rPr>
          <w:rFonts w:asciiTheme="minorHAnsi" w:hAnsiTheme="minorHAnsi"/>
          <w:sz w:val="22"/>
          <w:szCs w:val="22"/>
        </w:rPr>
        <w:t xml:space="preserve"> dans certaines circonstances)</w:t>
      </w:r>
    </w:p>
    <w:p w:rsidR="00906AEF" w:rsidRDefault="00906AEF" w:rsidP="00906AE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Procureur de la république ou ses substituts, juge d’instruction </w:t>
      </w:r>
    </w:p>
    <w:p w:rsidR="00906AEF" w:rsidRPr="00906AEF" w:rsidRDefault="00906AEF" w:rsidP="00906AEF">
      <w:pPr>
        <w:pStyle w:val="Paragraphedeliste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forme de réquisition : écrite ou verbale</w:t>
      </w:r>
    </w:p>
    <w:p w:rsidR="003B0CCB" w:rsidRPr="006B0705" w:rsidRDefault="003B0CCB" w:rsidP="00906AEF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3B0CCB" w:rsidRPr="006B0705" w:rsidRDefault="003B0CCB" w:rsidP="006B070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3B0CCB" w:rsidRPr="006B0705" w:rsidRDefault="003B0CCB" w:rsidP="006B070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B0705">
        <w:rPr>
          <w:rFonts w:asciiTheme="minorHAnsi" w:hAnsiTheme="minorHAnsi"/>
          <w:b/>
          <w:sz w:val="22"/>
          <w:szCs w:val="22"/>
        </w:rPr>
        <w:t xml:space="preserve">le requis </w:t>
      </w:r>
    </w:p>
    <w:p w:rsidR="003B0CCB" w:rsidRPr="006B0705" w:rsidRDefault="003B0CCB" w:rsidP="006B070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B0705">
        <w:rPr>
          <w:rFonts w:asciiTheme="minorHAnsi" w:hAnsiTheme="minorHAnsi"/>
          <w:sz w:val="22"/>
          <w:szCs w:val="22"/>
        </w:rPr>
        <w:t xml:space="preserve">tout </w:t>
      </w:r>
      <w:r w:rsidRPr="00906AEF">
        <w:rPr>
          <w:rFonts w:asciiTheme="minorHAnsi" w:hAnsiTheme="minorHAnsi"/>
          <w:sz w:val="22"/>
          <w:szCs w:val="22"/>
          <w:highlight w:val="yellow"/>
        </w:rPr>
        <w:t>médecin</w:t>
      </w:r>
      <w:r w:rsidR="0044273C" w:rsidRPr="00906AEF">
        <w:rPr>
          <w:rFonts w:asciiTheme="minorHAnsi" w:hAnsiTheme="minorHAnsi"/>
          <w:sz w:val="22"/>
          <w:szCs w:val="22"/>
          <w:highlight w:val="yellow"/>
        </w:rPr>
        <w:t>, pharmacien ou chirurgien dentiste</w:t>
      </w:r>
      <w:r w:rsidRPr="00906AEF">
        <w:rPr>
          <w:rFonts w:asciiTheme="minorHAnsi" w:hAnsiTheme="minorHAnsi"/>
          <w:sz w:val="22"/>
          <w:szCs w:val="22"/>
          <w:highlight w:val="yellow"/>
        </w:rPr>
        <w:t xml:space="preserve"> détenteur</w:t>
      </w:r>
      <w:r w:rsidRPr="006B0705">
        <w:rPr>
          <w:rFonts w:asciiTheme="minorHAnsi" w:hAnsiTheme="minorHAnsi"/>
          <w:sz w:val="22"/>
          <w:szCs w:val="22"/>
        </w:rPr>
        <w:t xml:space="preserve"> de diplôme</w:t>
      </w:r>
      <w:r w:rsidR="0044273C" w:rsidRPr="006B0705">
        <w:rPr>
          <w:rFonts w:asciiTheme="minorHAnsi" w:hAnsiTheme="minorHAnsi"/>
          <w:sz w:val="22"/>
          <w:szCs w:val="22"/>
        </w:rPr>
        <w:t>,</w:t>
      </w:r>
      <w:r w:rsidRPr="006B0705">
        <w:rPr>
          <w:rFonts w:asciiTheme="minorHAnsi" w:hAnsiTheme="minorHAnsi"/>
          <w:sz w:val="22"/>
          <w:szCs w:val="22"/>
        </w:rPr>
        <w:t xml:space="preserve"> autorisé à exer</w:t>
      </w:r>
      <w:r w:rsidR="0044273C" w:rsidRPr="006B0705">
        <w:rPr>
          <w:rFonts w:asciiTheme="minorHAnsi" w:hAnsiTheme="minorHAnsi"/>
          <w:sz w:val="22"/>
          <w:szCs w:val="22"/>
        </w:rPr>
        <w:t>cer sur le territoire national</w:t>
      </w:r>
    </w:p>
    <w:p w:rsidR="003B0CCB" w:rsidRPr="006B0705" w:rsidRDefault="003B0CCB" w:rsidP="006B070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B0705">
        <w:rPr>
          <w:rFonts w:asciiTheme="minorHAnsi" w:hAnsiTheme="minorHAnsi"/>
          <w:sz w:val="22"/>
          <w:szCs w:val="22"/>
        </w:rPr>
        <w:t>le refus est possible en cas de force majeur, d’incompétence</w:t>
      </w:r>
      <w:r w:rsidR="00906AEF">
        <w:rPr>
          <w:rFonts w:asciiTheme="minorHAnsi" w:hAnsiTheme="minorHAnsi"/>
          <w:sz w:val="22"/>
          <w:szCs w:val="22"/>
        </w:rPr>
        <w:t xml:space="preserve"> avouée</w:t>
      </w:r>
      <w:r w:rsidRPr="006B0705">
        <w:rPr>
          <w:rFonts w:asciiTheme="minorHAnsi" w:hAnsiTheme="minorHAnsi"/>
          <w:sz w:val="22"/>
          <w:szCs w:val="22"/>
        </w:rPr>
        <w:t>, inaptitude physique</w:t>
      </w:r>
      <w:r w:rsidR="00906AEF">
        <w:rPr>
          <w:rFonts w:asciiTheme="minorHAnsi" w:hAnsiTheme="minorHAnsi"/>
          <w:sz w:val="22"/>
          <w:szCs w:val="22"/>
        </w:rPr>
        <w:t>, impossibilité provisoire</w:t>
      </w:r>
      <w:r w:rsidRPr="006B0705">
        <w:rPr>
          <w:rFonts w:asciiTheme="minorHAnsi" w:hAnsiTheme="minorHAnsi"/>
          <w:sz w:val="22"/>
          <w:szCs w:val="22"/>
        </w:rPr>
        <w:t xml:space="preserve"> </w:t>
      </w:r>
    </w:p>
    <w:sectPr w:rsidR="003B0CCB" w:rsidRPr="006B0705" w:rsidSect="00C61645">
      <w:pgSz w:w="11906" w:h="16838"/>
      <w:pgMar w:top="1417" w:right="1286" w:bottom="1417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91AC8"/>
    <w:multiLevelType w:val="hybridMultilevel"/>
    <w:tmpl w:val="A934D866"/>
    <w:lvl w:ilvl="0" w:tplc="F238DF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AF69B0"/>
    <w:multiLevelType w:val="hybridMultilevel"/>
    <w:tmpl w:val="A2E81F5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F43A39"/>
    <w:rsid w:val="00055BCF"/>
    <w:rsid w:val="003B0CCB"/>
    <w:rsid w:val="0044273C"/>
    <w:rsid w:val="00452EDD"/>
    <w:rsid w:val="006B0705"/>
    <w:rsid w:val="00906AEF"/>
    <w:rsid w:val="00AD4620"/>
    <w:rsid w:val="00B178B9"/>
    <w:rsid w:val="00B7672A"/>
    <w:rsid w:val="00C61645"/>
    <w:rsid w:val="00D735D4"/>
    <w:rsid w:val="00E33E2C"/>
    <w:rsid w:val="00F43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35D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06A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La réquisition </vt:lpstr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réquisition</dc:title>
  <dc:creator>megh</dc:creator>
  <cp:lastModifiedBy>Lebane</cp:lastModifiedBy>
  <cp:revision>3</cp:revision>
  <dcterms:created xsi:type="dcterms:W3CDTF">2010-05-03T11:52:00Z</dcterms:created>
  <dcterms:modified xsi:type="dcterms:W3CDTF">2010-05-03T12:01:00Z</dcterms:modified>
</cp:coreProperties>
</file>