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B90FF1" w:rsidRDefault="000809E4" w:rsidP="00B90FF1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B90FF1">
        <w:rPr>
          <w:rFonts w:asciiTheme="minorHAnsi" w:hAnsiTheme="minorHAnsi"/>
          <w:b/>
          <w:color w:val="FF0000"/>
          <w:sz w:val="22"/>
          <w:szCs w:val="22"/>
        </w:rPr>
        <w:t>DERMATOSES PROFESSIONNELLES</w:t>
      </w:r>
    </w:p>
    <w:p w:rsidR="0003298E" w:rsidRPr="00B90FF1" w:rsidRDefault="0003298E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3298E" w:rsidRPr="00B90FF1" w:rsidRDefault="0003298E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représente environ 50% des maladies professionnelles, et 10% des dermatoses en générale </w:t>
      </w:r>
    </w:p>
    <w:p w:rsidR="0003298E" w:rsidRPr="00B90FF1" w:rsidRDefault="0003298E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3298E" w:rsidRPr="00B90FF1" w:rsidRDefault="0003298E" w:rsidP="00B90FF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90FF1">
        <w:rPr>
          <w:rFonts w:asciiTheme="minorHAnsi" w:hAnsiTheme="minorHAnsi"/>
          <w:b/>
          <w:color w:val="FF0000"/>
          <w:sz w:val="22"/>
          <w:szCs w:val="22"/>
        </w:rPr>
        <w:t>Classification des dermatoses</w:t>
      </w:r>
    </w:p>
    <w:p w:rsidR="0003298E" w:rsidRPr="00B90FF1" w:rsidRDefault="0003298E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3298E" w:rsidRPr="00B90FF1" w:rsidRDefault="00616DD4" w:rsidP="00B90FF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B90FF1">
        <w:rPr>
          <w:rFonts w:asciiTheme="minorHAnsi" w:hAnsiTheme="minorHAnsi"/>
          <w:b/>
          <w:color w:val="333399"/>
          <w:sz w:val="22"/>
          <w:szCs w:val="22"/>
        </w:rPr>
        <w:t xml:space="preserve">DERMATOSES ORTHOERGIQUES </w:t>
      </w:r>
    </w:p>
    <w:p w:rsidR="0003298E" w:rsidRPr="00B90FF1" w:rsidRDefault="0003298E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3298E" w:rsidRPr="00B90FF1" w:rsidRDefault="0003298E" w:rsidP="00B90FF1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B90FF1">
        <w:rPr>
          <w:rFonts w:asciiTheme="minorHAnsi" w:hAnsiTheme="minorHAnsi"/>
          <w:b/>
          <w:color w:val="FF0066"/>
          <w:sz w:val="22"/>
          <w:szCs w:val="22"/>
        </w:rPr>
        <w:t>agents animés :</w:t>
      </w:r>
    </w:p>
    <w:p w:rsidR="00DF04ED" w:rsidRPr="00B90FF1" w:rsidRDefault="00DF04ED" w:rsidP="00B90FF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3298E" w:rsidRPr="00B90FF1" w:rsidRDefault="0003298E" w:rsidP="00B90FF1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B90FF1">
        <w:rPr>
          <w:rFonts w:asciiTheme="minorHAnsi" w:hAnsiTheme="minorHAnsi"/>
          <w:b/>
          <w:color w:val="008080"/>
          <w:sz w:val="22"/>
          <w:szCs w:val="22"/>
        </w:rPr>
        <w:t>origine microbienne :</w:t>
      </w:r>
    </w:p>
    <w:p w:rsidR="0003298E" w:rsidRPr="00B90FF1" w:rsidRDefault="0003298E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onyxis microbien</w:t>
      </w:r>
      <w:r w:rsidR="009329B1" w:rsidRPr="00B90FF1">
        <w:rPr>
          <w:rFonts w:asciiTheme="minorHAnsi" w:hAnsiTheme="minorHAnsi"/>
          <w:sz w:val="22"/>
          <w:szCs w:val="22"/>
        </w:rPr>
        <w:t xml:space="preserve"> : surtout chez les plongeurs </w:t>
      </w:r>
    </w:p>
    <w:p w:rsidR="0003298E" w:rsidRPr="00B90FF1" w:rsidRDefault="0003298E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TBK cutanée : </w:t>
      </w:r>
      <w:r w:rsidR="00DF04ED" w:rsidRPr="00B90FF1">
        <w:rPr>
          <w:rFonts w:asciiTheme="minorHAnsi" w:hAnsiTheme="minorHAnsi"/>
          <w:sz w:val="22"/>
          <w:szCs w:val="22"/>
        </w:rPr>
        <w:t>TBK bovis (</w:t>
      </w:r>
      <w:r w:rsidRPr="00B90FF1">
        <w:rPr>
          <w:rFonts w:asciiTheme="minorHAnsi" w:hAnsiTheme="minorHAnsi"/>
          <w:sz w:val="22"/>
          <w:szCs w:val="22"/>
        </w:rPr>
        <w:t>les bouchers, éleveurs</w:t>
      </w:r>
      <w:r w:rsidR="00DF04ED" w:rsidRPr="00B90FF1">
        <w:rPr>
          <w:rFonts w:asciiTheme="minorHAnsi" w:hAnsiTheme="minorHAnsi"/>
          <w:sz w:val="22"/>
          <w:szCs w:val="22"/>
        </w:rPr>
        <w:t>)</w:t>
      </w:r>
    </w:p>
    <w:p w:rsidR="0003298E" w:rsidRPr="00B90FF1" w:rsidRDefault="0003298E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Tularémie : zoonose des rongeurs sauvages (</w:t>
      </w:r>
      <w:r w:rsidR="00DF04ED" w:rsidRPr="00B90FF1">
        <w:rPr>
          <w:rFonts w:asciiTheme="minorHAnsi" w:hAnsiTheme="minorHAnsi"/>
          <w:sz w:val="22"/>
          <w:szCs w:val="22"/>
        </w:rPr>
        <w:t>forestier</w:t>
      </w:r>
      <w:r w:rsidRPr="00B90FF1">
        <w:rPr>
          <w:rFonts w:asciiTheme="minorHAnsi" w:hAnsiTheme="minorHAnsi"/>
          <w:sz w:val="22"/>
          <w:szCs w:val="22"/>
        </w:rPr>
        <w:t xml:space="preserve">, fermier) </w:t>
      </w:r>
      <w:r w:rsidR="00655996">
        <w:rPr>
          <w:rFonts w:asciiTheme="minorHAnsi" w:hAnsiTheme="minorHAnsi"/>
          <w:sz w:val="22"/>
          <w:szCs w:val="22"/>
        </w:rPr>
        <w:t>=&gt; nodule ulcéré avec ADP</w:t>
      </w:r>
      <w:r w:rsidR="009329B1" w:rsidRPr="00B90FF1">
        <w:rPr>
          <w:rFonts w:asciiTheme="minorHAnsi" w:hAnsiTheme="minorHAnsi"/>
          <w:sz w:val="22"/>
          <w:szCs w:val="22"/>
        </w:rPr>
        <w:t xml:space="preserve"> axillaire douloureuse</w:t>
      </w:r>
    </w:p>
    <w:p w:rsidR="00DF04ED" w:rsidRPr="00B90FF1" w:rsidRDefault="00DF04E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Brucellose : rash morbiliforme (véto, fermier, bouchers) </w:t>
      </w:r>
    </w:p>
    <w:p w:rsidR="00DF04ED" w:rsidRPr="00B90FF1" w:rsidRDefault="00DF04ED" w:rsidP="00B90FF1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03298E" w:rsidRPr="00B90FF1" w:rsidRDefault="00616DD4" w:rsidP="00B90FF1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B90FF1">
        <w:rPr>
          <w:rFonts w:asciiTheme="minorHAnsi" w:hAnsiTheme="minorHAnsi"/>
          <w:b/>
          <w:color w:val="008080"/>
          <w:sz w:val="22"/>
          <w:szCs w:val="22"/>
        </w:rPr>
        <w:t xml:space="preserve">origine virale </w:t>
      </w:r>
      <w:r w:rsidR="00DF04ED" w:rsidRPr="00B90FF1">
        <w:rPr>
          <w:rFonts w:asciiTheme="minorHAnsi" w:hAnsiTheme="minorHAnsi"/>
          <w:b/>
          <w:color w:val="008080"/>
          <w:sz w:val="22"/>
          <w:szCs w:val="22"/>
        </w:rPr>
        <w:t>:</w:t>
      </w:r>
    </w:p>
    <w:p w:rsidR="00DF04ED" w:rsidRPr="00B90FF1" w:rsidRDefault="00655996" w:rsidP="00655996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vaccine : personne</w:t>
      </w:r>
      <w:r w:rsidR="00DF04ED" w:rsidRPr="00B90FF1">
        <w:rPr>
          <w:rFonts w:asciiTheme="minorHAnsi" w:hAnsiTheme="minorHAnsi"/>
          <w:sz w:val="22"/>
          <w:szCs w:val="22"/>
        </w:rPr>
        <w:t>s exposés aux bovins et chevaux</w:t>
      </w:r>
      <w:r w:rsidR="009329B1" w:rsidRPr="00B90FF1">
        <w:rPr>
          <w:rFonts w:asciiTheme="minorHAnsi" w:hAnsiTheme="minorHAnsi"/>
          <w:sz w:val="22"/>
          <w:szCs w:val="22"/>
        </w:rPr>
        <w:t xml:space="preserve"> =&gt; pustule entouré d’un bourrelet périphérique </w:t>
      </w:r>
    </w:p>
    <w:p w:rsidR="00DF04ED" w:rsidRPr="00B90FF1" w:rsidRDefault="00DF04E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nodule des trayeurs : en trayant le lait de vache </w:t>
      </w:r>
      <w:r w:rsidR="009329B1" w:rsidRPr="00B90FF1">
        <w:rPr>
          <w:rFonts w:asciiTheme="minorHAnsi" w:hAnsiTheme="minorHAnsi"/>
          <w:sz w:val="22"/>
          <w:szCs w:val="22"/>
        </w:rPr>
        <w:t xml:space="preserve">=&gt; nodule dure violacé </w:t>
      </w:r>
    </w:p>
    <w:p w:rsidR="00DF04ED" w:rsidRPr="00B90FF1" w:rsidRDefault="00DF04ED" w:rsidP="00B90FF1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03298E" w:rsidRPr="00B90FF1" w:rsidRDefault="0003298E" w:rsidP="00B90FF1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B90FF1">
        <w:rPr>
          <w:rFonts w:asciiTheme="minorHAnsi" w:hAnsiTheme="minorHAnsi"/>
          <w:b/>
          <w:color w:val="008080"/>
          <w:sz w:val="22"/>
          <w:szCs w:val="22"/>
        </w:rPr>
        <w:t>origine mycosique</w:t>
      </w:r>
      <w:r w:rsidR="00DF04ED" w:rsidRPr="00B90FF1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DF04ED" w:rsidRPr="00B90FF1" w:rsidRDefault="009329B1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candidoses, </w:t>
      </w:r>
      <w:r w:rsidR="00DF04ED" w:rsidRPr="00B90FF1">
        <w:rPr>
          <w:rFonts w:asciiTheme="minorHAnsi" w:hAnsiTheme="minorHAnsi"/>
          <w:sz w:val="22"/>
          <w:szCs w:val="22"/>
        </w:rPr>
        <w:t xml:space="preserve">herpes </w:t>
      </w:r>
      <w:proofErr w:type="spellStart"/>
      <w:r w:rsidR="00DF04ED" w:rsidRPr="00B90FF1">
        <w:rPr>
          <w:rFonts w:asciiTheme="minorHAnsi" w:hAnsiTheme="minorHAnsi"/>
          <w:sz w:val="22"/>
          <w:szCs w:val="22"/>
        </w:rPr>
        <w:t>cersciné</w:t>
      </w:r>
      <w:proofErr w:type="spellEnd"/>
      <w:r w:rsidR="00DF04ED" w:rsidRPr="00B90FF1">
        <w:rPr>
          <w:rFonts w:asciiTheme="minorHAnsi" w:hAnsiTheme="minorHAnsi"/>
          <w:sz w:val="22"/>
          <w:szCs w:val="22"/>
        </w:rPr>
        <w:t>, eczéma marginé d’</w:t>
      </w:r>
      <w:proofErr w:type="spellStart"/>
      <w:r w:rsidRPr="00B90FF1">
        <w:rPr>
          <w:rFonts w:asciiTheme="minorHAnsi" w:hAnsiTheme="minorHAnsi"/>
          <w:sz w:val="22"/>
          <w:szCs w:val="22"/>
        </w:rPr>
        <w:t>Hebra</w:t>
      </w:r>
      <w:proofErr w:type="spellEnd"/>
    </w:p>
    <w:p w:rsidR="00DF04ED" w:rsidRPr="00B90FF1" w:rsidRDefault="00655996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par contact</w:t>
      </w:r>
      <w:r w:rsidR="00DF04ED" w:rsidRPr="00B90FF1">
        <w:rPr>
          <w:rFonts w:asciiTheme="minorHAnsi" w:hAnsiTheme="minorHAnsi"/>
          <w:sz w:val="22"/>
          <w:szCs w:val="22"/>
        </w:rPr>
        <w:t xml:space="preserve"> avec les animaux </w:t>
      </w:r>
      <w:r w:rsidR="009329B1" w:rsidRPr="00B90FF1">
        <w:rPr>
          <w:rFonts w:asciiTheme="minorHAnsi" w:hAnsiTheme="minorHAnsi"/>
          <w:sz w:val="22"/>
          <w:szCs w:val="22"/>
        </w:rPr>
        <w:t>infectés</w:t>
      </w:r>
    </w:p>
    <w:p w:rsidR="00DF04ED" w:rsidRPr="00B90FF1" w:rsidRDefault="00DF04E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par macération cutanée : bottes, gants, ambiance chaude, humide</w:t>
      </w:r>
    </w:p>
    <w:p w:rsidR="00DF04ED" w:rsidRPr="00B90FF1" w:rsidRDefault="00DF04ED" w:rsidP="00B90FF1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03298E" w:rsidRPr="00B90FF1" w:rsidRDefault="0003298E" w:rsidP="00B90FF1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B90FF1">
        <w:rPr>
          <w:rFonts w:asciiTheme="minorHAnsi" w:hAnsiTheme="minorHAnsi"/>
          <w:b/>
          <w:color w:val="008080"/>
          <w:sz w:val="22"/>
          <w:szCs w:val="22"/>
        </w:rPr>
        <w:t>origine parasitaire</w:t>
      </w:r>
      <w:r w:rsidR="00DF04ED" w:rsidRPr="00B90FF1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DF04ED" w:rsidRPr="00B90FF1" w:rsidRDefault="00DF04E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gale de l’animale : sarcoptes du chat, du chien </w:t>
      </w:r>
    </w:p>
    <w:p w:rsidR="00DF04ED" w:rsidRPr="00B90FF1" w:rsidRDefault="00DF04E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gale des céréales : acarien vivant dans les céréales </w:t>
      </w:r>
    </w:p>
    <w:p w:rsidR="0003298E" w:rsidRPr="00B90FF1" w:rsidRDefault="0003298E" w:rsidP="00B90FF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3298E" w:rsidRPr="00B90FF1" w:rsidRDefault="0003298E" w:rsidP="00B90FF1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B90FF1">
        <w:rPr>
          <w:rFonts w:asciiTheme="minorHAnsi" w:hAnsiTheme="minorHAnsi"/>
          <w:b/>
          <w:color w:val="FF0066"/>
          <w:sz w:val="22"/>
          <w:szCs w:val="22"/>
        </w:rPr>
        <w:t>agents physiques :</w:t>
      </w:r>
    </w:p>
    <w:p w:rsidR="00DF04ED" w:rsidRPr="00B90FF1" w:rsidRDefault="00DF04ED" w:rsidP="00B90FF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3298E" w:rsidRPr="00B90FF1" w:rsidRDefault="0003298E" w:rsidP="00B90FF1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B90FF1">
        <w:rPr>
          <w:rFonts w:asciiTheme="minorHAnsi" w:hAnsiTheme="minorHAnsi"/>
          <w:b/>
          <w:color w:val="008080"/>
          <w:sz w:val="22"/>
          <w:szCs w:val="22"/>
        </w:rPr>
        <w:t>microtraumatisme</w:t>
      </w:r>
      <w:r w:rsidR="00655996">
        <w:rPr>
          <w:rFonts w:asciiTheme="minorHAnsi" w:hAnsiTheme="minorHAnsi"/>
          <w:b/>
          <w:color w:val="008080"/>
          <w:sz w:val="22"/>
          <w:szCs w:val="22"/>
        </w:rPr>
        <w:t>s</w:t>
      </w:r>
      <w:r w:rsidRPr="00B90FF1">
        <w:rPr>
          <w:rFonts w:asciiTheme="minorHAnsi" w:hAnsiTheme="minorHAnsi"/>
          <w:b/>
          <w:color w:val="008080"/>
          <w:sz w:val="22"/>
          <w:szCs w:val="22"/>
        </w:rPr>
        <w:t xml:space="preserve"> répétés</w:t>
      </w:r>
      <w:r w:rsidR="00DF04ED" w:rsidRPr="00B90FF1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DF04ED" w:rsidRPr="00B90FF1" w:rsidRDefault="00DF04E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callosités, hyperkératose (</w:t>
      </w:r>
      <w:r w:rsidR="009329B1" w:rsidRPr="00B90FF1">
        <w:rPr>
          <w:rFonts w:asciiTheme="minorHAnsi" w:hAnsiTheme="minorHAnsi"/>
          <w:sz w:val="22"/>
          <w:szCs w:val="22"/>
        </w:rPr>
        <w:t xml:space="preserve">main du </w:t>
      </w:r>
      <w:r w:rsidRPr="00B90FF1">
        <w:rPr>
          <w:rFonts w:asciiTheme="minorHAnsi" w:hAnsiTheme="minorHAnsi"/>
          <w:sz w:val="22"/>
          <w:szCs w:val="22"/>
        </w:rPr>
        <w:t>travail</w:t>
      </w:r>
      <w:r w:rsidR="009329B1" w:rsidRPr="00B90FF1">
        <w:rPr>
          <w:rFonts w:asciiTheme="minorHAnsi" w:hAnsiTheme="minorHAnsi"/>
          <w:sz w:val="22"/>
          <w:szCs w:val="22"/>
        </w:rPr>
        <w:t>leur</w:t>
      </w:r>
      <w:r w:rsidRPr="00B90FF1">
        <w:rPr>
          <w:rFonts w:asciiTheme="minorHAnsi" w:hAnsiTheme="minorHAnsi"/>
          <w:sz w:val="22"/>
          <w:szCs w:val="22"/>
        </w:rPr>
        <w:t xml:space="preserve"> manuel, </w:t>
      </w:r>
      <w:r w:rsidR="009329B1" w:rsidRPr="00B90FF1">
        <w:rPr>
          <w:rFonts w:asciiTheme="minorHAnsi" w:hAnsiTheme="minorHAnsi"/>
          <w:sz w:val="22"/>
          <w:szCs w:val="22"/>
        </w:rPr>
        <w:t xml:space="preserve">genoux du </w:t>
      </w:r>
      <w:r w:rsidRPr="00B90FF1">
        <w:rPr>
          <w:rFonts w:asciiTheme="minorHAnsi" w:hAnsiTheme="minorHAnsi"/>
          <w:sz w:val="22"/>
          <w:szCs w:val="22"/>
        </w:rPr>
        <w:t xml:space="preserve">carreleur, </w:t>
      </w:r>
      <w:r w:rsidR="009329B1" w:rsidRPr="00B90FF1">
        <w:rPr>
          <w:rFonts w:asciiTheme="minorHAnsi" w:hAnsiTheme="minorHAnsi"/>
          <w:sz w:val="22"/>
          <w:szCs w:val="22"/>
        </w:rPr>
        <w:t xml:space="preserve">doigts du </w:t>
      </w:r>
      <w:r w:rsidRPr="00B90FF1">
        <w:rPr>
          <w:rFonts w:asciiTheme="minorHAnsi" w:hAnsiTheme="minorHAnsi"/>
          <w:sz w:val="22"/>
          <w:szCs w:val="22"/>
        </w:rPr>
        <w:t>musicien</w:t>
      </w:r>
      <w:r w:rsidR="009329B1" w:rsidRPr="00B90FF1">
        <w:rPr>
          <w:rFonts w:asciiTheme="minorHAnsi" w:hAnsiTheme="minorHAnsi"/>
          <w:sz w:val="22"/>
          <w:szCs w:val="22"/>
        </w:rPr>
        <w:t>)</w:t>
      </w:r>
    </w:p>
    <w:p w:rsidR="00DF04ED" w:rsidRPr="00B90FF1" w:rsidRDefault="00DF04ED" w:rsidP="00B90FF1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03298E" w:rsidRPr="00B90FF1" w:rsidRDefault="0003298E" w:rsidP="00B90FF1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B90FF1">
        <w:rPr>
          <w:rFonts w:asciiTheme="minorHAnsi" w:hAnsiTheme="minorHAnsi"/>
          <w:b/>
          <w:color w:val="008080"/>
          <w:sz w:val="22"/>
          <w:szCs w:val="22"/>
        </w:rPr>
        <w:t>pénétration d’un corps étranger</w:t>
      </w:r>
      <w:r w:rsidR="00DF04ED" w:rsidRPr="00B90FF1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DF04ED" w:rsidRPr="00B90FF1" w:rsidRDefault="00DF04E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tatouage avec le charbon</w:t>
      </w:r>
    </w:p>
    <w:p w:rsidR="00DF04ED" w:rsidRPr="00B90FF1" w:rsidRDefault="00DF04E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granulome avec la silice </w:t>
      </w:r>
    </w:p>
    <w:p w:rsidR="00DF04ED" w:rsidRPr="00B90FF1" w:rsidRDefault="00DF04E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verrues avec l’asbestose </w:t>
      </w:r>
    </w:p>
    <w:p w:rsidR="00DF04ED" w:rsidRPr="00B90FF1" w:rsidRDefault="00DF04ED" w:rsidP="00B90FF1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03298E" w:rsidRPr="00B90FF1" w:rsidRDefault="00655996" w:rsidP="00B90FF1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>
        <w:rPr>
          <w:rFonts w:asciiTheme="minorHAnsi" w:hAnsiTheme="minorHAnsi"/>
          <w:b/>
          <w:color w:val="008080"/>
          <w:sz w:val="22"/>
          <w:szCs w:val="22"/>
        </w:rPr>
        <w:t>ambiance thermique</w:t>
      </w:r>
      <w:r w:rsidR="00DF04ED" w:rsidRPr="00B90FF1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DF04ED" w:rsidRPr="00B90FF1" w:rsidRDefault="00DF04ED" w:rsidP="00655996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ambiance chaude : érythème, urticaire</w:t>
      </w:r>
    </w:p>
    <w:p w:rsidR="00DF04ED" w:rsidRPr="00B90FF1" w:rsidRDefault="00DF04E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froid : gelures, engelures</w:t>
      </w:r>
    </w:p>
    <w:p w:rsidR="00DF04ED" w:rsidRPr="00B90FF1" w:rsidRDefault="00DF04ED" w:rsidP="00B90FF1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03298E" w:rsidRPr="00B90FF1" w:rsidRDefault="0003298E" w:rsidP="00B90FF1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B90FF1">
        <w:rPr>
          <w:rFonts w:asciiTheme="minorHAnsi" w:hAnsiTheme="minorHAnsi"/>
          <w:b/>
          <w:color w:val="008080"/>
          <w:sz w:val="22"/>
          <w:szCs w:val="22"/>
        </w:rPr>
        <w:t>rayonnement</w:t>
      </w:r>
      <w:r w:rsidR="00DF04ED" w:rsidRPr="00B90FF1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DF04ED" w:rsidRPr="00B90FF1" w:rsidRDefault="00DF04E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ionisation</w:t>
      </w:r>
      <w:r w:rsidR="00655996">
        <w:rPr>
          <w:rFonts w:asciiTheme="minorHAnsi" w:hAnsiTheme="minorHAnsi"/>
          <w:sz w:val="22"/>
          <w:szCs w:val="22"/>
        </w:rPr>
        <w:t>s</w:t>
      </w:r>
      <w:r w:rsidRPr="00B90FF1">
        <w:rPr>
          <w:rFonts w:asciiTheme="minorHAnsi" w:hAnsiTheme="minorHAnsi"/>
          <w:sz w:val="22"/>
          <w:szCs w:val="22"/>
        </w:rPr>
        <w:t xml:space="preserve"> radiologiques : dermites aigues et chroniques </w:t>
      </w:r>
    </w:p>
    <w:p w:rsidR="00DF04ED" w:rsidRPr="00B90FF1" w:rsidRDefault="00DF04E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UV : </w:t>
      </w:r>
      <w:proofErr w:type="spellStart"/>
      <w:r w:rsidRPr="00B90FF1">
        <w:rPr>
          <w:rFonts w:asciiTheme="minorHAnsi" w:hAnsiTheme="minorHAnsi"/>
          <w:sz w:val="22"/>
          <w:szCs w:val="22"/>
        </w:rPr>
        <w:t>élastose</w:t>
      </w:r>
      <w:proofErr w:type="spellEnd"/>
      <w:r w:rsidRPr="00B90FF1">
        <w:rPr>
          <w:rFonts w:asciiTheme="minorHAnsi" w:hAnsiTheme="minorHAnsi"/>
          <w:sz w:val="22"/>
          <w:szCs w:val="22"/>
        </w:rPr>
        <w:t xml:space="preserve">, kératose </w:t>
      </w:r>
    </w:p>
    <w:p w:rsidR="0003298E" w:rsidRPr="00B90FF1" w:rsidRDefault="0003298E" w:rsidP="00B90FF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3298E" w:rsidRPr="00B90FF1" w:rsidRDefault="0003298E" w:rsidP="00B90FF1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B90FF1">
        <w:rPr>
          <w:rFonts w:asciiTheme="minorHAnsi" w:hAnsiTheme="minorHAnsi"/>
          <w:b/>
          <w:color w:val="FF0066"/>
          <w:sz w:val="22"/>
          <w:szCs w:val="22"/>
        </w:rPr>
        <w:lastRenderedPageBreak/>
        <w:t>agents chimiques</w:t>
      </w:r>
      <w:r w:rsidR="00DF04ED" w:rsidRPr="00B90FF1">
        <w:rPr>
          <w:rFonts w:asciiTheme="minorHAnsi" w:hAnsiTheme="minorHAnsi"/>
          <w:b/>
          <w:color w:val="FF0066"/>
          <w:sz w:val="22"/>
          <w:szCs w:val="22"/>
        </w:rPr>
        <w:t> :</w:t>
      </w:r>
    </w:p>
    <w:p w:rsidR="002F416B" w:rsidRPr="00B90FF1" w:rsidRDefault="002F416B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329B1" w:rsidRPr="00B90FF1" w:rsidRDefault="0003298E" w:rsidP="00B90FF1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color w:val="008080"/>
          <w:sz w:val="22"/>
          <w:szCs w:val="22"/>
        </w:rPr>
        <w:t>brûlures chimiques</w:t>
      </w:r>
      <w:r w:rsidR="00DF04ED" w:rsidRPr="00B90FF1">
        <w:rPr>
          <w:rFonts w:asciiTheme="minorHAnsi" w:hAnsiTheme="minorHAnsi"/>
          <w:b/>
          <w:color w:val="008080"/>
          <w:sz w:val="22"/>
          <w:szCs w:val="22"/>
        </w:rPr>
        <w:t> :</w:t>
      </w:r>
      <w:r w:rsidR="009329B1" w:rsidRPr="00B90FF1">
        <w:rPr>
          <w:rFonts w:asciiTheme="minorHAnsi" w:hAnsiTheme="minorHAnsi"/>
          <w:sz w:val="22"/>
          <w:szCs w:val="22"/>
        </w:rPr>
        <w:t xml:space="preserve"> acides, bases</w:t>
      </w:r>
    </w:p>
    <w:p w:rsidR="0003298E" w:rsidRPr="00B90FF1" w:rsidRDefault="0003298E" w:rsidP="00B90FF1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color w:val="008080"/>
          <w:sz w:val="22"/>
          <w:szCs w:val="22"/>
        </w:rPr>
        <w:t>ulcération cutanée</w:t>
      </w:r>
      <w:r w:rsidR="009329B1" w:rsidRPr="00B90FF1">
        <w:rPr>
          <w:rFonts w:asciiTheme="minorHAnsi" w:hAnsiTheme="minorHAnsi"/>
          <w:b/>
          <w:color w:val="008080"/>
          <w:sz w:val="22"/>
          <w:szCs w:val="22"/>
        </w:rPr>
        <w:t> :</w:t>
      </w:r>
      <w:r w:rsidR="009329B1" w:rsidRPr="00B90FF1">
        <w:rPr>
          <w:rFonts w:asciiTheme="minorHAnsi" w:hAnsiTheme="minorHAnsi"/>
          <w:sz w:val="22"/>
          <w:szCs w:val="22"/>
        </w:rPr>
        <w:t xml:space="preserve"> pigeonneaux par manipulation du nickel, cobalt et chrome</w:t>
      </w:r>
    </w:p>
    <w:p w:rsidR="0003298E" w:rsidRPr="00B90FF1" w:rsidRDefault="0003298E" w:rsidP="00B90FF1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B90FF1">
        <w:rPr>
          <w:rFonts w:asciiTheme="minorHAnsi" w:hAnsiTheme="minorHAnsi"/>
          <w:b/>
          <w:color w:val="008080"/>
          <w:sz w:val="22"/>
          <w:szCs w:val="22"/>
        </w:rPr>
        <w:t>désacromie</w:t>
      </w:r>
      <w:proofErr w:type="spellEnd"/>
      <w:r w:rsidR="009329B1" w:rsidRPr="00B90FF1">
        <w:rPr>
          <w:rFonts w:asciiTheme="minorHAnsi" w:hAnsiTheme="minorHAnsi"/>
          <w:b/>
          <w:color w:val="008080"/>
          <w:sz w:val="22"/>
          <w:szCs w:val="22"/>
        </w:rPr>
        <w:t xml:space="preserve"> (dépigmentation) :</w:t>
      </w:r>
      <w:r w:rsidR="009329B1" w:rsidRPr="00B90FF1">
        <w:rPr>
          <w:rFonts w:asciiTheme="minorHAnsi" w:hAnsiTheme="minorHAnsi"/>
          <w:sz w:val="22"/>
          <w:szCs w:val="22"/>
        </w:rPr>
        <w:t xml:space="preserve"> composées phénoliques </w:t>
      </w:r>
    </w:p>
    <w:p w:rsidR="0003298E" w:rsidRPr="00B90FF1" w:rsidRDefault="0003298E" w:rsidP="00B90FF1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color w:val="008080"/>
          <w:sz w:val="22"/>
          <w:szCs w:val="22"/>
        </w:rPr>
        <w:t>cyanose professionnelle</w:t>
      </w:r>
      <w:r w:rsidR="009329B1" w:rsidRPr="00B90FF1">
        <w:rPr>
          <w:rFonts w:asciiTheme="minorHAnsi" w:hAnsiTheme="minorHAnsi"/>
          <w:b/>
          <w:color w:val="008080"/>
          <w:sz w:val="22"/>
          <w:szCs w:val="22"/>
        </w:rPr>
        <w:t xml:space="preserve"> : </w:t>
      </w:r>
      <w:r w:rsidR="009329B1" w:rsidRPr="00B90FF1">
        <w:rPr>
          <w:rFonts w:asciiTheme="minorHAnsi" w:hAnsiTheme="minorHAnsi"/>
          <w:sz w:val="22"/>
          <w:szCs w:val="22"/>
        </w:rPr>
        <w:t>arsenic, thallium</w:t>
      </w:r>
    </w:p>
    <w:p w:rsidR="0003298E" w:rsidRPr="00B90FF1" w:rsidRDefault="0003298E" w:rsidP="00B90FF1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color w:val="008080"/>
          <w:sz w:val="22"/>
          <w:szCs w:val="22"/>
        </w:rPr>
        <w:t>acné professionnelle</w:t>
      </w:r>
      <w:r w:rsidR="009329B1" w:rsidRPr="00B90FF1">
        <w:rPr>
          <w:rFonts w:asciiTheme="minorHAnsi" w:hAnsiTheme="minorHAnsi"/>
          <w:sz w:val="22"/>
          <w:szCs w:val="22"/>
        </w:rPr>
        <w:t> </w:t>
      </w:r>
      <w:r w:rsidR="009329B1" w:rsidRPr="00B90FF1">
        <w:rPr>
          <w:rFonts w:asciiTheme="minorHAnsi" w:hAnsiTheme="minorHAnsi"/>
          <w:b/>
          <w:color w:val="008080"/>
          <w:sz w:val="22"/>
          <w:szCs w:val="22"/>
        </w:rPr>
        <w:t>:</w:t>
      </w:r>
      <w:r w:rsidR="009329B1" w:rsidRPr="00B90FF1">
        <w:rPr>
          <w:rFonts w:asciiTheme="minorHAnsi" w:hAnsiTheme="minorHAnsi"/>
          <w:sz w:val="22"/>
          <w:szCs w:val="22"/>
        </w:rPr>
        <w:t xml:space="preserve"> huiles industrielles, chlore</w:t>
      </w:r>
    </w:p>
    <w:p w:rsidR="0003298E" w:rsidRPr="00B90FF1" w:rsidRDefault="0003298E" w:rsidP="00B90FF1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color w:val="008080"/>
          <w:sz w:val="22"/>
          <w:szCs w:val="22"/>
        </w:rPr>
        <w:t>cancer professionnel</w:t>
      </w:r>
      <w:r w:rsidR="009329B1" w:rsidRPr="00B90FF1">
        <w:rPr>
          <w:rFonts w:asciiTheme="minorHAnsi" w:hAnsiTheme="minorHAnsi"/>
          <w:b/>
          <w:color w:val="008080"/>
          <w:sz w:val="22"/>
          <w:szCs w:val="22"/>
        </w:rPr>
        <w:t> :</w:t>
      </w:r>
      <w:r w:rsidR="009329B1" w:rsidRPr="00B90FF1">
        <w:rPr>
          <w:rFonts w:asciiTheme="minorHAnsi" w:hAnsiTheme="minorHAnsi"/>
          <w:sz w:val="22"/>
          <w:szCs w:val="22"/>
        </w:rPr>
        <w:t xml:space="preserve"> goudron arsenic </w:t>
      </w:r>
    </w:p>
    <w:p w:rsidR="0003298E" w:rsidRPr="00B90FF1" w:rsidRDefault="0003298E" w:rsidP="00B90FF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3298E" w:rsidRPr="00B90FF1" w:rsidRDefault="00616DD4" w:rsidP="00B90FF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B90FF1">
        <w:rPr>
          <w:rFonts w:asciiTheme="minorHAnsi" w:hAnsiTheme="minorHAnsi"/>
          <w:b/>
          <w:color w:val="333399"/>
          <w:sz w:val="22"/>
          <w:szCs w:val="22"/>
        </w:rPr>
        <w:t xml:space="preserve">DERMATOSES ALLERGIQUES : ECZEMA </w:t>
      </w:r>
    </w:p>
    <w:p w:rsidR="002F416B" w:rsidRPr="00B90FF1" w:rsidRDefault="002F416B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F416B" w:rsidRPr="00B90FF1" w:rsidRDefault="002F416B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apparait quelques</w:t>
      </w:r>
      <w:r w:rsidR="00655996">
        <w:rPr>
          <w:rFonts w:asciiTheme="minorHAnsi" w:hAnsiTheme="minorHAnsi"/>
          <w:sz w:val="22"/>
          <w:szCs w:val="22"/>
        </w:rPr>
        <w:t xml:space="preserve"> mois après le début du contact</w:t>
      </w:r>
    </w:p>
    <w:p w:rsidR="002F416B" w:rsidRPr="00B90FF1" w:rsidRDefault="002F416B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dermatose prurigineuse au point d’application de l’agent agressif pouvant s’étendre et se généraliser </w:t>
      </w:r>
    </w:p>
    <w:p w:rsidR="002F416B" w:rsidRPr="00B90FF1" w:rsidRDefault="00655996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caractère individuel</w:t>
      </w:r>
      <w:r w:rsidR="002F416B" w:rsidRPr="00B90FF1">
        <w:rPr>
          <w:rFonts w:asciiTheme="minorHAnsi" w:hAnsiTheme="minorHAnsi"/>
          <w:sz w:val="22"/>
          <w:szCs w:val="22"/>
        </w:rPr>
        <w:t xml:space="preserve"> (prédisposition) </w:t>
      </w:r>
    </w:p>
    <w:p w:rsidR="002F416B" w:rsidRPr="00B90FF1" w:rsidRDefault="002F416B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ne guérie pas tjrs après suppression de la cause </w:t>
      </w:r>
    </w:p>
    <w:p w:rsidR="002F416B" w:rsidRPr="00B90FF1" w:rsidRDefault="002F416B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F416B" w:rsidRPr="00B90FF1" w:rsidRDefault="002F416B" w:rsidP="00B90FF1">
      <w:p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color w:val="FF0000"/>
          <w:sz w:val="22"/>
          <w:szCs w:val="22"/>
        </w:rPr>
        <w:t>Clinique :</w:t>
      </w:r>
      <w:r w:rsidRPr="00B90FF1">
        <w:rPr>
          <w:rFonts w:asciiTheme="minorHAnsi" w:hAnsiTheme="minorHAnsi"/>
          <w:sz w:val="22"/>
          <w:szCs w:val="22"/>
        </w:rPr>
        <w:t xml:space="preserve"> plusieurs stades </w:t>
      </w:r>
    </w:p>
    <w:p w:rsidR="002F416B" w:rsidRPr="00B90FF1" w:rsidRDefault="002F416B" w:rsidP="00B90FF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2F416B" w:rsidRPr="00B90FF1" w:rsidRDefault="002F416B" w:rsidP="00B90FF1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sz w:val="22"/>
          <w:szCs w:val="22"/>
        </w:rPr>
        <w:t>phase érythémateuse :</w:t>
      </w:r>
      <w:r w:rsidRPr="00B90FF1">
        <w:rPr>
          <w:rFonts w:asciiTheme="minorHAnsi" w:hAnsiTheme="minorHAnsi"/>
          <w:sz w:val="22"/>
          <w:szCs w:val="22"/>
        </w:rPr>
        <w:t xml:space="preserve"> nappe inflammatoire à surface granité</w:t>
      </w:r>
      <w:r w:rsidR="00655996">
        <w:rPr>
          <w:rFonts w:asciiTheme="minorHAnsi" w:hAnsiTheme="minorHAnsi"/>
          <w:sz w:val="22"/>
          <w:szCs w:val="22"/>
        </w:rPr>
        <w:t>e</w:t>
      </w:r>
      <w:r w:rsidRPr="00B90FF1">
        <w:rPr>
          <w:rFonts w:asciiTheme="minorHAnsi" w:hAnsiTheme="minorHAnsi"/>
          <w:sz w:val="22"/>
          <w:szCs w:val="22"/>
        </w:rPr>
        <w:t xml:space="preserve"> par formation de vésicules </w:t>
      </w:r>
    </w:p>
    <w:p w:rsidR="002F416B" w:rsidRPr="00B90FF1" w:rsidRDefault="002F416B" w:rsidP="00B90FF1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sz w:val="22"/>
          <w:szCs w:val="22"/>
        </w:rPr>
        <w:t>phase de suintement :</w:t>
      </w:r>
      <w:r w:rsidRPr="00B90FF1">
        <w:rPr>
          <w:rFonts w:asciiTheme="minorHAnsi" w:hAnsiTheme="minorHAnsi"/>
          <w:sz w:val="22"/>
          <w:szCs w:val="22"/>
        </w:rPr>
        <w:t xml:space="preserve"> le placard érythémato-vésiculeux laisse sourdre des sérosités jaunâtres </w:t>
      </w:r>
    </w:p>
    <w:p w:rsidR="002F416B" w:rsidRPr="00B90FF1" w:rsidRDefault="002F416B" w:rsidP="00B90FF1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sz w:val="22"/>
          <w:szCs w:val="22"/>
        </w:rPr>
        <w:t>phase para-</w:t>
      </w:r>
      <w:proofErr w:type="spellStart"/>
      <w:r w:rsidRPr="00B90FF1">
        <w:rPr>
          <w:rFonts w:asciiTheme="minorHAnsi" w:hAnsiTheme="minorHAnsi"/>
          <w:b/>
          <w:sz w:val="22"/>
          <w:szCs w:val="22"/>
        </w:rPr>
        <w:t>kératosique</w:t>
      </w:r>
      <w:proofErr w:type="spellEnd"/>
      <w:r w:rsidRPr="00B90FF1">
        <w:rPr>
          <w:rFonts w:asciiTheme="minorHAnsi" w:hAnsiTheme="minorHAnsi"/>
          <w:b/>
          <w:sz w:val="22"/>
          <w:szCs w:val="22"/>
        </w:rPr>
        <w:t> :</w:t>
      </w:r>
      <w:r w:rsidRPr="00B90FF1">
        <w:rPr>
          <w:rFonts w:asciiTheme="minorHAnsi" w:hAnsiTheme="minorHAnsi"/>
          <w:sz w:val="22"/>
          <w:szCs w:val="22"/>
        </w:rPr>
        <w:t xml:space="preserve"> le placard devient sec, lisse et se couvre de squames blanchâtre</w:t>
      </w:r>
      <w:r w:rsidR="00655996">
        <w:rPr>
          <w:rFonts w:asciiTheme="minorHAnsi" w:hAnsiTheme="minorHAnsi"/>
          <w:sz w:val="22"/>
          <w:szCs w:val="22"/>
        </w:rPr>
        <w:t>s</w:t>
      </w:r>
      <w:r w:rsidRPr="00B90FF1">
        <w:rPr>
          <w:rFonts w:asciiTheme="minorHAnsi" w:hAnsiTheme="minorHAnsi"/>
          <w:sz w:val="22"/>
          <w:szCs w:val="22"/>
        </w:rPr>
        <w:t xml:space="preserve"> </w:t>
      </w:r>
    </w:p>
    <w:p w:rsidR="002F416B" w:rsidRPr="00B90FF1" w:rsidRDefault="002F416B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F416B" w:rsidRPr="00B90FF1" w:rsidRDefault="001B36AD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l’évolution </w:t>
      </w:r>
      <w:r w:rsidR="002F416B" w:rsidRPr="00B90FF1">
        <w:rPr>
          <w:rFonts w:asciiTheme="minorHAnsi" w:hAnsiTheme="minorHAnsi"/>
          <w:sz w:val="22"/>
          <w:szCs w:val="22"/>
        </w:rPr>
        <w:t xml:space="preserve">se fait vers la guérison après exclusion de l’agent responsable </w:t>
      </w:r>
      <w:r w:rsidRPr="00B90FF1">
        <w:rPr>
          <w:rFonts w:asciiTheme="minorHAnsi" w:hAnsiTheme="minorHAnsi"/>
          <w:sz w:val="22"/>
          <w:szCs w:val="22"/>
        </w:rPr>
        <w:t xml:space="preserve">ou vers la </w:t>
      </w:r>
      <w:proofErr w:type="spellStart"/>
      <w:r w:rsidRPr="00B90FF1">
        <w:rPr>
          <w:rFonts w:asciiTheme="minorHAnsi" w:hAnsiTheme="minorHAnsi"/>
          <w:sz w:val="22"/>
          <w:szCs w:val="22"/>
        </w:rPr>
        <w:t>lichénifaction</w:t>
      </w:r>
      <w:proofErr w:type="spellEnd"/>
      <w:r w:rsidRPr="00B90FF1">
        <w:rPr>
          <w:rFonts w:asciiTheme="minorHAnsi" w:hAnsiTheme="minorHAnsi"/>
          <w:sz w:val="22"/>
          <w:szCs w:val="22"/>
        </w:rPr>
        <w:t xml:space="preserve"> </w:t>
      </w:r>
    </w:p>
    <w:p w:rsidR="001B36AD" w:rsidRPr="00B90FF1" w:rsidRDefault="001B36AD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B36AD" w:rsidRPr="00B90FF1" w:rsidRDefault="001B36AD" w:rsidP="00B90FF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90FF1">
        <w:rPr>
          <w:rFonts w:asciiTheme="minorHAnsi" w:hAnsiTheme="minorHAnsi"/>
          <w:b/>
          <w:color w:val="FF0000"/>
          <w:sz w:val="22"/>
          <w:szCs w:val="22"/>
        </w:rPr>
        <w:t>Diagnostic (+) :</w:t>
      </w:r>
    </w:p>
    <w:p w:rsidR="001B36AD" w:rsidRPr="00B90FF1" w:rsidRDefault="001B36AD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B36AD" w:rsidRPr="00B90FF1" w:rsidRDefault="001B36AD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repose sur l’interrogatoire et la clinique</w:t>
      </w:r>
    </w:p>
    <w:p w:rsidR="001B36AD" w:rsidRPr="00B90FF1" w:rsidRDefault="001B36AD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on peut avoir recours aux tests </w:t>
      </w:r>
      <w:proofErr w:type="spellStart"/>
      <w:r w:rsidRPr="00B90FF1">
        <w:rPr>
          <w:rFonts w:asciiTheme="minorHAnsi" w:hAnsiTheme="minorHAnsi"/>
          <w:sz w:val="22"/>
          <w:szCs w:val="22"/>
        </w:rPr>
        <w:t>allergologiques</w:t>
      </w:r>
      <w:proofErr w:type="spellEnd"/>
      <w:r w:rsidRPr="00B90FF1">
        <w:rPr>
          <w:rFonts w:asciiTheme="minorHAnsi" w:hAnsiTheme="minorHAnsi"/>
          <w:sz w:val="22"/>
          <w:szCs w:val="22"/>
        </w:rPr>
        <w:t xml:space="preserve"> (patch test, </w:t>
      </w:r>
      <w:proofErr w:type="spellStart"/>
      <w:r w:rsidRPr="00B90FF1">
        <w:rPr>
          <w:rFonts w:asciiTheme="minorHAnsi" w:hAnsiTheme="minorHAnsi"/>
          <w:sz w:val="22"/>
          <w:szCs w:val="22"/>
        </w:rPr>
        <w:t>stratch</w:t>
      </w:r>
      <w:proofErr w:type="spellEnd"/>
      <w:r w:rsidRPr="00B90FF1">
        <w:rPr>
          <w:rFonts w:asciiTheme="minorHAnsi" w:hAnsiTheme="minorHAnsi"/>
          <w:sz w:val="22"/>
          <w:szCs w:val="22"/>
        </w:rPr>
        <w:t xml:space="preserve"> test)</w:t>
      </w:r>
    </w:p>
    <w:p w:rsidR="001B36AD" w:rsidRPr="00B90FF1" w:rsidRDefault="001B36AD" w:rsidP="00B90FF1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réaction positive si reproduction de l’eczéma</w:t>
      </w:r>
    </w:p>
    <w:p w:rsidR="001B36AD" w:rsidRPr="00B90FF1" w:rsidRDefault="001B36AD" w:rsidP="00B90FF1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réaction faussement positive : réaction caustique</w:t>
      </w:r>
    </w:p>
    <w:p w:rsidR="001B36AD" w:rsidRPr="00B90FF1" w:rsidRDefault="001B36AD" w:rsidP="00B90FF1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réaction d</w:t>
      </w:r>
      <w:r w:rsidR="00655996">
        <w:rPr>
          <w:rFonts w:asciiTheme="minorHAnsi" w:hAnsiTheme="minorHAnsi"/>
          <w:sz w:val="22"/>
          <w:szCs w:val="22"/>
        </w:rPr>
        <w:t>outeuse : érythème sans prurit</w:t>
      </w:r>
    </w:p>
    <w:p w:rsidR="001B36AD" w:rsidRPr="00B90FF1" w:rsidRDefault="001B36AD" w:rsidP="00B90FF1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réaction négative : on ne retrouve rien </w:t>
      </w:r>
    </w:p>
    <w:p w:rsidR="001B36AD" w:rsidRPr="00B90FF1" w:rsidRDefault="001B36AD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B36AD" w:rsidRPr="00B90FF1" w:rsidRDefault="001B36AD" w:rsidP="00B90FF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90FF1">
        <w:rPr>
          <w:rFonts w:asciiTheme="minorHAnsi" w:hAnsiTheme="minorHAnsi"/>
          <w:b/>
          <w:color w:val="FF0000"/>
          <w:sz w:val="22"/>
          <w:szCs w:val="22"/>
        </w:rPr>
        <w:t>Principales dermatoses eczématique :</w:t>
      </w:r>
    </w:p>
    <w:p w:rsidR="001B36AD" w:rsidRPr="00B90FF1" w:rsidRDefault="001B36AD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B36AD" w:rsidRPr="00B90FF1" w:rsidRDefault="001B36AD" w:rsidP="00B90FF1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B90FF1">
        <w:rPr>
          <w:rFonts w:asciiTheme="minorHAnsi" w:hAnsiTheme="minorHAnsi"/>
          <w:b/>
          <w:color w:val="000080"/>
          <w:sz w:val="22"/>
          <w:szCs w:val="22"/>
        </w:rPr>
        <w:t>eczéma du ciment (gale du ciment) :</w:t>
      </w:r>
    </w:p>
    <w:p w:rsidR="001B36AD" w:rsidRPr="00B90FF1" w:rsidRDefault="001B36AD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le type le plus parfait et le plus fréquent  </w:t>
      </w:r>
    </w:p>
    <w:p w:rsidR="001B36AD" w:rsidRPr="00B90FF1" w:rsidRDefault="001B36AD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dermatose grave à cause de ses complications infectieuses et de son évolution chronique </w:t>
      </w:r>
    </w:p>
    <w:p w:rsidR="001B36AD" w:rsidRPr="00B90FF1" w:rsidRDefault="001B36AD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est retrouvée chez les sujet</w:t>
      </w:r>
      <w:r w:rsidR="00CE1F8D" w:rsidRPr="00B90FF1">
        <w:rPr>
          <w:rFonts w:asciiTheme="minorHAnsi" w:hAnsiTheme="minorHAnsi"/>
          <w:sz w:val="22"/>
          <w:szCs w:val="22"/>
        </w:rPr>
        <w:t>s</w:t>
      </w:r>
      <w:r w:rsidRPr="00B90FF1">
        <w:rPr>
          <w:rFonts w:asciiTheme="minorHAnsi" w:hAnsiTheme="minorHAnsi"/>
          <w:sz w:val="22"/>
          <w:szCs w:val="22"/>
        </w:rPr>
        <w:t xml:space="preserve"> qui </w:t>
      </w:r>
      <w:r w:rsidR="00CE1F8D" w:rsidRPr="00B90FF1">
        <w:rPr>
          <w:rFonts w:asciiTheme="minorHAnsi" w:hAnsiTheme="minorHAnsi"/>
          <w:sz w:val="22"/>
          <w:szCs w:val="22"/>
        </w:rPr>
        <w:t>mouillent</w:t>
      </w:r>
      <w:r w:rsidRPr="00B90FF1">
        <w:rPr>
          <w:rFonts w:asciiTheme="minorHAnsi" w:hAnsiTheme="minorHAnsi"/>
          <w:sz w:val="22"/>
          <w:szCs w:val="22"/>
        </w:rPr>
        <w:t xml:space="preserve"> le ciment, presque jamais chez ceux qui le fabrique </w:t>
      </w:r>
    </w:p>
    <w:p w:rsidR="001B36AD" w:rsidRPr="00B90FF1" w:rsidRDefault="00CE1F8D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favorisée par une macération ou sécheresse de la peau, microtraumatisme</w:t>
      </w:r>
      <w:r w:rsidR="00655996">
        <w:rPr>
          <w:rFonts w:asciiTheme="minorHAnsi" w:hAnsiTheme="minorHAnsi"/>
          <w:sz w:val="22"/>
          <w:szCs w:val="22"/>
        </w:rPr>
        <w:t>s</w:t>
      </w:r>
      <w:r w:rsidRPr="00B90FF1">
        <w:rPr>
          <w:rFonts w:asciiTheme="minorHAnsi" w:hAnsiTheme="minorHAnsi"/>
          <w:sz w:val="22"/>
          <w:szCs w:val="22"/>
        </w:rPr>
        <w:t xml:space="preserve"> répétés et dermatoses préexistantes </w:t>
      </w:r>
    </w:p>
    <w:p w:rsidR="00CE1F8D" w:rsidRPr="00B90FF1" w:rsidRDefault="00CE1F8D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E1F8D" w:rsidRPr="00B90FF1" w:rsidRDefault="00CE1F8D" w:rsidP="00B90FF1">
      <w:pPr>
        <w:spacing w:line="276" w:lineRule="auto"/>
        <w:ind w:firstLine="360"/>
        <w:rPr>
          <w:rFonts w:asciiTheme="minorHAnsi" w:hAnsiTheme="minorHAnsi"/>
          <w:b/>
          <w:color w:val="FF0000"/>
          <w:sz w:val="22"/>
          <w:szCs w:val="22"/>
        </w:rPr>
      </w:pPr>
      <w:r w:rsidRPr="00B90FF1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CE1F8D" w:rsidRPr="00B90FF1" w:rsidRDefault="00CE1F8D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débute aux doigts à la face dorsale</w:t>
      </w:r>
      <w:r w:rsidR="00655996">
        <w:rPr>
          <w:rFonts w:asciiTheme="minorHAnsi" w:hAnsiTheme="minorHAnsi"/>
          <w:sz w:val="22"/>
          <w:szCs w:val="22"/>
        </w:rPr>
        <w:t xml:space="preserve"> et autour </w:t>
      </w:r>
      <w:r w:rsidR="004A134D">
        <w:rPr>
          <w:rFonts w:asciiTheme="minorHAnsi" w:hAnsiTheme="minorHAnsi"/>
          <w:sz w:val="22"/>
          <w:szCs w:val="22"/>
        </w:rPr>
        <w:t>des ongles, accompagnés</w:t>
      </w:r>
      <w:r w:rsidRPr="00B90FF1">
        <w:rPr>
          <w:rFonts w:asciiTheme="minorHAnsi" w:hAnsiTheme="minorHAnsi"/>
          <w:sz w:val="22"/>
          <w:szCs w:val="22"/>
        </w:rPr>
        <w:t xml:space="preserve"> de prurit </w:t>
      </w:r>
    </w:p>
    <w:p w:rsidR="00CE1F8D" w:rsidRPr="00B90FF1" w:rsidRDefault="00CE1F8D" w:rsidP="00B90FF1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une guérison est possible à ce stade par le repos ou par accoutumance acquise </w:t>
      </w:r>
    </w:p>
    <w:p w:rsidR="00CE1F8D" w:rsidRPr="00B90FF1" w:rsidRDefault="00CE1F8D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les lésions peuvent progresser réalisant l’aspect de la main du cimentier :</w:t>
      </w:r>
    </w:p>
    <w:p w:rsidR="00CE1F8D" w:rsidRPr="00B90FF1" w:rsidRDefault="00CE1F8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face dorsale de la main œdématiée, succulent</w:t>
      </w:r>
      <w:r w:rsidR="00655996">
        <w:rPr>
          <w:rFonts w:asciiTheme="minorHAnsi" w:hAnsiTheme="minorHAnsi"/>
          <w:sz w:val="22"/>
          <w:szCs w:val="22"/>
        </w:rPr>
        <w:t>e</w:t>
      </w:r>
      <w:r w:rsidRPr="00B90FF1">
        <w:rPr>
          <w:rFonts w:asciiTheme="minorHAnsi" w:hAnsiTheme="minorHAnsi"/>
          <w:sz w:val="22"/>
          <w:szCs w:val="22"/>
        </w:rPr>
        <w:t xml:space="preserve">, rose-lilas, </w:t>
      </w:r>
    </w:p>
    <w:p w:rsidR="00CE1F8D" w:rsidRPr="00B90FF1" w:rsidRDefault="00CE1F8D" w:rsidP="00B90FF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la paume de la main est </w:t>
      </w:r>
      <w:proofErr w:type="spellStart"/>
      <w:r w:rsidRPr="00B90FF1">
        <w:rPr>
          <w:rFonts w:asciiTheme="minorHAnsi" w:hAnsiTheme="minorHAnsi"/>
          <w:sz w:val="22"/>
          <w:szCs w:val="22"/>
        </w:rPr>
        <w:t>hyper-kératosique</w:t>
      </w:r>
      <w:proofErr w:type="spellEnd"/>
      <w:r w:rsidRPr="00B90FF1">
        <w:rPr>
          <w:rFonts w:asciiTheme="minorHAnsi" w:hAnsiTheme="minorHAnsi"/>
          <w:sz w:val="22"/>
          <w:szCs w:val="22"/>
        </w:rPr>
        <w:t xml:space="preserve"> avec callosités, crevasses et érosions, croûtes </w:t>
      </w:r>
    </w:p>
    <w:p w:rsidR="00CE1F8D" w:rsidRPr="00B90FF1" w:rsidRDefault="00CE1F8D" w:rsidP="00B90FF1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à ce stade la guérison est possible mais très difficile</w:t>
      </w:r>
    </w:p>
    <w:p w:rsidR="00CE1F8D" w:rsidRPr="00B90FF1" w:rsidRDefault="00CE1F8D" w:rsidP="00B90FF1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lastRenderedPageBreak/>
        <w:t>l’évolution se fait souvent vers l’extension des lésions à l’avant bras, au cou, la face, le tronc, membres inférieure</w:t>
      </w:r>
      <w:r w:rsidR="00655996">
        <w:rPr>
          <w:rFonts w:asciiTheme="minorHAnsi" w:hAnsiTheme="minorHAnsi"/>
          <w:sz w:val="22"/>
          <w:szCs w:val="22"/>
        </w:rPr>
        <w:t>s</w:t>
      </w:r>
      <w:r w:rsidRPr="00B90FF1">
        <w:rPr>
          <w:rFonts w:asciiTheme="minorHAnsi" w:hAnsiTheme="minorHAnsi"/>
          <w:sz w:val="22"/>
          <w:szCs w:val="22"/>
        </w:rPr>
        <w:t xml:space="preserve">, l’eczéma se </w:t>
      </w:r>
      <w:r w:rsidR="00D94784" w:rsidRPr="00B90FF1">
        <w:rPr>
          <w:rFonts w:asciiTheme="minorHAnsi" w:hAnsiTheme="minorHAnsi"/>
          <w:sz w:val="22"/>
          <w:szCs w:val="22"/>
        </w:rPr>
        <w:t>liquéfie</w:t>
      </w:r>
      <w:r w:rsidRPr="00B90FF1">
        <w:rPr>
          <w:rFonts w:asciiTheme="minorHAnsi" w:hAnsiTheme="minorHAnsi"/>
          <w:sz w:val="22"/>
          <w:szCs w:val="22"/>
        </w:rPr>
        <w:t xml:space="preserve"> et passe à la chronicité </w:t>
      </w:r>
      <w:r w:rsidR="00D94784" w:rsidRPr="00B90FF1">
        <w:rPr>
          <w:rFonts w:asciiTheme="minorHAnsi" w:hAnsiTheme="minorHAnsi"/>
          <w:sz w:val="22"/>
          <w:szCs w:val="22"/>
        </w:rPr>
        <w:t xml:space="preserve">(infirmité) </w:t>
      </w:r>
    </w:p>
    <w:p w:rsidR="00D94784" w:rsidRPr="00B90FF1" w:rsidRDefault="00D94784" w:rsidP="00B90FF1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2F416B" w:rsidRPr="00B90FF1" w:rsidRDefault="00D94784" w:rsidP="00B90FF1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000080"/>
          <w:sz w:val="22"/>
          <w:szCs w:val="22"/>
        </w:rPr>
      </w:pPr>
      <w:r w:rsidRPr="00B90FF1">
        <w:rPr>
          <w:rFonts w:asciiTheme="minorHAnsi" w:hAnsiTheme="minorHAnsi"/>
          <w:b/>
          <w:color w:val="000080"/>
          <w:sz w:val="22"/>
          <w:szCs w:val="22"/>
        </w:rPr>
        <w:t xml:space="preserve">autres dermatoses eczématiques : </w:t>
      </w:r>
    </w:p>
    <w:p w:rsidR="00D94784" w:rsidRPr="00B90FF1" w:rsidRDefault="00D94784" w:rsidP="00B90FF1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sz w:val="22"/>
          <w:szCs w:val="22"/>
        </w:rPr>
        <w:t>personnel soignant</w:t>
      </w:r>
      <w:r w:rsidRPr="00B90FF1">
        <w:rPr>
          <w:rFonts w:asciiTheme="minorHAnsi" w:hAnsiTheme="minorHAnsi"/>
          <w:sz w:val="22"/>
          <w:szCs w:val="22"/>
        </w:rPr>
        <w:t xml:space="preserve"> (médecins, dentistes, laborantins…) : latex, antiseptique, nettoyant, certains médicaments </w:t>
      </w:r>
    </w:p>
    <w:p w:rsidR="00D94784" w:rsidRPr="00B90FF1" w:rsidRDefault="00D94784" w:rsidP="00B90FF1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sz w:val="22"/>
          <w:szCs w:val="22"/>
        </w:rPr>
        <w:t>couturiers, artisans, coiffeurs</w:t>
      </w:r>
      <w:r w:rsidRPr="00B90FF1">
        <w:rPr>
          <w:rFonts w:asciiTheme="minorHAnsi" w:hAnsiTheme="minorHAnsi"/>
          <w:sz w:val="22"/>
          <w:szCs w:val="22"/>
        </w:rPr>
        <w:t> : colorant, parfum, teintures, ciseau (nickel)</w:t>
      </w:r>
    </w:p>
    <w:p w:rsidR="00D94784" w:rsidRPr="00B90FF1" w:rsidRDefault="00D94784" w:rsidP="00B90FF1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sz w:val="22"/>
          <w:szCs w:val="22"/>
        </w:rPr>
        <w:t>personnel agricole</w:t>
      </w:r>
      <w:r w:rsidRPr="00B90FF1">
        <w:rPr>
          <w:rFonts w:asciiTheme="minorHAnsi" w:hAnsiTheme="minorHAnsi"/>
          <w:sz w:val="22"/>
          <w:szCs w:val="22"/>
        </w:rPr>
        <w:t> : allergène</w:t>
      </w:r>
      <w:r w:rsidR="00655996">
        <w:rPr>
          <w:rFonts w:asciiTheme="minorHAnsi" w:hAnsiTheme="minorHAnsi"/>
          <w:sz w:val="22"/>
          <w:szCs w:val="22"/>
        </w:rPr>
        <w:t>s</w:t>
      </w:r>
      <w:r w:rsidRPr="00B90FF1">
        <w:rPr>
          <w:rFonts w:asciiTheme="minorHAnsi" w:hAnsiTheme="minorHAnsi"/>
          <w:sz w:val="22"/>
          <w:szCs w:val="22"/>
        </w:rPr>
        <w:t xml:space="preserve"> végétaux, herbicides, pesticides </w:t>
      </w:r>
    </w:p>
    <w:p w:rsidR="00D94784" w:rsidRPr="00B90FF1" w:rsidRDefault="00D94784" w:rsidP="00B90FF1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sz w:val="22"/>
          <w:szCs w:val="22"/>
        </w:rPr>
        <w:t>l’industrie du bois</w:t>
      </w:r>
      <w:r w:rsidRPr="00B90FF1">
        <w:rPr>
          <w:rFonts w:asciiTheme="minorHAnsi" w:hAnsiTheme="minorHAnsi"/>
          <w:sz w:val="22"/>
          <w:szCs w:val="22"/>
        </w:rPr>
        <w:t xml:space="preserve"> : certains bois exotiques (teck, acajou…) et pigments utilisés pour le bois  </w:t>
      </w:r>
    </w:p>
    <w:p w:rsidR="00D94784" w:rsidRPr="00B90FF1" w:rsidRDefault="00D94784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94784" w:rsidRPr="00B90FF1" w:rsidRDefault="00D94784" w:rsidP="00B90FF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B90FF1">
        <w:rPr>
          <w:rFonts w:asciiTheme="minorHAnsi" w:hAnsiTheme="minorHAnsi"/>
          <w:b/>
          <w:color w:val="FF0000"/>
          <w:sz w:val="22"/>
          <w:szCs w:val="22"/>
        </w:rPr>
        <w:t>Tra</w:t>
      </w:r>
      <w:r w:rsidR="00655996">
        <w:rPr>
          <w:rFonts w:asciiTheme="minorHAnsi" w:hAnsiTheme="minorHAnsi"/>
          <w:b/>
          <w:color w:val="FF0000"/>
          <w:sz w:val="22"/>
          <w:szCs w:val="22"/>
        </w:rPr>
        <w:t>itement des dermatoses eczémati</w:t>
      </w:r>
      <w:r w:rsidR="000809E4" w:rsidRPr="00B90FF1">
        <w:rPr>
          <w:rFonts w:asciiTheme="minorHAnsi" w:hAnsiTheme="minorHAnsi"/>
          <w:b/>
          <w:color w:val="FF0000"/>
          <w:sz w:val="22"/>
          <w:szCs w:val="22"/>
        </w:rPr>
        <w:t>qu</w:t>
      </w:r>
      <w:r w:rsidRPr="00B90FF1">
        <w:rPr>
          <w:rFonts w:asciiTheme="minorHAnsi" w:hAnsiTheme="minorHAnsi"/>
          <w:b/>
          <w:color w:val="FF0000"/>
          <w:sz w:val="22"/>
          <w:szCs w:val="22"/>
        </w:rPr>
        <w:t xml:space="preserve">es : </w:t>
      </w:r>
    </w:p>
    <w:p w:rsidR="00D94784" w:rsidRPr="00B90FF1" w:rsidRDefault="00D94784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94784" w:rsidRPr="00B90FF1" w:rsidRDefault="00D94784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antiseptique</w:t>
      </w:r>
      <w:r w:rsidR="00655996">
        <w:rPr>
          <w:rFonts w:asciiTheme="minorHAnsi" w:hAnsiTheme="minorHAnsi"/>
          <w:sz w:val="22"/>
          <w:szCs w:val="22"/>
        </w:rPr>
        <w:t>s</w:t>
      </w:r>
      <w:r w:rsidRPr="00B90FF1">
        <w:rPr>
          <w:rFonts w:asciiTheme="minorHAnsi" w:hAnsiTheme="minorHAnsi"/>
          <w:sz w:val="22"/>
          <w:szCs w:val="22"/>
        </w:rPr>
        <w:t xml:space="preserve"> systématiques</w:t>
      </w:r>
    </w:p>
    <w:p w:rsidR="00D94784" w:rsidRPr="00B90FF1" w:rsidRDefault="00D94784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ATB locaux ou généraux </w:t>
      </w:r>
    </w:p>
    <w:p w:rsidR="00D94784" w:rsidRPr="00B90FF1" w:rsidRDefault="00D94784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 xml:space="preserve">CTC indispensables généraux et  locaux sur les lésions non surinfectées </w:t>
      </w:r>
    </w:p>
    <w:p w:rsidR="00D94784" w:rsidRPr="00B90FF1" w:rsidRDefault="00D94784" w:rsidP="00B90FF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sz w:val="22"/>
          <w:szCs w:val="22"/>
        </w:rPr>
        <w:t>Antihistaminique</w:t>
      </w:r>
      <w:r w:rsidR="001D4BC9">
        <w:rPr>
          <w:rFonts w:asciiTheme="minorHAnsi" w:hAnsiTheme="minorHAnsi"/>
          <w:sz w:val="22"/>
          <w:szCs w:val="22"/>
        </w:rPr>
        <w:t>s</w:t>
      </w:r>
      <w:r w:rsidRPr="00B90FF1">
        <w:rPr>
          <w:rFonts w:asciiTheme="minorHAnsi" w:hAnsiTheme="minorHAnsi"/>
          <w:sz w:val="22"/>
          <w:szCs w:val="22"/>
        </w:rPr>
        <w:t xml:space="preserve"> qui limite</w:t>
      </w:r>
      <w:r w:rsidR="001D4BC9">
        <w:rPr>
          <w:rFonts w:asciiTheme="minorHAnsi" w:hAnsiTheme="minorHAnsi"/>
          <w:sz w:val="22"/>
          <w:szCs w:val="22"/>
        </w:rPr>
        <w:t>nt</w:t>
      </w:r>
      <w:r w:rsidRPr="00B90FF1">
        <w:rPr>
          <w:rFonts w:asciiTheme="minorHAnsi" w:hAnsiTheme="minorHAnsi"/>
          <w:sz w:val="22"/>
          <w:szCs w:val="22"/>
        </w:rPr>
        <w:t xml:space="preserve"> le prurit qui aggrave la lésion </w:t>
      </w:r>
    </w:p>
    <w:p w:rsidR="00D94784" w:rsidRPr="00B90FF1" w:rsidRDefault="00D94784" w:rsidP="00B90FF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94784" w:rsidRPr="00B90FF1" w:rsidRDefault="00D94784" w:rsidP="00B90FF1">
      <w:pPr>
        <w:spacing w:line="276" w:lineRule="auto"/>
        <w:rPr>
          <w:rFonts w:asciiTheme="minorHAnsi" w:hAnsiTheme="minorHAnsi"/>
          <w:sz w:val="22"/>
          <w:szCs w:val="22"/>
        </w:rPr>
      </w:pPr>
      <w:r w:rsidRPr="00B90FF1">
        <w:rPr>
          <w:rFonts w:asciiTheme="minorHAnsi" w:hAnsiTheme="minorHAnsi"/>
          <w:b/>
          <w:color w:val="FF0000"/>
          <w:sz w:val="22"/>
          <w:szCs w:val="22"/>
        </w:rPr>
        <w:t>Réparation :</w:t>
      </w:r>
      <w:r w:rsidRPr="00B90FF1">
        <w:rPr>
          <w:rFonts w:asciiTheme="minorHAnsi" w:hAnsiTheme="minorHAnsi"/>
          <w:sz w:val="22"/>
          <w:szCs w:val="22"/>
        </w:rPr>
        <w:t xml:space="preserve"> au moin</w:t>
      </w:r>
      <w:r w:rsidR="000809E4" w:rsidRPr="00B90FF1">
        <w:rPr>
          <w:rFonts w:asciiTheme="minorHAnsi" w:hAnsiTheme="minorHAnsi"/>
          <w:sz w:val="22"/>
          <w:szCs w:val="22"/>
        </w:rPr>
        <w:t>s</w:t>
      </w:r>
      <w:r w:rsidRPr="00B90FF1">
        <w:rPr>
          <w:rFonts w:asciiTheme="minorHAnsi" w:hAnsiTheme="minorHAnsi"/>
          <w:sz w:val="22"/>
          <w:szCs w:val="22"/>
        </w:rPr>
        <w:t xml:space="preserve"> 23 tableau</w:t>
      </w:r>
      <w:r w:rsidR="000809E4" w:rsidRPr="00B90FF1">
        <w:rPr>
          <w:rFonts w:asciiTheme="minorHAnsi" w:hAnsiTheme="minorHAnsi"/>
          <w:sz w:val="22"/>
          <w:szCs w:val="22"/>
        </w:rPr>
        <w:t>x</w:t>
      </w:r>
      <w:r w:rsidRPr="00B90FF1">
        <w:rPr>
          <w:rFonts w:asciiTheme="minorHAnsi" w:hAnsiTheme="minorHAnsi"/>
          <w:sz w:val="22"/>
          <w:szCs w:val="22"/>
        </w:rPr>
        <w:t xml:space="preserve"> pour les dermatoses </w:t>
      </w:r>
    </w:p>
    <w:sectPr w:rsidR="00D94784" w:rsidRPr="00B90FF1" w:rsidSect="002F416B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7936"/>
    <w:multiLevelType w:val="hybridMultilevel"/>
    <w:tmpl w:val="AB72A04E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45B4D4F"/>
    <w:multiLevelType w:val="hybridMultilevel"/>
    <w:tmpl w:val="40D45564"/>
    <w:lvl w:ilvl="0" w:tplc="D584C4B0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296680"/>
    <w:multiLevelType w:val="hybridMultilevel"/>
    <w:tmpl w:val="0944D838"/>
    <w:lvl w:ilvl="0" w:tplc="040C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3EE93E81"/>
    <w:multiLevelType w:val="hybridMultilevel"/>
    <w:tmpl w:val="49664A72"/>
    <w:lvl w:ilvl="0" w:tplc="B93CB17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151D79"/>
    <w:multiLevelType w:val="hybridMultilevel"/>
    <w:tmpl w:val="283015FC"/>
    <w:lvl w:ilvl="0" w:tplc="040C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B83D47"/>
    <w:multiLevelType w:val="hybridMultilevel"/>
    <w:tmpl w:val="3C6ED112"/>
    <w:lvl w:ilvl="0" w:tplc="2D2C5C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color w:val="00808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59BF2B96"/>
    <w:multiLevelType w:val="hybridMultilevel"/>
    <w:tmpl w:val="3C28132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3CE0657"/>
    <w:multiLevelType w:val="hybridMultilevel"/>
    <w:tmpl w:val="6C9AEF58"/>
    <w:lvl w:ilvl="0" w:tplc="040C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7FEC6329"/>
    <w:multiLevelType w:val="hybridMultilevel"/>
    <w:tmpl w:val="44CC9AC8"/>
    <w:lvl w:ilvl="0" w:tplc="CF78BE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03298E"/>
    <w:rsid w:val="0003298E"/>
    <w:rsid w:val="00055BCF"/>
    <w:rsid w:val="000809E4"/>
    <w:rsid w:val="00106220"/>
    <w:rsid w:val="001B36AD"/>
    <w:rsid w:val="001D4BC9"/>
    <w:rsid w:val="002F416B"/>
    <w:rsid w:val="00452EDD"/>
    <w:rsid w:val="004A134D"/>
    <w:rsid w:val="00616DD4"/>
    <w:rsid w:val="00655996"/>
    <w:rsid w:val="009329B1"/>
    <w:rsid w:val="00AD4620"/>
    <w:rsid w:val="00B178B9"/>
    <w:rsid w:val="00B90FF1"/>
    <w:rsid w:val="00CE1F8D"/>
    <w:rsid w:val="00D94784"/>
    <w:rsid w:val="00DF04ED"/>
    <w:rsid w:val="00E33E2C"/>
    <w:rsid w:val="00FD4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465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687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Dermatoses professionnelles</vt:lpstr>
    </vt:vector>
  </TitlesOfParts>
  <Company/>
  <LinksUpToDate>false</LinksUpToDate>
  <CharactersWithSpaces>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Dermatoses professionnelles</dc:title>
  <dc:creator>megh</dc:creator>
  <cp:lastModifiedBy>HOUSSEM</cp:lastModifiedBy>
  <cp:revision>4</cp:revision>
  <dcterms:created xsi:type="dcterms:W3CDTF">2010-04-28T09:28:00Z</dcterms:created>
  <dcterms:modified xsi:type="dcterms:W3CDTF">2012-08-28T18:24:00Z</dcterms:modified>
</cp:coreProperties>
</file>