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85" w:rsidRDefault="00344E85" w:rsidP="00344E85">
      <w:pPr>
        <w:spacing w:after="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Psoriasis </w:t>
      </w:r>
    </w:p>
    <w:p w:rsidR="00344E85" w:rsidRDefault="00344E85" w:rsidP="00617390">
      <w:pPr>
        <w:spacing w:after="0" w:line="360" w:lineRule="auto"/>
        <w:jc w:val="center"/>
        <w:rPr>
          <w:b/>
          <w:bCs/>
          <w:sz w:val="28"/>
          <w:szCs w:val="28"/>
          <w:u w:val="single"/>
        </w:rPr>
      </w:pPr>
    </w:p>
    <w:p w:rsidR="000E6407" w:rsidRPr="005C5433" w:rsidRDefault="000E6407" w:rsidP="0061739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C5433">
        <w:rPr>
          <w:b/>
          <w:bCs/>
          <w:sz w:val="28"/>
          <w:szCs w:val="28"/>
          <w:u w:val="double"/>
        </w:rPr>
        <w:t xml:space="preserve">DEFINITION : 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Dermatose </w:t>
      </w:r>
      <w:proofErr w:type="spellStart"/>
      <w:r w:rsidRPr="000E6407">
        <w:t>érythémato</w:t>
      </w:r>
      <w:proofErr w:type="spellEnd"/>
      <w:r w:rsidRPr="000E6407">
        <w:t xml:space="preserve">-squameuse chronique </w:t>
      </w:r>
    </w:p>
    <w:p w:rsidR="000E6407" w:rsidRDefault="000E6407" w:rsidP="00617390">
      <w:pPr>
        <w:spacing w:after="0" w:line="360" w:lineRule="auto"/>
      </w:pPr>
      <w:r w:rsidRPr="000E6407">
        <w:t>C'est une maladie héréditaire, révélée et aggravée par</w:t>
      </w:r>
      <w:r w:rsidR="00B11B60">
        <w:t xml:space="preserve"> les facteurs environnementaux</w:t>
      </w:r>
      <w:r w:rsidR="00066F36">
        <w:t xml:space="preserve"> (métabolique…)</w:t>
      </w:r>
    </w:p>
    <w:p w:rsidR="000E6407" w:rsidRDefault="00066F36" w:rsidP="00617390">
      <w:pPr>
        <w:spacing w:after="0" w:line="360" w:lineRule="auto"/>
        <w:rPr>
          <w:color w:val="000000"/>
        </w:rPr>
      </w:pPr>
      <w:r>
        <w:rPr>
          <w:color w:val="000000"/>
        </w:rPr>
        <w:t>Tabac et</w:t>
      </w:r>
      <w:r w:rsidR="00344E85" w:rsidRPr="00344E85">
        <w:rPr>
          <w:color w:val="000000"/>
        </w:rPr>
        <w:t xml:space="preserve"> alcool : facte</w:t>
      </w:r>
      <w:r w:rsidR="005C5433">
        <w:rPr>
          <w:color w:val="000000"/>
        </w:rPr>
        <w:t>urs de résistance et d’aggrava</w:t>
      </w:r>
      <w:r w:rsidR="00344E85" w:rsidRPr="00344E85">
        <w:rPr>
          <w:color w:val="000000"/>
        </w:rPr>
        <w:t>tion +++</w:t>
      </w:r>
    </w:p>
    <w:p w:rsidR="00344E85" w:rsidRDefault="00344E85" w:rsidP="00617390">
      <w:pPr>
        <w:spacing w:after="0" w:line="360" w:lineRule="auto"/>
      </w:pPr>
      <w:r>
        <w:t>Age : adulte jeune</w:t>
      </w:r>
    </w:p>
    <w:p w:rsidR="00617390" w:rsidRPr="00617390" w:rsidRDefault="00617390" w:rsidP="00617390">
      <w:pPr>
        <w:spacing w:after="0" w:line="360" w:lineRule="auto"/>
        <w:rPr>
          <w:sz w:val="36"/>
          <w:szCs w:val="36"/>
        </w:rPr>
      </w:pPr>
      <w:r w:rsidRPr="00617390">
        <w:rPr>
          <w:b/>
          <w:bCs/>
          <w:color w:val="000000" w:themeColor="text1"/>
          <w:sz w:val="24"/>
          <w:szCs w:val="24"/>
          <w:u w:val="double"/>
        </w:rPr>
        <w:t xml:space="preserve">Facteurs </w:t>
      </w:r>
      <w:proofErr w:type="spellStart"/>
      <w:r w:rsidRPr="00617390">
        <w:rPr>
          <w:b/>
          <w:bCs/>
          <w:color w:val="000000" w:themeColor="text1"/>
          <w:sz w:val="24"/>
          <w:szCs w:val="24"/>
          <w:u w:val="double"/>
        </w:rPr>
        <w:t>déclenchants</w:t>
      </w:r>
      <w:proofErr w:type="spellEnd"/>
      <w:r w:rsidRPr="00617390">
        <w:rPr>
          <w:b/>
          <w:bCs/>
          <w:color w:val="000000" w:themeColor="text1"/>
          <w:sz w:val="24"/>
          <w:szCs w:val="24"/>
          <w:u w:val="double"/>
        </w:rPr>
        <w:t xml:space="preserve"> des poussées +++</w:t>
      </w:r>
      <w:r w:rsidRPr="00617390">
        <w:rPr>
          <w:b/>
          <w:bCs/>
          <w:color w:val="000000" w:themeColor="text1"/>
          <w:sz w:val="24"/>
          <w:szCs w:val="24"/>
          <w:u w:val="double"/>
        </w:rPr>
        <w:br/>
      </w:r>
      <w:r w:rsidRPr="00617390">
        <w:rPr>
          <w:color w:val="000000"/>
        </w:rPr>
        <w:t>Prise médicamenteuses: BB / Lithium / IEC / AINS / IFN / corticoïdes</w:t>
      </w:r>
      <w:r w:rsidRPr="00617390">
        <w:rPr>
          <w:color w:val="000000"/>
        </w:rPr>
        <w:br/>
        <w:t>Prise d’alcool / de toxiques / tabagisme important</w:t>
      </w:r>
      <w:r w:rsidRPr="00617390">
        <w:rPr>
          <w:color w:val="000000"/>
        </w:rPr>
        <w:br/>
        <w:t>Facteurs psychologiques / stress ou trauma</w:t>
      </w:r>
      <w:r w:rsidRPr="00617390">
        <w:rPr>
          <w:color w:val="000000"/>
        </w:rPr>
        <w:br/>
        <w:t>Infections (VIH, angine SGA, toute autre infection)</w:t>
      </w:r>
    </w:p>
    <w:p w:rsidR="000E6407" w:rsidRPr="005C5433" w:rsidRDefault="00287676" w:rsidP="0061739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C5433">
        <w:rPr>
          <w:b/>
          <w:bCs/>
          <w:sz w:val="28"/>
          <w:szCs w:val="28"/>
          <w:u w:val="double"/>
        </w:rPr>
        <w:t>LA FORME TYPIQUE « LE PSORIASIS VULGAIRE »</w:t>
      </w:r>
    </w:p>
    <w:p w:rsidR="000E6407" w:rsidRPr="00287676" w:rsidRDefault="000E6407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87676">
        <w:rPr>
          <w:b/>
          <w:bCs/>
          <w:sz w:val="28"/>
          <w:szCs w:val="28"/>
          <w:u w:val="single"/>
        </w:rPr>
        <w:t xml:space="preserve">La lésion élémentaire: 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C'est une tache </w:t>
      </w:r>
      <w:proofErr w:type="spellStart"/>
      <w:r w:rsidRPr="000E6407">
        <w:t>érythémato</w:t>
      </w:r>
      <w:proofErr w:type="spellEnd"/>
      <w:r w:rsidRPr="000E6407">
        <w:t>-squameuse</w:t>
      </w:r>
    </w:p>
    <w:p w:rsidR="000E6407" w:rsidRPr="00287676" w:rsidRDefault="00287676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87676">
        <w:rPr>
          <w:b/>
          <w:bCs/>
          <w:sz w:val="24"/>
          <w:szCs w:val="24"/>
          <w:u w:val="single"/>
        </w:rPr>
        <w:t xml:space="preserve">1. </w:t>
      </w:r>
      <w:r w:rsidR="000E6407" w:rsidRPr="00287676">
        <w:rPr>
          <w:b/>
          <w:bCs/>
          <w:sz w:val="24"/>
          <w:szCs w:val="24"/>
          <w:u w:val="single"/>
        </w:rPr>
        <w:t xml:space="preserve">La couche squameuse superficielle </w:t>
      </w:r>
    </w:p>
    <w:p w:rsidR="000E6407" w:rsidRDefault="0014652A" w:rsidP="00617390">
      <w:pPr>
        <w:spacing w:after="0" w:line="360" w:lineRule="auto"/>
      </w:pPr>
      <w:r>
        <w:t xml:space="preserve">- </w:t>
      </w:r>
      <w:r w:rsidR="000E6407" w:rsidRPr="000E6407">
        <w:t xml:space="preserve">Le grattage méthodique à la curette de </w:t>
      </w:r>
      <w:r w:rsidR="009F784B" w:rsidRPr="000E6407">
        <w:t xml:space="preserve">BROCQ </w:t>
      </w:r>
      <w:r w:rsidR="000E6407" w:rsidRPr="000E6407">
        <w:t>:</w:t>
      </w:r>
      <w:r w:rsidR="00B11B60">
        <w:t xml:space="preserve"> +++</w:t>
      </w:r>
    </w:p>
    <w:p w:rsidR="0014652A" w:rsidRPr="000E6407" w:rsidRDefault="0014652A" w:rsidP="00617390">
      <w:pPr>
        <w:spacing w:after="0" w:line="360" w:lineRule="auto"/>
      </w:pPr>
      <w:r>
        <w:rPr>
          <w:b/>
          <w:bCs/>
          <w:color w:val="000000"/>
          <w:sz w:val="24"/>
          <w:szCs w:val="24"/>
        </w:rPr>
        <w:t xml:space="preserve">- </w:t>
      </w:r>
      <w:r w:rsidRPr="00617390">
        <w:rPr>
          <w:b/>
          <w:bCs/>
          <w:color w:val="000000"/>
          <w:sz w:val="24"/>
          <w:szCs w:val="24"/>
        </w:rPr>
        <w:t>Signe de la « tâche de bougie » = blanchiment au grattage</w:t>
      </w:r>
    </w:p>
    <w:p w:rsidR="000E6407" w:rsidRDefault="000E6407" w:rsidP="00617390">
      <w:pPr>
        <w:spacing w:after="0" w:line="360" w:lineRule="auto"/>
      </w:pPr>
      <w:r w:rsidRPr="000E6407">
        <w:t>- Signe de la pellicule décollable</w:t>
      </w:r>
    </w:p>
    <w:p w:rsidR="0014652A" w:rsidRPr="000E6407" w:rsidRDefault="0014652A" w:rsidP="0014652A">
      <w:pPr>
        <w:spacing w:after="0" w:line="360" w:lineRule="auto"/>
      </w:pPr>
      <w:r>
        <w:t xml:space="preserve">- </w:t>
      </w:r>
      <w:r w:rsidRPr="00617390">
        <w:rPr>
          <w:b/>
          <w:bCs/>
          <w:color w:val="000000"/>
          <w:sz w:val="24"/>
          <w:szCs w:val="24"/>
        </w:rPr>
        <w:t>Signe de la « rosée sanglante » = gouttelettes hémorragiques si desquamation</w:t>
      </w:r>
    </w:p>
    <w:p w:rsidR="000E6407" w:rsidRPr="00287676" w:rsidRDefault="00287676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87676">
        <w:rPr>
          <w:b/>
          <w:bCs/>
          <w:sz w:val="24"/>
          <w:szCs w:val="24"/>
          <w:u w:val="single"/>
        </w:rPr>
        <w:t xml:space="preserve">2. </w:t>
      </w:r>
      <w:r w:rsidR="000E6407" w:rsidRPr="00287676">
        <w:rPr>
          <w:b/>
          <w:bCs/>
          <w:sz w:val="24"/>
          <w:szCs w:val="24"/>
          <w:u w:val="single"/>
        </w:rPr>
        <w:t>La tache érythémateuse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Rosée ou rouge vif 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</w:t>
      </w:r>
      <w:r w:rsidR="00617390" w:rsidRPr="00617390">
        <w:rPr>
          <w:b/>
          <w:bCs/>
        </w:rPr>
        <w:t>Limites nettes</w:t>
      </w:r>
      <w:r w:rsidR="00617390">
        <w:t xml:space="preserve"> </w:t>
      </w:r>
    </w:p>
    <w:p w:rsidR="000E6407" w:rsidRPr="000E6407" w:rsidRDefault="000E6407" w:rsidP="00617390">
      <w:pPr>
        <w:spacing w:after="0" w:line="360" w:lineRule="auto"/>
      </w:pPr>
      <w:r w:rsidRPr="000E6407">
        <w:t>- Disparait à la vitro-pression</w:t>
      </w:r>
    </w:p>
    <w:p w:rsidR="000E6407" w:rsidRPr="00287676" w:rsidRDefault="00287676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87676">
        <w:rPr>
          <w:b/>
          <w:bCs/>
          <w:sz w:val="24"/>
          <w:szCs w:val="24"/>
          <w:u w:val="single"/>
        </w:rPr>
        <w:t xml:space="preserve">3. </w:t>
      </w:r>
      <w:r w:rsidR="000E6407" w:rsidRPr="00287676">
        <w:rPr>
          <w:b/>
          <w:bCs/>
          <w:sz w:val="24"/>
          <w:szCs w:val="24"/>
          <w:u w:val="single"/>
        </w:rPr>
        <w:t>Le prurit</w:t>
      </w:r>
      <w:r w:rsidR="00E9248C">
        <w:rPr>
          <w:b/>
          <w:bCs/>
          <w:sz w:val="24"/>
          <w:szCs w:val="24"/>
          <w:u w:val="single"/>
        </w:rPr>
        <w:t xml:space="preserve"> +++++++ :</w:t>
      </w:r>
    </w:p>
    <w:p w:rsidR="000E6407" w:rsidRPr="00617390" w:rsidRDefault="000E6407" w:rsidP="00617390">
      <w:pPr>
        <w:spacing w:after="0" w:line="360" w:lineRule="auto"/>
      </w:pPr>
      <w:r w:rsidRPr="00617390">
        <w:rPr>
          <w:highlight w:val="yellow"/>
        </w:rPr>
        <w:t>Souvent absent, sinon modéré</w:t>
      </w:r>
    </w:p>
    <w:p w:rsidR="000E6407" w:rsidRPr="00287676" w:rsidRDefault="000E6407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87676">
        <w:rPr>
          <w:b/>
          <w:bCs/>
          <w:sz w:val="28"/>
          <w:szCs w:val="28"/>
          <w:u w:val="single"/>
        </w:rPr>
        <w:t xml:space="preserve">La topographie: </w:t>
      </w:r>
    </w:p>
    <w:p w:rsidR="000E6407" w:rsidRPr="000E6407" w:rsidRDefault="00617390" w:rsidP="00617390">
      <w:pPr>
        <w:spacing w:after="0" w:line="360" w:lineRule="auto"/>
      </w:pPr>
      <w:r w:rsidRPr="00E9248C">
        <w:t xml:space="preserve">- </w:t>
      </w:r>
      <w:r w:rsidR="000E6407" w:rsidRPr="00D173D1">
        <w:rPr>
          <w:highlight w:val="yellow"/>
        </w:rPr>
        <w:t>Symétrique</w:t>
      </w:r>
    </w:p>
    <w:p w:rsidR="000E6407" w:rsidRPr="000E6407" w:rsidRDefault="00617390" w:rsidP="00617390">
      <w:pPr>
        <w:spacing w:after="0" w:line="360" w:lineRule="auto"/>
      </w:pPr>
      <w:r w:rsidRPr="00E9248C">
        <w:t xml:space="preserve">- </w:t>
      </w:r>
      <w:r w:rsidR="00B11B60" w:rsidRPr="00D173D1">
        <w:rPr>
          <w:highlight w:val="yellow"/>
        </w:rPr>
        <w:t>Au niveau des surfaces exposées</w:t>
      </w:r>
      <w:r w:rsidR="000E6407" w:rsidRPr="00D173D1">
        <w:rPr>
          <w:highlight w:val="yellow"/>
        </w:rPr>
        <w:t xml:space="preserve"> aux traumatismes :</w:t>
      </w:r>
    </w:p>
    <w:p w:rsidR="002539C0" w:rsidRDefault="000E6407" w:rsidP="002539C0">
      <w:pPr>
        <w:spacing w:after="0" w:line="360" w:lineRule="auto"/>
      </w:pPr>
      <w:r w:rsidRPr="000E6407">
        <w:t xml:space="preserve">- Cuir </w:t>
      </w:r>
      <w:r w:rsidR="0014652A" w:rsidRPr="000E6407">
        <w:t>chevelu</w:t>
      </w:r>
    </w:p>
    <w:p w:rsidR="000E6407" w:rsidRPr="000E6407" w:rsidRDefault="000E6407" w:rsidP="002539C0">
      <w:pPr>
        <w:spacing w:after="0" w:line="360" w:lineRule="auto"/>
      </w:pPr>
      <w:r w:rsidRPr="000E6407">
        <w:t>- Coudes et bords cubitaux des avant-bras</w:t>
      </w:r>
    </w:p>
    <w:p w:rsidR="000E6407" w:rsidRPr="000E6407" w:rsidRDefault="0014652A" w:rsidP="00617390">
      <w:pPr>
        <w:spacing w:after="0" w:line="360" w:lineRule="auto"/>
      </w:pPr>
      <w:r>
        <w:t>- L</w:t>
      </w:r>
      <w:r w:rsidR="000E6407" w:rsidRPr="000E6407">
        <w:t>ombo-sacrée</w:t>
      </w:r>
    </w:p>
    <w:p w:rsidR="000E6407" w:rsidRDefault="000E6407" w:rsidP="00617390">
      <w:pPr>
        <w:spacing w:after="0" w:line="360" w:lineRule="auto"/>
      </w:pPr>
      <w:r w:rsidRPr="000E6407">
        <w:t>- Genoux et régions pré-tibiales</w:t>
      </w:r>
    </w:p>
    <w:p w:rsidR="00617390" w:rsidRDefault="00617390" w:rsidP="00617390">
      <w:pPr>
        <w:spacing w:after="0" w:line="360" w:lineRule="auto"/>
      </w:pPr>
    </w:p>
    <w:p w:rsidR="00540F84" w:rsidRDefault="00540F84" w:rsidP="00617390">
      <w:pPr>
        <w:spacing w:after="0" w:line="360" w:lineRule="auto"/>
      </w:pPr>
    </w:p>
    <w:p w:rsidR="00540F84" w:rsidRPr="000E6407" w:rsidRDefault="00540F84" w:rsidP="00617390">
      <w:pPr>
        <w:spacing w:after="0" w:line="360" w:lineRule="auto"/>
      </w:pPr>
    </w:p>
    <w:p w:rsidR="007033F5" w:rsidRPr="0014652A" w:rsidRDefault="007033F5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4652A">
        <w:rPr>
          <w:b/>
          <w:bCs/>
          <w:sz w:val="28"/>
          <w:szCs w:val="28"/>
          <w:u w:val="single"/>
        </w:rPr>
        <w:lastRenderedPageBreak/>
        <w:t xml:space="preserve">Biopsie cutanée 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Rarement nécessaire (le diagnostic est clinique) </w:t>
      </w:r>
    </w:p>
    <w:p w:rsidR="000E6407" w:rsidRPr="007033F5" w:rsidRDefault="000E6407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033F5">
        <w:rPr>
          <w:b/>
          <w:bCs/>
          <w:sz w:val="24"/>
          <w:szCs w:val="24"/>
          <w:u w:val="single"/>
        </w:rPr>
        <w:t>1- La lésion épidermique :</w:t>
      </w:r>
    </w:p>
    <w:p w:rsidR="000E6407" w:rsidRPr="000E6407" w:rsidRDefault="000E6407" w:rsidP="00617390">
      <w:pPr>
        <w:spacing w:after="0" w:line="360" w:lineRule="auto"/>
      </w:pPr>
      <w:r w:rsidRPr="000E6407">
        <w:t>- Hyperkératose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</w:t>
      </w:r>
      <w:proofErr w:type="spellStart"/>
      <w:r w:rsidRPr="000E6407">
        <w:t>Parakératose</w:t>
      </w:r>
      <w:proofErr w:type="spellEnd"/>
      <w:r w:rsidRPr="000E6407">
        <w:t xml:space="preserve"> (persistance anormale des noyaux des cellules cornées)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</w:t>
      </w:r>
      <w:proofErr w:type="spellStart"/>
      <w:r w:rsidRPr="000E6407">
        <w:t>Agranulose</w:t>
      </w:r>
      <w:proofErr w:type="spellEnd"/>
      <w:r w:rsidRPr="000E6407">
        <w:t xml:space="preserve"> (absence de couche granuleuse)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</w:t>
      </w:r>
      <w:proofErr w:type="spellStart"/>
      <w:r w:rsidRPr="000E6407">
        <w:t>Hyperacanthose</w:t>
      </w:r>
      <w:proofErr w:type="spellEnd"/>
      <w:r w:rsidRPr="000E6407">
        <w:t xml:space="preserve"> (épiderme épaissi) </w:t>
      </w:r>
    </w:p>
    <w:p w:rsidR="000E6407" w:rsidRPr="000E6407" w:rsidRDefault="000E6407" w:rsidP="00617390">
      <w:pPr>
        <w:spacing w:after="0" w:line="360" w:lineRule="auto"/>
      </w:pPr>
      <w:r w:rsidRPr="00933C21">
        <w:rPr>
          <w:highlight w:val="yellow"/>
        </w:rPr>
        <w:t xml:space="preserve">- Des micro-abcès de </w:t>
      </w:r>
      <w:proofErr w:type="spellStart"/>
      <w:r w:rsidRPr="00933C21">
        <w:rPr>
          <w:highlight w:val="yellow"/>
        </w:rPr>
        <w:t>Munro</w:t>
      </w:r>
      <w:proofErr w:type="spellEnd"/>
      <w:r w:rsidRPr="00933C21">
        <w:rPr>
          <w:highlight w:val="yellow"/>
        </w:rPr>
        <w:t>-</w:t>
      </w:r>
      <w:proofErr w:type="spellStart"/>
      <w:r w:rsidRPr="00933C21">
        <w:rPr>
          <w:highlight w:val="yellow"/>
        </w:rPr>
        <w:t>Sabourraud</w:t>
      </w:r>
      <w:proofErr w:type="spellEnd"/>
    </w:p>
    <w:p w:rsidR="000E6407" w:rsidRPr="007033F5" w:rsidRDefault="000E6407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033F5">
        <w:rPr>
          <w:b/>
          <w:bCs/>
          <w:sz w:val="24"/>
          <w:szCs w:val="24"/>
          <w:u w:val="single"/>
        </w:rPr>
        <w:t>2- La lésion dermique</w:t>
      </w:r>
      <w:r w:rsidR="007033F5" w:rsidRPr="007033F5">
        <w:rPr>
          <w:b/>
          <w:bCs/>
          <w:sz w:val="24"/>
          <w:szCs w:val="24"/>
          <w:u w:val="single"/>
        </w:rPr>
        <w:t> :</w:t>
      </w:r>
    </w:p>
    <w:p w:rsidR="000E6407" w:rsidRPr="000E6407" w:rsidRDefault="000E6407" w:rsidP="00617390">
      <w:pPr>
        <w:spacing w:after="0" w:line="360" w:lineRule="auto"/>
      </w:pPr>
      <w:r w:rsidRPr="000E6407">
        <w:t>- Infiltrat fait de polynucléaires, lymphocytes T CD4 activés</w:t>
      </w:r>
    </w:p>
    <w:p w:rsidR="000E6407" w:rsidRPr="000E6407" w:rsidRDefault="000E6407" w:rsidP="00617390">
      <w:pPr>
        <w:spacing w:after="0" w:line="360" w:lineRule="auto"/>
      </w:pPr>
      <w:r w:rsidRPr="000E6407">
        <w:t>- Les papilles dermiques sont très allongées</w:t>
      </w:r>
    </w:p>
    <w:p w:rsidR="000E6407" w:rsidRPr="000E6407" w:rsidRDefault="000E6407" w:rsidP="00617390">
      <w:pPr>
        <w:spacing w:after="0" w:line="360" w:lineRule="auto"/>
      </w:pPr>
    </w:p>
    <w:p w:rsidR="000E6407" w:rsidRPr="007033F5" w:rsidRDefault="000E6407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033F5">
        <w:rPr>
          <w:b/>
          <w:bCs/>
          <w:sz w:val="28"/>
          <w:szCs w:val="28"/>
          <w:u w:val="single"/>
        </w:rPr>
        <w:t xml:space="preserve">FORMES CLINIQUES : </w:t>
      </w:r>
    </w:p>
    <w:p w:rsidR="000E6407" w:rsidRPr="00301BE7" w:rsidRDefault="000E6407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01BE7">
        <w:rPr>
          <w:b/>
          <w:bCs/>
          <w:sz w:val="28"/>
          <w:szCs w:val="28"/>
          <w:u w:val="single"/>
        </w:rPr>
        <w:t xml:space="preserve">Formes topographiques: </w:t>
      </w:r>
    </w:p>
    <w:p w:rsidR="000E6407" w:rsidRDefault="000E6407" w:rsidP="00617390">
      <w:pPr>
        <w:spacing w:after="0" w:line="360" w:lineRule="auto"/>
      </w:pPr>
      <w:r w:rsidRPr="000E6407">
        <w:t xml:space="preserve">- Le psoriasis du cuir chevelu </w:t>
      </w:r>
      <w:r w:rsidR="00301BE7">
        <w:sym w:font="Wingdings" w:char="F0E0"/>
      </w:r>
      <w:r w:rsidRPr="000E6407">
        <w:t xml:space="preserve"> </w:t>
      </w:r>
      <w:r w:rsidRPr="002539C0">
        <w:rPr>
          <w:b/>
          <w:bCs/>
        </w:rPr>
        <w:t xml:space="preserve">Pas d’alopécie </w:t>
      </w:r>
    </w:p>
    <w:p w:rsidR="002539C0" w:rsidRPr="002539C0" w:rsidRDefault="002539C0" w:rsidP="002539C0">
      <w:pPr>
        <w:spacing w:after="0" w:line="360" w:lineRule="auto"/>
        <w:rPr>
          <w:b/>
          <w:bCs/>
        </w:rPr>
      </w:pPr>
      <w:r w:rsidRPr="008C2A95">
        <w:rPr>
          <w:highlight w:val="yellow"/>
        </w:rPr>
        <w:t xml:space="preserve">- </w:t>
      </w:r>
      <w:r w:rsidRPr="008C2A95">
        <w:rPr>
          <w:b/>
          <w:bCs/>
          <w:highlight w:val="yellow"/>
        </w:rPr>
        <w:t>Epargne le visage</w:t>
      </w:r>
      <w:r w:rsidRPr="008C2A95">
        <w:rPr>
          <w:highlight w:val="yellow"/>
        </w:rPr>
        <w:t xml:space="preserve"> </w:t>
      </w:r>
      <w:r w:rsidRPr="008C2A95">
        <w:rPr>
          <w:b/>
          <w:bCs/>
          <w:highlight w:val="yellow"/>
        </w:rPr>
        <w:t>(</w:t>
      </w:r>
      <w:r w:rsidRPr="008C2A95">
        <w:rPr>
          <w:rFonts w:cstheme="minorHAnsi"/>
          <w:b/>
          <w:bCs/>
          <w:highlight w:val="yellow"/>
        </w:rPr>
        <w:t>≠</w:t>
      </w:r>
      <w:proofErr w:type="spellStart"/>
      <w:r w:rsidRPr="008C2A95">
        <w:rPr>
          <w:b/>
          <w:bCs/>
          <w:highlight w:val="yellow"/>
        </w:rPr>
        <w:t>D.séborrhéique</w:t>
      </w:r>
      <w:proofErr w:type="spellEnd"/>
      <w:r w:rsidRPr="008C2A95">
        <w:rPr>
          <w:b/>
          <w:bCs/>
          <w:highlight w:val="yellow"/>
        </w:rPr>
        <w:t>)</w:t>
      </w:r>
      <w:r w:rsidRPr="0014652A">
        <w:rPr>
          <w:b/>
          <w:bCs/>
        </w:rPr>
        <w:t xml:space="preserve"> </w:t>
      </w:r>
    </w:p>
    <w:p w:rsidR="000E6407" w:rsidRDefault="000E6407" w:rsidP="00617390">
      <w:pPr>
        <w:spacing w:after="0" w:line="360" w:lineRule="auto"/>
      </w:pPr>
      <w:r w:rsidRPr="000E6407">
        <w:t>- Le psoriasis</w:t>
      </w:r>
      <w:r w:rsidR="00301BE7">
        <w:t xml:space="preserve"> des plis ou </w:t>
      </w:r>
      <w:r w:rsidR="00301BE7" w:rsidRPr="002539C0">
        <w:rPr>
          <w:b/>
          <w:bCs/>
        </w:rPr>
        <w:t>psoriasis inversé</w:t>
      </w:r>
      <w:r w:rsidR="00301BE7">
        <w:t xml:space="preserve"> </w:t>
      </w:r>
      <w:r w:rsidR="00301BE7">
        <w:sym w:font="Wingdings" w:char="F0E0"/>
      </w:r>
      <w:r w:rsidRPr="000E6407">
        <w:t xml:space="preserve"> Intertrigos chroniques</w:t>
      </w:r>
    </w:p>
    <w:p w:rsidR="002539C0" w:rsidRPr="002539C0" w:rsidRDefault="002539C0" w:rsidP="00617390">
      <w:pPr>
        <w:spacing w:after="0" w:line="360" w:lineRule="auto"/>
        <w:rPr>
          <w:sz w:val="36"/>
          <w:szCs w:val="36"/>
        </w:rPr>
      </w:pPr>
      <w:r>
        <w:rPr>
          <w:color w:val="000000"/>
        </w:rPr>
        <w:t xml:space="preserve">  </w:t>
      </w:r>
      <w:r w:rsidRPr="002539C0">
        <w:rPr>
          <w:color w:val="000000"/>
        </w:rPr>
        <w:t xml:space="preserve">Plaque rouge vif / brillante / !! </w:t>
      </w:r>
      <w:r w:rsidR="00A3637A" w:rsidRPr="002539C0">
        <w:rPr>
          <w:color w:val="000000"/>
        </w:rPr>
        <w:t>Peu</w:t>
      </w:r>
      <w:r w:rsidRPr="002539C0">
        <w:rPr>
          <w:color w:val="000000"/>
        </w:rPr>
        <w:t xml:space="preserve"> ou pas squameuse</w:t>
      </w:r>
      <w:r w:rsidRPr="002539C0">
        <w:rPr>
          <w:color w:val="000000"/>
        </w:rPr>
        <w:br/>
      </w:r>
      <w:r>
        <w:rPr>
          <w:color w:val="000000"/>
        </w:rPr>
        <w:t xml:space="preserve">  A</w:t>
      </w:r>
      <w:r w:rsidRPr="002539C0">
        <w:rPr>
          <w:color w:val="000000"/>
        </w:rPr>
        <w:t xml:space="preserve"> limites nettes (diagnostic différentiel avec </w:t>
      </w:r>
      <w:proofErr w:type="spellStart"/>
      <w:r w:rsidRPr="002539C0">
        <w:rPr>
          <w:color w:val="000000"/>
        </w:rPr>
        <w:t>dermatophytie</w:t>
      </w:r>
      <w:proofErr w:type="spellEnd"/>
      <w:r w:rsidRPr="002539C0">
        <w:rPr>
          <w:color w:val="000000"/>
        </w:rPr>
        <w:t>)</w:t>
      </w:r>
      <w:r w:rsidRPr="002539C0">
        <w:rPr>
          <w:color w:val="000000"/>
        </w:rPr>
        <w:br/>
      </w:r>
      <w:r>
        <w:rPr>
          <w:color w:val="000000"/>
        </w:rPr>
        <w:t xml:space="preserve">  </w:t>
      </w:r>
      <w:r w:rsidRPr="002539C0">
        <w:rPr>
          <w:color w:val="000000"/>
        </w:rPr>
        <w:t>Atteinte des grands plis (inter-fessiers / inguinaux) / ombilic</w:t>
      </w:r>
    </w:p>
    <w:p w:rsidR="000E6407" w:rsidRDefault="00301BE7" w:rsidP="00617390">
      <w:pPr>
        <w:spacing w:after="0" w:line="360" w:lineRule="auto"/>
      </w:pPr>
      <w:r>
        <w:t xml:space="preserve">- Le psoriasis </w:t>
      </w:r>
      <w:proofErr w:type="spellStart"/>
      <w:r>
        <w:t>palmo</w:t>
      </w:r>
      <w:proofErr w:type="spellEnd"/>
      <w:r>
        <w:t xml:space="preserve">-plantaire </w:t>
      </w:r>
      <w:r>
        <w:sym w:font="Wingdings" w:char="F0E0"/>
      </w:r>
      <w:proofErr w:type="spellStart"/>
      <w:r w:rsidR="000E6407" w:rsidRPr="000E6407">
        <w:t>Kératodermie</w:t>
      </w:r>
      <w:proofErr w:type="spellEnd"/>
      <w:r w:rsidR="000E6407" w:rsidRPr="000E6407">
        <w:t xml:space="preserve"> psoriasique diffuse</w:t>
      </w:r>
    </w:p>
    <w:p w:rsidR="00793A52" w:rsidRPr="000E6407" w:rsidRDefault="00793A52" w:rsidP="00617390">
      <w:pPr>
        <w:spacing w:after="0" w:line="360" w:lineRule="auto"/>
      </w:pPr>
      <w:r>
        <w:t>- Le psoriasis unguéal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Le psoriasis des muqueuses: - Langue </w:t>
      </w:r>
      <w:proofErr w:type="spellStart"/>
      <w:r w:rsidRPr="000E6407">
        <w:t>plicaturée</w:t>
      </w:r>
      <w:proofErr w:type="spellEnd"/>
      <w:r w:rsidRPr="000E6407">
        <w:t xml:space="preserve"> ou géographique 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                                                      - Atteinte possible du gland</w:t>
      </w:r>
    </w:p>
    <w:p w:rsidR="000E6407" w:rsidRPr="00301BE7" w:rsidRDefault="000E6407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01BE7">
        <w:rPr>
          <w:b/>
          <w:bCs/>
          <w:sz w:val="28"/>
          <w:szCs w:val="28"/>
          <w:u w:val="single"/>
        </w:rPr>
        <w:t>Formes graves:</w:t>
      </w:r>
    </w:p>
    <w:p w:rsidR="000E6407" w:rsidRPr="00301BE7" w:rsidRDefault="00301BE7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173D1">
        <w:rPr>
          <w:b/>
          <w:bCs/>
          <w:sz w:val="24"/>
          <w:szCs w:val="24"/>
          <w:highlight w:val="yellow"/>
          <w:u w:val="single"/>
        </w:rPr>
        <w:t xml:space="preserve">1. </w:t>
      </w:r>
      <w:r w:rsidR="000E6407" w:rsidRPr="00D173D1">
        <w:rPr>
          <w:b/>
          <w:bCs/>
          <w:sz w:val="24"/>
          <w:szCs w:val="24"/>
          <w:highlight w:val="yellow"/>
          <w:u w:val="single"/>
        </w:rPr>
        <w:t xml:space="preserve">Le psoriasis </w:t>
      </w:r>
      <w:proofErr w:type="spellStart"/>
      <w:r w:rsidR="000E6407" w:rsidRPr="00D173D1">
        <w:rPr>
          <w:b/>
          <w:bCs/>
          <w:sz w:val="24"/>
          <w:szCs w:val="24"/>
          <w:highlight w:val="yellow"/>
          <w:u w:val="single"/>
        </w:rPr>
        <w:t>érythrodermique</w:t>
      </w:r>
      <w:proofErr w:type="spellEnd"/>
      <w:r w:rsidR="000E6407" w:rsidRPr="00D173D1">
        <w:rPr>
          <w:b/>
          <w:bCs/>
          <w:sz w:val="24"/>
          <w:szCs w:val="24"/>
          <w:highlight w:val="yellow"/>
          <w:u w:val="single"/>
        </w:rPr>
        <w:t>:</w:t>
      </w:r>
    </w:p>
    <w:p w:rsidR="000E6407" w:rsidRPr="000E6407" w:rsidRDefault="000E6407" w:rsidP="00617390">
      <w:pPr>
        <w:spacing w:after="0" w:line="360" w:lineRule="auto"/>
      </w:pPr>
      <w:r w:rsidRPr="000E6407">
        <w:t>- AEG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Psoriasis généralisé avec desquamation abondante </w:t>
      </w:r>
    </w:p>
    <w:p w:rsidR="000E6407" w:rsidRPr="000E6407" w:rsidRDefault="000E6407" w:rsidP="00617390">
      <w:pPr>
        <w:spacing w:after="0" w:line="360" w:lineRule="auto"/>
      </w:pPr>
      <w:r w:rsidRPr="000E6407">
        <w:t>- Risque de déshydratation, de surinfection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Peut être provoqué par une </w:t>
      </w:r>
      <w:r w:rsidRPr="00D173D1">
        <w:rPr>
          <w:highlight w:val="yellow"/>
        </w:rPr>
        <w:t>corticothérapie générale</w:t>
      </w:r>
    </w:p>
    <w:p w:rsidR="000E6407" w:rsidRPr="00301BE7" w:rsidRDefault="00301BE7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173D1">
        <w:rPr>
          <w:b/>
          <w:bCs/>
          <w:sz w:val="24"/>
          <w:szCs w:val="24"/>
          <w:highlight w:val="yellow"/>
          <w:u w:val="single"/>
        </w:rPr>
        <w:t xml:space="preserve">2. </w:t>
      </w:r>
      <w:r w:rsidR="000E6407" w:rsidRPr="00D173D1">
        <w:rPr>
          <w:b/>
          <w:bCs/>
          <w:sz w:val="24"/>
          <w:szCs w:val="24"/>
          <w:highlight w:val="yellow"/>
          <w:u w:val="single"/>
        </w:rPr>
        <w:t>Le psoriasis pustuleux:</w:t>
      </w:r>
    </w:p>
    <w:p w:rsidR="000E6407" w:rsidRPr="000E6407" w:rsidRDefault="000E6407" w:rsidP="00617390">
      <w:pPr>
        <w:spacing w:after="0" w:line="360" w:lineRule="auto"/>
      </w:pPr>
      <w:r w:rsidRPr="000E6407">
        <w:t>- AEG</w:t>
      </w:r>
    </w:p>
    <w:p w:rsidR="000E6407" w:rsidRPr="000E6407" w:rsidRDefault="000E6407" w:rsidP="00617390">
      <w:pPr>
        <w:spacing w:after="0" w:line="360" w:lineRule="auto"/>
      </w:pPr>
      <w:r w:rsidRPr="000E6407">
        <w:t xml:space="preserve">- Placards rouges avec des pustules </w:t>
      </w:r>
      <w:proofErr w:type="spellStart"/>
      <w:r w:rsidRPr="000E6407">
        <w:t>amicrobiennes</w:t>
      </w:r>
      <w:proofErr w:type="spellEnd"/>
      <w:r w:rsidR="002539C0">
        <w:t xml:space="preserve"> (aseptiques)</w:t>
      </w:r>
    </w:p>
    <w:p w:rsidR="000E6407" w:rsidRPr="002539C0" w:rsidRDefault="00301BE7" w:rsidP="00C373B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539C0">
        <w:rPr>
          <w:b/>
          <w:bCs/>
          <w:sz w:val="24"/>
          <w:szCs w:val="24"/>
          <w:highlight w:val="yellow"/>
          <w:u w:val="single"/>
        </w:rPr>
        <w:t xml:space="preserve">3. </w:t>
      </w:r>
      <w:r w:rsidR="000E6407" w:rsidRPr="002539C0">
        <w:rPr>
          <w:b/>
          <w:bCs/>
          <w:sz w:val="24"/>
          <w:szCs w:val="24"/>
          <w:highlight w:val="yellow"/>
          <w:u w:val="single"/>
        </w:rPr>
        <w:t xml:space="preserve">Le </w:t>
      </w:r>
      <w:r w:rsidR="00C373BD">
        <w:rPr>
          <w:b/>
          <w:bCs/>
          <w:sz w:val="24"/>
          <w:szCs w:val="24"/>
          <w:highlight w:val="yellow"/>
          <w:u w:val="single"/>
        </w:rPr>
        <w:t>rhumatisme psoriasique</w:t>
      </w:r>
    </w:p>
    <w:p w:rsidR="000E6407" w:rsidRDefault="000E6407" w:rsidP="00617390">
      <w:pPr>
        <w:spacing w:after="0" w:line="360" w:lineRule="auto"/>
      </w:pPr>
    </w:p>
    <w:p w:rsidR="00066F36" w:rsidRPr="000E6407" w:rsidRDefault="00066F36" w:rsidP="00617390">
      <w:pPr>
        <w:spacing w:after="0" w:line="360" w:lineRule="auto"/>
      </w:pPr>
    </w:p>
    <w:p w:rsidR="00066F36" w:rsidRDefault="000E6407" w:rsidP="0061739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40F84">
        <w:rPr>
          <w:b/>
          <w:bCs/>
          <w:sz w:val="28"/>
          <w:szCs w:val="28"/>
          <w:u w:val="double"/>
        </w:rPr>
        <w:lastRenderedPageBreak/>
        <w:t>ÉVOLUTION</w:t>
      </w:r>
    </w:p>
    <w:p w:rsidR="000E6407" w:rsidRPr="00066F36" w:rsidRDefault="00066F36" w:rsidP="00617390">
      <w:pPr>
        <w:spacing w:after="0" w:line="360" w:lineRule="auto"/>
        <w:rPr>
          <w:b/>
          <w:bCs/>
        </w:rPr>
      </w:pPr>
      <w:r w:rsidRPr="00066F36">
        <w:rPr>
          <w:b/>
          <w:bCs/>
        </w:rPr>
        <w:t xml:space="preserve">Non curable </w:t>
      </w:r>
      <w:r w:rsidR="000E6407" w:rsidRPr="00066F36">
        <w:rPr>
          <w:b/>
          <w:bCs/>
        </w:rPr>
        <w:t xml:space="preserve"> </w:t>
      </w:r>
    </w:p>
    <w:p w:rsidR="00066F36" w:rsidRDefault="00F91B35" w:rsidP="00066F36">
      <w:pPr>
        <w:spacing w:after="0" w:line="360" w:lineRule="auto"/>
      </w:pPr>
      <w:r>
        <w:t xml:space="preserve">Evolution chronique par poussées </w:t>
      </w:r>
      <w:r w:rsidR="00066F36">
        <w:t>–</w:t>
      </w:r>
      <w:r>
        <w:t xml:space="preserve"> r</w:t>
      </w:r>
      <w:r w:rsidR="000E6407" w:rsidRPr="000E6407">
        <w:t>émissions</w:t>
      </w:r>
    </w:p>
    <w:p w:rsidR="00066F36" w:rsidRPr="000E6407" w:rsidRDefault="00066F36" w:rsidP="00066F36">
      <w:pPr>
        <w:spacing w:after="0" w:line="360" w:lineRule="auto"/>
      </w:pPr>
      <w:r>
        <w:t>Exposition au soleil est un facteur améliorant ++++</w:t>
      </w:r>
    </w:p>
    <w:p w:rsidR="000E6407" w:rsidRPr="00540F84" w:rsidRDefault="00540F84" w:rsidP="00617390">
      <w:pPr>
        <w:spacing w:after="0" w:line="360" w:lineRule="auto"/>
      </w:pPr>
      <w:r w:rsidRPr="00540F84">
        <w:rPr>
          <w:b/>
          <w:bCs/>
          <w:color w:val="000000" w:themeColor="text1"/>
          <w:sz w:val="24"/>
          <w:szCs w:val="24"/>
          <w:u w:val="double"/>
        </w:rPr>
        <w:t>Diagnostics différentiels</w:t>
      </w:r>
      <w:r w:rsidRPr="00540F84">
        <w:rPr>
          <w:b/>
          <w:bCs/>
          <w:color w:val="000000" w:themeColor="text1"/>
          <w:sz w:val="24"/>
          <w:szCs w:val="24"/>
          <w:u w:val="double"/>
        </w:rPr>
        <w:br/>
      </w:r>
      <w:r w:rsidRPr="00540F84">
        <w:rPr>
          <w:b/>
          <w:bCs/>
          <w:color w:val="0000FF"/>
        </w:rPr>
        <w:t>DU PSORIASIS CUTANE = DERMATOSES SQUAMEUSES</w:t>
      </w:r>
      <w:r w:rsidRPr="00540F84">
        <w:rPr>
          <w:b/>
          <w:bCs/>
          <w:color w:val="0000FF"/>
        </w:rPr>
        <w:br/>
      </w:r>
      <w:proofErr w:type="spellStart"/>
      <w:r w:rsidRPr="00540F84">
        <w:rPr>
          <w:color w:val="000000"/>
        </w:rPr>
        <w:t>Dermatophytie</w:t>
      </w:r>
      <w:proofErr w:type="spellEnd"/>
      <w:r w:rsidRPr="00540F84">
        <w:rPr>
          <w:color w:val="000000"/>
        </w:rPr>
        <w:t xml:space="preserve"> (peau glabre</w:t>
      </w:r>
      <w:proofErr w:type="gramStart"/>
      <w:r w:rsidRPr="00540F84">
        <w:rPr>
          <w:color w:val="000000"/>
        </w:rPr>
        <w:t>)</w:t>
      </w:r>
      <w:proofErr w:type="gramEnd"/>
      <w:r w:rsidRPr="00540F84">
        <w:rPr>
          <w:color w:val="4C4C4C"/>
        </w:rPr>
        <w:br/>
      </w:r>
      <w:r w:rsidRPr="00540F84">
        <w:rPr>
          <w:color w:val="000000"/>
        </w:rPr>
        <w:t>Eczéma (nummulaire)</w:t>
      </w:r>
      <w:r w:rsidRPr="00540F84">
        <w:rPr>
          <w:color w:val="4C4C4C"/>
        </w:rPr>
        <w:br/>
      </w:r>
      <w:r w:rsidRPr="00540F84">
        <w:rPr>
          <w:color w:val="000000"/>
        </w:rPr>
        <w:t>Dermatite séborrhéique: visage non atteint dans psoriasis</w:t>
      </w:r>
      <w:r w:rsidRPr="00540F84">
        <w:rPr>
          <w:color w:val="000000"/>
        </w:rPr>
        <w:br/>
      </w:r>
      <w:r w:rsidRPr="00646A91">
        <w:rPr>
          <w:b/>
          <w:bCs/>
          <w:color w:val="0000FF"/>
        </w:rPr>
        <w:t>DU RHUMATISME PSORIASIQUE</w:t>
      </w:r>
      <w:r w:rsidRPr="00646A91">
        <w:rPr>
          <w:b/>
          <w:bCs/>
          <w:color w:val="0000FF"/>
        </w:rPr>
        <w:br/>
      </w:r>
      <w:r w:rsidRPr="00540F84">
        <w:rPr>
          <w:color w:val="000000"/>
        </w:rPr>
        <w:t xml:space="preserve">Polyarthrite rhumatoïde +++ : IPD préservés / FR positif </w:t>
      </w:r>
      <w:r w:rsidRPr="00540F84">
        <w:rPr>
          <w:color w:val="000000"/>
        </w:rPr>
        <w:br/>
        <w:t xml:space="preserve">Autres </w:t>
      </w:r>
      <w:proofErr w:type="spellStart"/>
      <w:r w:rsidRPr="00540F84">
        <w:rPr>
          <w:color w:val="000000"/>
        </w:rPr>
        <w:t>spondylarthropathies</w:t>
      </w:r>
      <w:proofErr w:type="spellEnd"/>
      <w:r w:rsidRPr="00540F84">
        <w:rPr>
          <w:color w:val="000000"/>
        </w:rPr>
        <w:t xml:space="preserve">: spondylarthrite ankylosante </w:t>
      </w:r>
    </w:p>
    <w:p w:rsidR="000E6407" w:rsidRPr="00066F36" w:rsidRDefault="000E6407" w:rsidP="00617390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066F36">
        <w:rPr>
          <w:b/>
          <w:bCs/>
          <w:sz w:val="28"/>
          <w:szCs w:val="28"/>
          <w:u w:val="double"/>
        </w:rPr>
        <w:t xml:space="preserve">TRAITEMENT </w:t>
      </w:r>
      <w:r w:rsidR="00F91B35" w:rsidRPr="00066F36">
        <w:rPr>
          <w:b/>
          <w:bCs/>
          <w:sz w:val="28"/>
          <w:szCs w:val="28"/>
          <w:u w:val="double"/>
        </w:rPr>
        <w:t>:</w:t>
      </w:r>
    </w:p>
    <w:p w:rsidR="000E6407" w:rsidRPr="00F91B35" w:rsidRDefault="00F91B35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91B35">
        <w:rPr>
          <w:b/>
          <w:bCs/>
          <w:sz w:val="24"/>
          <w:szCs w:val="24"/>
          <w:u w:val="single"/>
        </w:rPr>
        <w:t xml:space="preserve">1. </w:t>
      </w:r>
      <w:r w:rsidR="00BA5A21">
        <w:rPr>
          <w:b/>
          <w:bCs/>
          <w:sz w:val="24"/>
          <w:szCs w:val="24"/>
          <w:u w:val="single"/>
        </w:rPr>
        <w:t>Traitement local :</w:t>
      </w:r>
    </w:p>
    <w:p w:rsidR="000E6407" w:rsidRPr="000E6407" w:rsidRDefault="00F91B35" w:rsidP="00617390">
      <w:pPr>
        <w:spacing w:after="0" w:line="360" w:lineRule="auto"/>
      </w:pPr>
      <w:r w:rsidRPr="00933C21">
        <w:rPr>
          <w:highlight w:val="yellow"/>
        </w:rPr>
        <w:t xml:space="preserve">- </w:t>
      </w:r>
      <w:r w:rsidR="00892767" w:rsidRPr="00933C21">
        <w:rPr>
          <w:highlight w:val="yellow"/>
        </w:rPr>
        <w:t>K</w:t>
      </w:r>
      <w:r w:rsidR="000E6407" w:rsidRPr="00933C21">
        <w:rPr>
          <w:highlight w:val="yellow"/>
        </w:rPr>
        <w:t xml:space="preserve">ératolytiques : </w:t>
      </w:r>
      <w:r w:rsidR="00BB2604" w:rsidRPr="00933C21">
        <w:rPr>
          <w:highlight w:val="yellow"/>
        </w:rPr>
        <w:t>Vaseline salicylée</w:t>
      </w:r>
    </w:p>
    <w:p w:rsidR="000E6407" w:rsidRPr="000E6407" w:rsidRDefault="00F91B35" w:rsidP="00617390">
      <w:pPr>
        <w:spacing w:after="0" w:line="360" w:lineRule="auto"/>
      </w:pPr>
      <w:r>
        <w:t xml:space="preserve">- </w:t>
      </w:r>
      <w:r w:rsidR="000E6407" w:rsidRPr="000E6407">
        <w:t>Dermocorticoïdes</w:t>
      </w:r>
    </w:p>
    <w:p w:rsidR="000E6407" w:rsidRPr="000E6407" w:rsidRDefault="00F91B35" w:rsidP="00617390">
      <w:pPr>
        <w:spacing w:after="0" w:line="360" w:lineRule="auto"/>
      </w:pPr>
      <w:r>
        <w:t xml:space="preserve">- </w:t>
      </w:r>
      <w:r w:rsidR="000E6407" w:rsidRPr="000E6407">
        <w:t xml:space="preserve">Dérivés de la vitamine D : </w:t>
      </w:r>
      <w:proofErr w:type="spellStart"/>
      <w:r w:rsidR="000E6407" w:rsidRPr="000E6407">
        <w:t>Calcipotriol</w:t>
      </w:r>
      <w:proofErr w:type="spellEnd"/>
    </w:p>
    <w:p w:rsidR="000E6407" w:rsidRPr="000E6407" w:rsidRDefault="00F91B35" w:rsidP="00617390">
      <w:pPr>
        <w:spacing w:after="0" w:line="360" w:lineRule="auto"/>
      </w:pPr>
      <w:r>
        <w:t xml:space="preserve">- </w:t>
      </w:r>
      <w:r w:rsidR="000E6407" w:rsidRPr="000E6407">
        <w:t xml:space="preserve">Goudrons </w:t>
      </w:r>
    </w:p>
    <w:p w:rsidR="000E6407" w:rsidRPr="00F91B35" w:rsidRDefault="00F91B35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91B35">
        <w:rPr>
          <w:b/>
          <w:bCs/>
          <w:sz w:val="24"/>
          <w:szCs w:val="24"/>
          <w:u w:val="single"/>
        </w:rPr>
        <w:t xml:space="preserve">2. </w:t>
      </w:r>
      <w:r w:rsidR="000E6407" w:rsidRPr="00F91B35">
        <w:rPr>
          <w:b/>
          <w:bCs/>
          <w:sz w:val="24"/>
          <w:szCs w:val="24"/>
          <w:u w:val="single"/>
        </w:rPr>
        <w:t>Traitement général</w:t>
      </w:r>
      <w:r w:rsidR="00BA5A21">
        <w:rPr>
          <w:b/>
          <w:bCs/>
          <w:sz w:val="24"/>
          <w:szCs w:val="24"/>
          <w:u w:val="single"/>
        </w:rPr>
        <w:t> :</w:t>
      </w:r>
    </w:p>
    <w:p w:rsidR="000E6407" w:rsidRPr="000E6407" w:rsidRDefault="003D2C59" w:rsidP="00617390">
      <w:pPr>
        <w:spacing w:after="0" w:line="360" w:lineRule="auto"/>
      </w:pPr>
      <w:r>
        <w:t xml:space="preserve">- </w:t>
      </w:r>
      <w:r w:rsidR="000E6407" w:rsidRPr="000E6407">
        <w:t xml:space="preserve">Rétinoïdes : </w:t>
      </w:r>
      <w:proofErr w:type="spellStart"/>
      <w:r w:rsidR="000E6407" w:rsidRPr="000E6407">
        <w:t>Acitrétine</w:t>
      </w:r>
      <w:proofErr w:type="spellEnd"/>
    </w:p>
    <w:p w:rsidR="000E6407" w:rsidRPr="000E6407" w:rsidRDefault="003D2C59" w:rsidP="00617390">
      <w:pPr>
        <w:spacing w:after="0" w:line="360" w:lineRule="auto"/>
      </w:pPr>
      <w:r>
        <w:t xml:space="preserve">- </w:t>
      </w:r>
      <w:r w:rsidR="000E6407" w:rsidRPr="000E6407">
        <w:t xml:space="preserve">Méthotrexate </w:t>
      </w:r>
    </w:p>
    <w:p w:rsidR="000E6407" w:rsidRPr="000E6407" w:rsidRDefault="003D2C59" w:rsidP="00617390">
      <w:pPr>
        <w:spacing w:after="0" w:line="360" w:lineRule="auto"/>
      </w:pPr>
      <w:r>
        <w:t xml:space="preserve">- </w:t>
      </w:r>
      <w:r w:rsidR="000E6407" w:rsidRPr="000E6407">
        <w:t>Ciclosporine</w:t>
      </w:r>
    </w:p>
    <w:p w:rsidR="000E6407" w:rsidRDefault="00F91B35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91B35">
        <w:rPr>
          <w:b/>
          <w:bCs/>
          <w:sz w:val="24"/>
          <w:szCs w:val="24"/>
          <w:u w:val="single"/>
        </w:rPr>
        <w:t xml:space="preserve">3. </w:t>
      </w:r>
      <w:r w:rsidR="000E6407" w:rsidRPr="00F91B35">
        <w:rPr>
          <w:b/>
          <w:bCs/>
          <w:sz w:val="24"/>
          <w:szCs w:val="24"/>
          <w:u w:val="single"/>
        </w:rPr>
        <w:t xml:space="preserve">Photothérapie : </w:t>
      </w:r>
    </w:p>
    <w:p w:rsidR="000A6C6B" w:rsidRPr="000A6C6B" w:rsidRDefault="000A6C6B" w:rsidP="00617390">
      <w:pPr>
        <w:spacing w:after="0" w:line="360" w:lineRule="auto"/>
      </w:pPr>
      <w:r>
        <w:t xml:space="preserve">  </w:t>
      </w:r>
      <w:r w:rsidRPr="000A6C6B">
        <w:t xml:space="preserve">A éviter </w:t>
      </w:r>
      <w:proofErr w:type="spellStart"/>
      <w:r w:rsidRPr="000A6C6B">
        <w:t>cgez</w:t>
      </w:r>
      <w:proofErr w:type="spellEnd"/>
      <w:r w:rsidRPr="000A6C6B">
        <w:t xml:space="preserve"> le sujet jeune </w:t>
      </w:r>
      <w:r w:rsidRPr="000A6C6B">
        <w:rPr>
          <w:rFonts w:cstheme="minorHAnsi"/>
        </w:rPr>
        <w:t>→</w:t>
      </w:r>
      <w:r w:rsidRPr="000A6C6B">
        <w:t xml:space="preserve"> cancérigène +++</w:t>
      </w:r>
    </w:p>
    <w:p w:rsidR="000A6C6B" w:rsidRPr="000A6C6B" w:rsidRDefault="000508C4" w:rsidP="00617390">
      <w:pPr>
        <w:spacing w:after="0" w:line="360" w:lineRule="auto"/>
      </w:pPr>
      <w:r>
        <w:t xml:space="preserve"> Contre indication </w:t>
      </w:r>
      <w:r w:rsidR="000A6C6B" w:rsidRPr="000A6C6B">
        <w:t xml:space="preserve"> une grossesse ou un cancer</w:t>
      </w:r>
      <w:r>
        <w:t xml:space="preserve"> – </w:t>
      </w:r>
      <w:proofErr w:type="spellStart"/>
      <w:r>
        <w:t>Ice</w:t>
      </w:r>
      <w:proofErr w:type="spellEnd"/>
      <w:r>
        <w:t xml:space="preserve"> rénale et hépatique et le LED </w:t>
      </w:r>
    </w:p>
    <w:p w:rsidR="00071E3F" w:rsidRPr="000E6407" w:rsidRDefault="00071E3F" w:rsidP="00617390">
      <w:pPr>
        <w:spacing w:after="0" w:line="360" w:lineRule="auto"/>
      </w:pPr>
      <w:r w:rsidRPr="00933C21">
        <w:rPr>
          <w:highlight w:val="yellow"/>
        </w:rPr>
        <w:t xml:space="preserve">- </w:t>
      </w:r>
      <w:proofErr w:type="spellStart"/>
      <w:r w:rsidRPr="00933C21">
        <w:rPr>
          <w:highlight w:val="yellow"/>
        </w:rPr>
        <w:t>PUVAthérapie</w:t>
      </w:r>
      <w:proofErr w:type="spellEnd"/>
      <w:r w:rsidRPr="00933C21">
        <w:rPr>
          <w:highlight w:val="yellow"/>
        </w:rPr>
        <w:t> : UVA avec prise orale d'un Psoralène 2 heures avant irradiation</w:t>
      </w:r>
      <w:bookmarkStart w:id="0" w:name="_GoBack"/>
      <w:bookmarkEnd w:id="0"/>
    </w:p>
    <w:p w:rsidR="000E6407" w:rsidRPr="000E6407" w:rsidRDefault="000E6407" w:rsidP="00617390">
      <w:pPr>
        <w:spacing w:after="0" w:line="360" w:lineRule="auto"/>
      </w:pPr>
      <w:r w:rsidRPr="000E6407">
        <w:t>- UVB</w:t>
      </w:r>
    </w:p>
    <w:p w:rsidR="000E6407" w:rsidRPr="000E6407" w:rsidRDefault="000E6407" w:rsidP="00617390">
      <w:pPr>
        <w:spacing w:after="0" w:line="360" w:lineRule="auto"/>
      </w:pPr>
      <w:r w:rsidRPr="000E6407">
        <w:t>- L'exposition solaire</w:t>
      </w:r>
    </w:p>
    <w:p w:rsidR="000E6407" w:rsidRPr="00F91B35" w:rsidRDefault="00F91B35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91B35">
        <w:rPr>
          <w:b/>
          <w:bCs/>
          <w:sz w:val="24"/>
          <w:szCs w:val="24"/>
          <w:u w:val="single"/>
        </w:rPr>
        <w:t xml:space="preserve">4. </w:t>
      </w:r>
      <w:r w:rsidR="000E6407" w:rsidRPr="00F91B35">
        <w:rPr>
          <w:b/>
          <w:bCs/>
          <w:sz w:val="24"/>
          <w:szCs w:val="24"/>
          <w:u w:val="single"/>
        </w:rPr>
        <w:t>Thalassothérapie - Crénothérapie</w:t>
      </w:r>
    </w:p>
    <w:p w:rsidR="000E6407" w:rsidRPr="000E6407" w:rsidRDefault="000E6407" w:rsidP="00617390">
      <w:pPr>
        <w:spacing w:after="0" w:line="360" w:lineRule="auto"/>
      </w:pPr>
      <w:r w:rsidRPr="000E6407">
        <w:t>- Les bains</w:t>
      </w:r>
    </w:p>
    <w:p w:rsidR="000E6407" w:rsidRPr="000E6407" w:rsidRDefault="000E6407" w:rsidP="00617390">
      <w:pPr>
        <w:spacing w:after="0" w:line="360" w:lineRule="auto"/>
      </w:pPr>
      <w:r w:rsidRPr="000E6407">
        <w:t>- Les cures thermales</w:t>
      </w:r>
    </w:p>
    <w:p w:rsidR="000E6407" w:rsidRDefault="000E6407" w:rsidP="00617390">
      <w:pPr>
        <w:spacing w:after="0" w:line="360" w:lineRule="auto"/>
      </w:pPr>
    </w:p>
    <w:p w:rsidR="00A3637A" w:rsidRDefault="00A3637A" w:rsidP="00617390">
      <w:pPr>
        <w:spacing w:after="0" w:line="360" w:lineRule="auto"/>
      </w:pPr>
    </w:p>
    <w:p w:rsidR="00A3637A" w:rsidRDefault="00A3637A" w:rsidP="00617390">
      <w:pPr>
        <w:spacing w:after="0" w:line="360" w:lineRule="auto"/>
      </w:pPr>
    </w:p>
    <w:p w:rsidR="00A3637A" w:rsidRDefault="00A3637A" w:rsidP="00617390">
      <w:pPr>
        <w:spacing w:after="0" w:line="360" w:lineRule="auto"/>
      </w:pPr>
    </w:p>
    <w:p w:rsidR="00A3637A" w:rsidRDefault="00A3637A" w:rsidP="00617390">
      <w:pPr>
        <w:spacing w:after="0" w:line="360" w:lineRule="auto"/>
      </w:pPr>
    </w:p>
    <w:p w:rsidR="00A3637A" w:rsidRPr="000E6407" w:rsidRDefault="00A3637A" w:rsidP="00617390">
      <w:pPr>
        <w:spacing w:after="0" w:line="360" w:lineRule="auto"/>
      </w:pPr>
    </w:p>
    <w:p w:rsidR="000E6407" w:rsidRPr="00F91B35" w:rsidRDefault="000E6407" w:rsidP="00617390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91B35">
        <w:rPr>
          <w:b/>
          <w:bCs/>
          <w:sz w:val="28"/>
          <w:szCs w:val="28"/>
          <w:u w:val="single"/>
        </w:rPr>
        <w:lastRenderedPageBreak/>
        <w:t xml:space="preserve">Indications: </w:t>
      </w:r>
    </w:p>
    <w:p w:rsidR="000E6407" w:rsidRPr="00071E3F" w:rsidRDefault="00071E3F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71E3F">
        <w:rPr>
          <w:b/>
          <w:bCs/>
          <w:sz w:val="24"/>
          <w:szCs w:val="24"/>
          <w:u w:val="single"/>
        </w:rPr>
        <w:t xml:space="preserve">1. </w:t>
      </w:r>
      <w:r w:rsidR="000E6407" w:rsidRPr="00071E3F">
        <w:rPr>
          <w:b/>
          <w:bCs/>
          <w:sz w:val="24"/>
          <w:szCs w:val="24"/>
          <w:u w:val="single"/>
        </w:rPr>
        <w:t xml:space="preserve">Psoriasis peu étendu: </w:t>
      </w:r>
    </w:p>
    <w:p w:rsidR="000508C4" w:rsidRPr="000E6407" w:rsidRDefault="00A35ABF" w:rsidP="00A3637A">
      <w:pPr>
        <w:spacing w:after="0" w:line="360" w:lineRule="auto"/>
      </w:pPr>
      <w:r>
        <w:t xml:space="preserve">- </w:t>
      </w:r>
      <w:r w:rsidR="000E6407" w:rsidRPr="000E6407">
        <w:t>Traitement local</w:t>
      </w:r>
      <w:r w:rsidR="00892767">
        <w:t xml:space="preserve"> : on commence par les </w:t>
      </w:r>
      <w:proofErr w:type="spellStart"/>
      <w:r w:rsidR="00892767">
        <w:t>kératolytiques</w:t>
      </w:r>
      <w:proofErr w:type="spellEnd"/>
    </w:p>
    <w:p w:rsidR="000E6407" w:rsidRPr="00071E3F" w:rsidRDefault="00071E3F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71E3F">
        <w:rPr>
          <w:b/>
          <w:bCs/>
          <w:sz w:val="24"/>
          <w:szCs w:val="24"/>
          <w:u w:val="single"/>
        </w:rPr>
        <w:t xml:space="preserve">2. </w:t>
      </w:r>
      <w:r w:rsidR="000E6407" w:rsidRPr="00071E3F">
        <w:rPr>
          <w:b/>
          <w:bCs/>
          <w:sz w:val="24"/>
          <w:szCs w:val="24"/>
          <w:u w:val="single"/>
        </w:rPr>
        <w:t xml:space="preserve">Psoriasis étendu: </w:t>
      </w:r>
    </w:p>
    <w:p w:rsidR="00254C7E" w:rsidRDefault="00A35ABF" w:rsidP="00617390">
      <w:pPr>
        <w:spacing w:after="0" w:line="360" w:lineRule="auto"/>
      </w:pPr>
      <w:r>
        <w:t xml:space="preserve">- </w:t>
      </w:r>
      <w:proofErr w:type="spellStart"/>
      <w:r w:rsidR="00254C7E">
        <w:t>PUVAthérapie</w:t>
      </w:r>
      <w:proofErr w:type="spellEnd"/>
    </w:p>
    <w:p w:rsidR="000F7E85" w:rsidRPr="00254C7E" w:rsidRDefault="00A35ABF" w:rsidP="00617390">
      <w:pPr>
        <w:spacing w:after="0" w:line="360" w:lineRule="auto"/>
      </w:pPr>
      <w:r>
        <w:t xml:space="preserve">- Si échec : Méthotrexate </w:t>
      </w:r>
      <w:r w:rsidRPr="004B4AD0">
        <w:rPr>
          <w:u w:val="single"/>
        </w:rPr>
        <w:t>ou</w:t>
      </w:r>
      <w:r>
        <w:t xml:space="preserve"> Cy</w:t>
      </w:r>
      <w:r w:rsidR="00254C7E">
        <w:t>closporine</w:t>
      </w:r>
    </w:p>
    <w:p w:rsidR="00186A13" w:rsidRPr="00186A13" w:rsidRDefault="00186A13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B21A6">
        <w:rPr>
          <w:b/>
          <w:bCs/>
          <w:sz w:val="24"/>
          <w:szCs w:val="24"/>
          <w:highlight w:val="yellow"/>
          <w:u w:val="single"/>
        </w:rPr>
        <w:t xml:space="preserve">3. Psoriasis </w:t>
      </w:r>
      <w:proofErr w:type="spellStart"/>
      <w:r w:rsidRPr="007B21A6">
        <w:rPr>
          <w:b/>
          <w:bCs/>
          <w:sz w:val="24"/>
          <w:szCs w:val="24"/>
          <w:highlight w:val="yellow"/>
          <w:u w:val="single"/>
        </w:rPr>
        <w:t>érythrodermique</w:t>
      </w:r>
      <w:proofErr w:type="spellEnd"/>
      <w:r w:rsidRPr="007B21A6">
        <w:rPr>
          <w:b/>
          <w:bCs/>
          <w:sz w:val="24"/>
          <w:szCs w:val="24"/>
          <w:highlight w:val="yellow"/>
          <w:u w:val="single"/>
        </w:rPr>
        <w:t> :</w:t>
      </w:r>
    </w:p>
    <w:p w:rsidR="0022327F" w:rsidRDefault="00A35ABF" w:rsidP="00617390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186A13" w:rsidRPr="0022327F">
        <w:rPr>
          <w:rFonts w:eastAsia="Times New Roman" w:cs="Times New Roman"/>
          <w:lang w:eastAsia="fr-FR"/>
        </w:rPr>
        <w:t xml:space="preserve">Méthotrexate </w:t>
      </w:r>
      <w:r w:rsidR="00186A13" w:rsidRPr="00A35ABF">
        <w:rPr>
          <w:rFonts w:eastAsia="Times New Roman" w:cs="Times New Roman"/>
          <w:u w:val="single"/>
          <w:lang w:eastAsia="fr-FR"/>
        </w:rPr>
        <w:t>ou</w:t>
      </w:r>
      <w:r w:rsidR="00186A13" w:rsidRPr="0022327F">
        <w:rPr>
          <w:rFonts w:eastAsia="Times New Roman" w:cs="Times New Roman"/>
          <w:lang w:eastAsia="fr-FR"/>
        </w:rPr>
        <w:t xml:space="preserve"> rétinoïdes</w:t>
      </w:r>
    </w:p>
    <w:p w:rsidR="00545804" w:rsidRDefault="00545804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4</w:t>
      </w:r>
      <w:r w:rsidRPr="00071E3F">
        <w:rPr>
          <w:b/>
          <w:bCs/>
          <w:sz w:val="24"/>
          <w:szCs w:val="24"/>
          <w:u w:val="single"/>
        </w:rPr>
        <w:t xml:space="preserve">. </w:t>
      </w:r>
      <w:r>
        <w:rPr>
          <w:b/>
          <w:bCs/>
          <w:sz w:val="24"/>
          <w:szCs w:val="24"/>
          <w:u w:val="single"/>
        </w:rPr>
        <w:t>Psoriasis étendu:</w:t>
      </w:r>
    </w:p>
    <w:p w:rsidR="00545804" w:rsidRDefault="00A35ABF" w:rsidP="00617390">
      <w:pPr>
        <w:spacing w:after="0" w:line="360" w:lineRule="auto"/>
      </w:pPr>
      <w:r>
        <w:t xml:space="preserve">- </w:t>
      </w:r>
      <w:r w:rsidR="00545804" w:rsidRPr="000E6407">
        <w:t>Rétinoïdes</w:t>
      </w:r>
    </w:p>
    <w:p w:rsidR="00CF345C" w:rsidRDefault="00CF345C" w:rsidP="0061739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F345C">
        <w:rPr>
          <w:b/>
          <w:bCs/>
          <w:sz w:val="24"/>
          <w:szCs w:val="24"/>
          <w:u w:val="single"/>
        </w:rPr>
        <w:t>5. Rhumatisme psoriasique</w:t>
      </w:r>
      <w:r>
        <w:rPr>
          <w:b/>
          <w:bCs/>
          <w:sz w:val="24"/>
          <w:szCs w:val="24"/>
          <w:u w:val="single"/>
        </w:rPr>
        <w:t> :</w:t>
      </w:r>
    </w:p>
    <w:p w:rsidR="00CF345C" w:rsidRPr="00CF345C" w:rsidRDefault="00CF345C" w:rsidP="00617390">
      <w:pPr>
        <w:spacing w:after="0" w:line="360" w:lineRule="auto"/>
        <w:rPr>
          <w:b/>
          <w:bCs/>
          <w:sz w:val="40"/>
          <w:szCs w:val="40"/>
          <w:u w:val="single"/>
        </w:rPr>
      </w:pPr>
      <w:r w:rsidRPr="00CF345C">
        <w:rPr>
          <w:color w:val="000000"/>
        </w:rPr>
        <w:t>T</w:t>
      </w:r>
      <w:r>
        <w:rPr>
          <w:color w:val="000000"/>
        </w:rPr>
        <w:t>rai</w:t>
      </w:r>
      <w:r w:rsidRPr="00CF345C">
        <w:rPr>
          <w:color w:val="000000"/>
        </w:rPr>
        <w:t>t</w:t>
      </w:r>
      <w:r>
        <w:rPr>
          <w:color w:val="000000"/>
        </w:rPr>
        <w:t>ement</w:t>
      </w:r>
      <w:r w:rsidRPr="00CF345C">
        <w:rPr>
          <w:color w:val="000000"/>
        </w:rPr>
        <w:t xml:space="preserve"> symptomatique par AINS +/- antalgiques et repos de l’articulation</w:t>
      </w:r>
    </w:p>
    <w:p w:rsidR="00CF345C" w:rsidRPr="00CF345C" w:rsidRDefault="00CF345C" w:rsidP="00617390">
      <w:pPr>
        <w:spacing w:after="0" w:line="360" w:lineRule="auto"/>
        <w:rPr>
          <w:rFonts w:eastAsia="Times New Roman" w:cs="Times New Roman"/>
          <w:b/>
          <w:bCs/>
          <w:sz w:val="40"/>
          <w:szCs w:val="40"/>
          <w:u w:val="single"/>
          <w:lang w:eastAsia="fr-FR"/>
        </w:rPr>
      </w:pPr>
      <w:r w:rsidRPr="00CF345C">
        <w:rPr>
          <w:color w:val="000000"/>
          <w:highlight w:val="yellow"/>
        </w:rPr>
        <w:t>!! Eviter corticothérapie général : risque de rebond +++</w:t>
      </w:r>
    </w:p>
    <w:sectPr w:rsidR="00CF345C" w:rsidRPr="00CF345C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A78C4"/>
    <w:rsid w:val="00010758"/>
    <w:rsid w:val="000508C4"/>
    <w:rsid w:val="00066F36"/>
    <w:rsid w:val="00071E3F"/>
    <w:rsid w:val="00077D48"/>
    <w:rsid w:val="0008089D"/>
    <w:rsid w:val="000A6C6B"/>
    <w:rsid w:val="000E6407"/>
    <w:rsid w:val="000F7E85"/>
    <w:rsid w:val="0014652A"/>
    <w:rsid w:val="00161CEF"/>
    <w:rsid w:val="0016462B"/>
    <w:rsid w:val="00181A92"/>
    <w:rsid w:val="00186A13"/>
    <w:rsid w:val="001C2E10"/>
    <w:rsid w:val="001F161E"/>
    <w:rsid w:val="0022327F"/>
    <w:rsid w:val="00227499"/>
    <w:rsid w:val="002458FE"/>
    <w:rsid w:val="002539C0"/>
    <w:rsid w:val="00254C7E"/>
    <w:rsid w:val="00287676"/>
    <w:rsid w:val="002A34D9"/>
    <w:rsid w:val="00301BE7"/>
    <w:rsid w:val="0030663B"/>
    <w:rsid w:val="00321284"/>
    <w:rsid w:val="00344E85"/>
    <w:rsid w:val="003572C5"/>
    <w:rsid w:val="00357537"/>
    <w:rsid w:val="003715F3"/>
    <w:rsid w:val="003D2C59"/>
    <w:rsid w:val="003F48F9"/>
    <w:rsid w:val="00413500"/>
    <w:rsid w:val="00415BCA"/>
    <w:rsid w:val="004553B2"/>
    <w:rsid w:val="004B0193"/>
    <w:rsid w:val="004B4AD0"/>
    <w:rsid w:val="004D637E"/>
    <w:rsid w:val="004F367B"/>
    <w:rsid w:val="00540F84"/>
    <w:rsid w:val="00545804"/>
    <w:rsid w:val="005C5433"/>
    <w:rsid w:val="00604894"/>
    <w:rsid w:val="00617390"/>
    <w:rsid w:val="00637445"/>
    <w:rsid w:val="00646A91"/>
    <w:rsid w:val="00677A7D"/>
    <w:rsid w:val="006F75D3"/>
    <w:rsid w:val="007033F5"/>
    <w:rsid w:val="00711782"/>
    <w:rsid w:val="00793A52"/>
    <w:rsid w:val="007B21A6"/>
    <w:rsid w:val="0085055B"/>
    <w:rsid w:val="008636BB"/>
    <w:rsid w:val="00892767"/>
    <w:rsid w:val="008C2A95"/>
    <w:rsid w:val="00933C21"/>
    <w:rsid w:val="00983573"/>
    <w:rsid w:val="00991CDE"/>
    <w:rsid w:val="009F784B"/>
    <w:rsid w:val="00A35ABF"/>
    <w:rsid w:val="00A3637A"/>
    <w:rsid w:val="00A64AF6"/>
    <w:rsid w:val="00AA78C4"/>
    <w:rsid w:val="00B11B60"/>
    <w:rsid w:val="00B42236"/>
    <w:rsid w:val="00B65009"/>
    <w:rsid w:val="00BA5A21"/>
    <w:rsid w:val="00BB2604"/>
    <w:rsid w:val="00BB579D"/>
    <w:rsid w:val="00BF0674"/>
    <w:rsid w:val="00C373BD"/>
    <w:rsid w:val="00C61BC5"/>
    <w:rsid w:val="00C82E65"/>
    <w:rsid w:val="00C9023F"/>
    <w:rsid w:val="00CF345C"/>
    <w:rsid w:val="00CF5545"/>
    <w:rsid w:val="00D173D1"/>
    <w:rsid w:val="00D47F53"/>
    <w:rsid w:val="00D93EAF"/>
    <w:rsid w:val="00DC65A1"/>
    <w:rsid w:val="00DE4C0F"/>
    <w:rsid w:val="00E2400B"/>
    <w:rsid w:val="00E2532C"/>
    <w:rsid w:val="00E8107F"/>
    <w:rsid w:val="00E81E1B"/>
    <w:rsid w:val="00E9248C"/>
    <w:rsid w:val="00EF280A"/>
    <w:rsid w:val="00EF7F74"/>
    <w:rsid w:val="00F5029C"/>
    <w:rsid w:val="00F91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58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63B57-44A7-49E2-9425-6B35DBD37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621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47</cp:revision>
  <dcterms:created xsi:type="dcterms:W3CDTF">2014-05-02T20:48:00Z</dcterms:created>
  <dcterms:modified xsi:type="dcterms:W3CDTF">2016-05-13T19:31:00Z</dcterms:modified>
</cp:coreProperties>
</file>