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3CB" w:rsidRPr="000E2F4C" w:rsidRDefault="004F25A7" w:rsidP="004F25A7">
      <w:pPr>
        <w:jc w:val="center"/>
        <w:rPr>
          <w:b/>
          <w:bCs/>
          <w:sz w:val="28"/>
          <w:szCs w:val="28"/>
          <w:u w:val="double"/>
        </w:rPr>
      </w:pPr>
      <w:r w:rsidRPr="000E2F4C">
        <w:rPr>
          <w:b/>
          <w:bCs/>
          <w:sz w:val="28"/>
          <w:szCs w:val="28"/>
          <w:u w:val="double"/>
        </w:rPr>
        <w:t>MENINGITE A PNEUMOCOQUE</w:t>
      </w:r>
    </w:p>
    <w:p w:rsidR="004F25A7" w:rsidRDefault="004F25A7" w:rsidP="004F25A7">
      <w:pPr>
        <w:spacing w:after="0"/>
        <w:rPr>
          <w:b/>
          <w:bCs/>
          <w:sz w:val="24"/>
          <w:szCs w:val="24"/>
          <w:u w:val="single"/>
        </w:rPr>
      </w:pPr>
    </w:p>
    <w:p w:rsidR="000E2F4C" w:rsidRPr="000E2F4C" w:rsidRDefault="000E2F4C" w:rsidP="004F25A7">
      <w:pPr>
        <w:spacing w:after="0"/>
        <w:rPr>
          <w:b/>
          <w:bCs/>
          <w:sz w:val="24"/>
          <w:szCs w:val="24"/>
          <w:u w:val="single"/>
        </w:rPr>
      </w:pPr>
      <w:r w:rsidRPr="000E2F4C">
        <w:rPr>
          <w:b/>
          <w:bCs/>
          <w:sz w:val="24"/>
          <w:szCs w:val="24"/>
          <w:u w:val="single"/>
        </w:rPr>
        <w:t>EPIDEMIOLOGIE :</w:t>
      </w:r>
    </w:p>
    <w:p w:rsidR="006B23CB" w:rsidRDefault="006B23CB" w:rsidP="004F25A7">
      <w:pPr>
        <w:spacing w:after="0"/>
      </w:pPr>
      <w:r>
        <w:t>Méningite purulente, la deuxième après méningocoque</w:t>
      </w:r>
    </w:p>
    <w:p w:rsidR="006B23CB" w:rsidRDefault="006B23CB" w:rsidP="004F25A7">
      <w:pPr>
        <w:spacing w:after="0"/>
      </w:pPr>
      <w:r w:rsidRPr="00B17A62">
        <w:rPr>
          <w:highlight w:val="yellow"/>
        </w:rPr>
        <w:t>Non épidémique</w:t>
      </w:r>
    </w:p>
    <w:p w:rsidR="006B23CB" w:rsidRDefault="006B23CB" w:rsidP="004F25A7">
      <w:pPr>
        <w:spacing w:after="0"/>
      </w:pPr>
      <w:r w:rsidRPr="004F25A7">
        <w:rPr>
          <w:b/>
          <w:bCs/>
        </w:rPr>
        <w:t>Transmission :</w:t>
      </w:r>
      <w:r>
        <w:t xml:space="preserve"> </w:t>
      </w:r>
      <w:r w:rsidRPr="00B17A62">
        <w:rPr>
          <w:highlight w:val="yellow"/>
        </w:rPr>
        <w:t>foyer ORL+++</w:t>
      </w:r>
      <w:r>
        <w:t>, pneumonie, brèche de la base du crane</w:t>
      </w:r>
    </w:p>
    <w:p w:rsidR="004F25A7" w:rsidRDefault="004F25A7" w:rsidP="004F25A7">
      <w:pPr>
        <w:spacing w:after="0"/>
      </w:pPr>
    </w:p>
    <w:p w:rsidR="006B23CB" w:rsidRPr="000E2F4C" w:rsidRDefault="000E2F4C" w:rsidP="004F25A7">
      <w:pPr>
        <w:spacing w:after="0"/>
        <w:rPr>
          <w:b/>
          <w:bCs/>
          <w:sz w:val="24"/>
          <w:szCs w:val="24"/>
          <w:u w:val="single"/>
        </w:rPr>
      </w:pPr>
      <w:r w:rsidRPr="000E2F4C">
        <w:rPr>
          <w:b/>
          <w:bCs/>
          <w:sz w:val="24"/>
          <w:szCs w:val="24"/>
          <w:u w:val="single"/>
        </w:rPr>
        <w:t>CLINIQUE :</w:t>
      </w:r>
    </w:p>
    <w:p w:rsidR="006B23CB" w:rsidRDefault="006B23CB" w:rsidP="004F25A7">
      <w:pPr>
        <w:spacing w:after="0"/>
      </w:pPr>
      <w:r>
        <w:t>Début brutal</w:t>
      </w:r>
    </w:p>
    <w:p w:rsidR="006B23CB" w:rsidRDefault="006B23CB" w:rsidP="004F25A7">
      <w:pPr>
        <w:spacing w:after="0"/>
      </w:pPr>
      <w:r>
        <w:t>Fièvre 39</w:t>
      </w:r>
      <w:r w:rsidR="00C5109D">
        <w:t xml:space="preserve"> – </w:t>
      </w:r>
      <w:r>
        <w:t>40</w:t>
      </w:r>
      <w:r w:rsidR="00C5109D">
        <w:t>°</w:t>
      </w:r>
    </w:p>
    <w:p w:rsidR="006B23CB" w:rsidRDefault="006B23CB" w:rsidP="004F25A7">
      <w:pPr>
        <w:spacing w:after="0"/>
      </w:pPr>
      <w:r w:rsidRPr="00B17A62">
        <w:rPr>
          <w:highlight w:val="yellow"/>
        </w:rPr>
        <w:t>Etat général altéré</w:t>
      </w:r>
    </w:p>
    <w:p w:rsidR="006B23CB" w:rsidRDefault="006B23CB" w:rsidP="004F25A7">
      <w:pPr>
        <w:spacing w:after="0"/>
      </w:pPr>
      <w:r>
        <w:t>Syndrome méningé</w:t>
      </w:r>
    </w:p>
    <w:p w:rsidR="006D1EE1" w:rsidRDefault="006D1EE1" w:rsidP="006D1EE1">
      <w:pPr>
        <w:spacing w:after="0"/>
      </w:pPr>
      <w:r w:rsidRPr="006D1EE1">
        <w:rPr>
          <w:highlight w:val="yellow"/>
        </w:rPr>
        <w:t>Troubles neurologiques et de conscience</w:t>
      </w:r>
    </w:p>
    <w:p w:rsidR="006B23CB" w:rsidRDefault="006B23CB" w:rsidP="004F25A7">
      <w:pPr>
        <w:spacing w:after="0"/>
      </w:pPr>
      <w:r>
        <w:t>Troubles vasomoteurs</w:t>
      </w:r>
    </w:p>
    <w:p w:rsidR="006B23CB" w:rsidRDefault="006B23CB" w:rsidP="004F25A7">
      <w:pPr>
        <w:spacing w:after="0"/>
      </w:pPr>
      <w:r>
        <w:t>Hyperesthésie</w:t>
      </w:r>
    </w:p>
    <w:p w:rsidR="00D05C59" w:rsidRDefault="006B23CB" w:rsidP="00D05C59">
      <w:pPr>
        <w:spacing w:after="0"/>
      </w:pPr>
      <w:r>
        <w:t xml:space="preserve">Herpes </w:t>
      </w:r>
      <w:proofErr w:type="spellStart"/>
      <w:r>
        <w:t>naso</w:t>
      </w:r>
      <w:proofErr w:type="spellEnd"/>
      <w:r>
        <w:t>-labial</w:t>
      </w:r>
    </w:p>
    <w:p w:rsidR="00D05C59" w:rsidRDefault="00D05C59" w:rsidP="00D05C59">
      <w:pPr>
        <w:spacing w:after="0"/>
      </w:pPr>
    </w:p>
    <w:p w:rsidR="00CC06C7" w:rsidRPr="000E2F4C" w:rsidRDefault="000E2F4C" w:rsidP="00D05C59">
      <w:pPr>
        <w:spacing w:after="0"/>
        <w:rPr>
          <w:b/>
          <w:bCs/>
          <w:sz w:val="24"/>
          <w:szCs w:val="24"/>
          <w:u w:val="single"/>
        </w:rPr>
      </w:pPr>
      <w:r w:rsidRPr="000E2F4C">
        <w:rPr>
          <w:b/>
          <w:bCs/>
          <w:sz w:val="24"/>
          <w:szCs w:val="24"/>
          <w:u w:val="single"/>
        </w:rPr>
        <w:t>EXAMEN COMPLEMENTAIRE :</w:t>
      </w:r>
    </w:p>
    <w:p w:rsidR="00CC06C7" w:rsidRDefault="00000D36" w:rsidP="00A22CAE">
      <w:pPr>
        <w:spacing w:after="0"/>
      </w:pPr>
      <w:r>
        <w:rPr>
          <w:b/>
          <w:bCs/>
        </w:rPr>
        <w:t xml:space="preserve">- </w:t>
      </w:r>
      <w:r w:rsidR="00CC06C7" w:rsidRPr="003A06BA">
        <w:rPr>
          <w:b/>
          <w:bCs/>
        </w:rPr>
        <w:t>PL :</w:t>
      </w:r>
      <w:r w:rsidR="00D05C59">
        <w:t xml:space="preserve"> L</w:t>
      </w:r>
      <w:r w:rsidR="00CC06C7">
        <w:t>iquide trouble ou purulent, PNN</w:t>
      </w:r>
      <w:r w:rsidR="00A22CAE">
        <w:t xml:space="preserve"> </w:t>
      </w:r>
      <w:r w:rsidR="00CC06C7">
        <w:t>&gt;</w:t>
      </w:r>
      <w:r w:rsidR="00A22CAE">
        <w:t xml:space="preserve"> </w:t>
      </w:r>
      <w:r w:rsidR="00CC06C7">
        <w:t>1000</w:t>
      </w:r>
      <w:r w:rsidR="00093F2F">
        <w:t>/mm</w:t>
      </w:r>
      <w:r w:rsidR="00093F2F">
        <w:rPr>
          <w:vertAlign w:val="superscript"/>
        </w:rPr>
        <w:t>3</w:t>
      </w:r>
      <w:r w:rsidR="00CC06C7">
        <w:t xml:space="preserve">, albumine </w:t>
      </w:r>
      <w:r w:rsidR="00A22CAE">
        <w:t>↗</w:t>
      </w:r>
      <w:r w:rsidR="00CC06C7">
        <w:t xml:space="preserve">, glucose </w:t>
      </w:r>
      <w:r w:rsidR="00A22CAE">
        <w:t>↘</w:t>
      </w:r>
    </w:p>
    <w:p w:rsidR="00CC06C7" w:rsidRDefault="00D05C59" w:rsidP="004F25A7">
      <w:pPr>
        <w:spacing w:after="0"/>
      </w:pPr>
      <w:r>
        <w:t xml:space="preserve">  </w:t>
      </w:r>
      <w:r w:rsidR="00000D36">
        <w:t xml:space="preserve">   </w:t>
      </w:r>
      <w:r>
        <w:t xml:space="preserve">     </w:t>
      </w:r>
      <w:r w:rsidR="00CC06C7">
        <w:t>Germes à l’e</w:t>
      </w:r>
      <w:r w:rsidR="00853450">
        <w:t>xamen direct</w:t>
      </w:r>
    </w:p>
    <w:p w:rsidR="00CC06C7" w:rsidRDefault="00000D36" w:rsidP="004F25A7">
      <w:pPr>
        <w:spacing w:after="0"/>
      </w:pPr>
      <w:r>
        <w:rPr>
          <w:b/>
          <w:bCs/>
        </w:rPr>
        <w:t xml:space="preserve">- </w:t>
      </w:r>
      <w:r w:rsidR="00CC06C7" w:rsidRPr="003A06BA">
        <w:rPr>
          <w:b/>
          <w:bCs/>
        </w:rPr>
        <w:t>FNS :</w:t>
      </w:r>
      <w:r w:rsidR="00CC06C7">
        <w:t xml:space="preserve"> Hyperleucocytose </w:t>
      </w:r>
      <w:r>
        <w:t>à</w:t>
      </w:r>
      <w:r w:rsidR="00CC06C7">
        <w:t xml:space="preserve"> PNN</w:t>
      </w:r>
    </w:p>
    <w:p w:rsidR="00CC06C7" w:rsidRDefault="00000D36" w:rsidP="004F25A7">
      <w:pPr>
        <w:spacing w:after="0"/>
      </w:pPr>
      <w:r>
        <w:rPr>
          <w:b/>
          <w:bCs/>
        </w:rPr>
        <w:t xml:space="preserve">- </w:t>
      </w:r>
      <w:r w:rsidR="00CC06C7" w:rsidRPr="003A06BA">
        <w:rPr>
          <w:b/>
          <w:bCs/>
        </w:rPr>
        <w:t>Hémocultures :</w:t>
      </w:r>
      <w:r w:rsidR="00CC06C7">
        <w:t> parfois positives</w:t>
      </w:r>
    </w:p>
    <w:p w:rsidR="00000D36" w:rsidRDefault="00000D36" w:rsidP="004F25A7">
      <w:pPr>
        <w:spacing w:after="0"/>
      </w:pPr>
    </w:p>
    <w:p w:rsidR="00CC06C7" w:rsidRPr="000E2F4C" w:rsidRDefault="000E2F4C" w:rsidP="004F25A7">
      <w:pPr>
        <w:spacing w:after="0"/>
        <w:rPr>
          <w:b/>
          <w:bCs/>
          <w:sz w:val="24"/>
          <w:szCs w:val="24"/>
          <w:u w:val="single"/>
        </w:rPr>
      </w:pPr>
      <w:r w:rsidRPr="000E2F4C">
        <w:rPr>
          <w:b/>
          <w:bCs/>
          <w:sz w:val="24"/>
          <w:szCs w:val="24"/>
          <w:u w:val="single"/>
        </w:rPr>
        <w:t>EVOLUTION :</w:t>
      </w:r>
    </w:p>
    <w:p w:rsidR="00CC06C7" w:rsidRDefault="00000D36" w:rsidP="004F25A7">
      <w:pPr>
        <w:spacing w:after="0"/>
      </w:pPr>
      <w:r>
        <w:rPr>
          <w:b/>
          <w:bCs/>
        </w:rPr>
        <w:t xml:space="preserve">- </w:t>
      </w:r>
      <w:r w:rsidR="00CC06C7" w:rsidRPr="003A06BA">
        <w:rPr>
          <w:b/>
          <w:bCs/>
        </w:rPr>
        <w:t>Sans traitement :</w:t>
      </w:r>
      <w:r>
        <w:t xml:space="preserve"> L</w:t>
      </w:r>
      <w:r w:rsidR="00CC06C7">
        <w:t>a mort</w:t>
      </w:r>
    </w:p>
    <w:p w:rsidR="00CC06C7" w:rsidRDefault="00DD2A48" w:rsidP="004F25A7">
      <w:pPr>
        <w:spacing w:after="0"/>
      </w:pPr>
      <w:r>
        <w:rPr>
          <w:b/>
          <w:bCs/>
        </w:rPr>
        <w:t xml:space="preserve">- </w:t>
      </w:r>
      <w:r w:rsidR="00CC06C7" w:rsidRPr="003A06BA">
        <w:rPr>
          <w:b/>
          <w:bCs/>
        </w:rPr>
        <w:t>Avec traitement :</w:t>
      </w:r>
      <w:r w:rsidR="00000D36">
        <w:t xml:space="preserve"> F</w:t>
      </w:r>
      <w:r w:rsidR="00CC06C7">
        <w:t xml:space="preserve">avorable, mais </w:t>
      </w:r>
      <w:r w:rsidR="00CC06C7" w:rsidRPr="00B17A62">
        <w:rPr>
          <w:highlight w:val="yellow"/>
        </w:rPr>
        <w:t>risque de complications et de séquelles</w:t>
      </w:r>
    </w:p>
    <w:p w:rsidR="006B23CB" w:rsidRDefault="00CC06C7" w:rsidP="004F25A7">
      <w:pPr>
        <w:spacing w:after="0"/>
      </w:pPr>
      <w:r>
        <w:t xml:space="preserve">  </w:t>
      </w:r>
      <w:r w:rsidR="00DD2A48">
        <w:t xml:space="preserve">   </w:t>
      </w:r>
      <w:r>
        <w:t xml:space="preserve">                               Parfois même avec le traitement, l’évolution est mortelle</w:t>
      </w:r>
    </w:p>
    <w:p w:rsidR="00000D36" w:rsidRDefault="00000D36" w:rsidP="004F25A7">
      <w:pPr>
        <w:spacing w:after="0"/>
      </w:pPr>
    </w:p>
    <w:p w:rsidR="00CC06C7" w:rsidRPr="000E2F4C" w:rsidRDefault="000E2F4C" w:rsidP="004F25A7">
      <w:pPr>
        <w:spacing w:after="0"/>
        <w:rPr>
          <w:b/>
          <w:bCs/>
          <w:sz w:val="24"/>
          <w:szCs w:val="24"/>
          <w:u w:val="single"/>
        </w:rPr>
      </w:pPr>
      <w:r w:rsidRPr="000E2F4C">
        <w:rPr>
          <w:b/>
          <w:bCs/>
          <w:sz w:val="24"/>
          <w:szCs w:val="24"/>
          <w:u w:val="single"/>
        </w:rPr>
        <w:t>FORMES CLINIQUES</w:t>
      </w:r>
    </w:p>
    <w:p w:rsidR="00CC06C7" w:rsidRDefault="00CC06C7" w:rsidP="004F25A7">
      <w:pPr>
        <w:spacing w:after="0"/>
      </w:pPr>
      <w:r w:rsidRPr="005C440A">
        <w:rPr>
          <w:b/>
          <w:bCs/>
        </w:rPr>
        <w:t>Forme psychique :</w:t>
      </w:r>
      <w:r>
        <w:t xml:space="preserve"> surtout chez le vieillard</w:t>
      </w:r>
    </w:p>
    <w:p w:rsidR="00CC06C7" w:rsidRDefault="00CC06C7" w:rsidP="004F25A7">
      <w:pPr>
        <w:spacing w:after="0"/>
      </w:pPr>
      <w:r w:rsidRPr="005C440A">
        <w:rPr>
          <w:b/>
          <w:bCs/>
        </w:rPr>
        <w:t xml:space="preserve">Forme du </w:t>
      </w:r>
      <w:r w:rsidR="005C440A" w:rsidRPr="005C440A">
        <w:rPr>
          <w:b/>
          <w:bCs/>
        </w:rPr>
        <w:t>nourrisson</w:t>
      </w:r>
      <w:r w:rsidRPr="005C440A">
        <w:rPr>
          <w:b/>
          <w:bCs/>
        </w:rPr>
        <w:t> :</w:t>
      </w:r>
      <w:r>
        <w:t xml:space="preserve"> hypotonie de la nuque (pas de raideur) </w:t>
      </w:r>
      <w:r w:rsidR="005C440A">
        <w:t xml:space="preserve">+ fontanelle </w:t>
      </w:r>
      <w:proofErr w:type="spellStart"/>
      <w:r w:rsidR="005C440A">
        <w:t>bombante</w:t>
      </w:r>
      <w:proofErr w:type="spellEnd"/>
      <w:r w:rsidR="005C440A">
        <w:t xml:space="preserve"> non battante </w:t>
      </w:r>
    </w:p>
    <w:p w:rsidR="005C440A" w:rsidRDefault="005C440A" w:rsidP="004F25A7">
      <w:pPr>
        <w:spacing w:after="0"/>
      </w:pPr>
      <w:r w:rsidRPr="005C440A">
        <w:rPr>
          <w:b/>
          <w:bCs/>
        </w:rPr>
        <w:t>Forme décapitée :</w:t>
      </w:r>
      <w:r>
        <w:t xml:space="preserve"> LCR claire, avec des PN altérés ou non altérés</w:t>
      </w:r>
    </w:p>
    <w:p w:rsidR="005C440A" w:rsidRDefault="005C440A" w:rsidP="004F25A7">
      <w:pPr>
        <w:spacing w:after="0"/>
      </w:pPr>
      <w:r w:rsidRPr="005C440A">
        <w:rPr>
          <w:b/>
          <w:bCs/>
        </w:rPr>
        <w:t>Forme récidivante :</w:t>
      </w:r>
      <w:r>
        <w:t xml:space="preserve"> rechercher une </w:t>
      </w:r>
      <w:r w:rsidRPr="00B17A62">
        <w:rPr>
          <w:highlight w:val="yellow"/>
        </w:rPr>
        <w:t>brèche de la base du crane</w:t>
      </w:r>
    </w:p>
    <w:p w:rsidR="00000D36" w:rsidRDefault="00000D36" w:rsidP="004F25A7">
      <w:pPr>
        <w:spacing w:after="0"/>
      </w:pPr>
    </w:p>
    <w:p w:rsidR="005C440A" w:rsidRPr="000E2F4C" w:rsidRDefault="000E2F4C" w:rsidP="004F25A7">
      <w:pPr>
        <w:spacing w:after="0"/>
        <w:rPr>
          <w:b/>
          <w:bCs/>
          <w:sz w:val="24"/>
          <w:szCs w:val="24"/>
          <w:u w:val="single"/>
        </w:rPr>
      </w:pPr>
      <w:r w:rsidRPr="000E2F4C">
        <w:rPr>
          <w:b/>
          <w:bCs/>
          <w:sz w:val="24"/>
          <w:szCs w:val="24"/>
          <w:u w:val="single"/>
        </w:rPr>
        <w:t>COMPLICATIONS :</w:t>
      </w:r>
    </w:p>
    <w:p w:rsidR="005C440A" w:rsidRPr="0004054F" w:rsidRDefault="005C440A" w:rsidP="004F25A7">
      <w:pPr>
        <w:spacing w:after="0"/>
        <w:rPr>
          <w:b/>
          <w:bCs/>
          <w:sz w:val="24"/>
          <w:szCs w:val="24"/>
          <w:u w:val="single"/>
        </w:rPr>
      </w:pPr>
      <w:r w:rsidRPr="0004054F">
        <w:rPr>
          <w:b/>
          <w:bCs/>
          <w:sz w:val="24"/>
          <w:szCs w:val="24"/>
          <w:u w:val="single"/>
        </w:rPr>
        <w:t>Mécaniques :</w:t>
      </w:r>
    </w:p>
    <w:p w:rsidR="005C440A" w:rsidRPr="005C440A" w:rsidRDefault="0004054F" w:rsidP="004F25A7">
      <w:pPr>
        <w:spacing w:after="0"/>
      </w:pPr>
      <w:bookmarkStart w:id="0" w:name="_GoBack"/>
      <w:bookmarkEnd w:id="0"/>
      <w:r>
        <w:t xml:space="preserve">  - </w:t>
      </w:r>
      <w:r w:rsidR="005C440A" w:rsidRPr="005C440A">
        <w:t>HIC</w:t>
      </w:r>
    </w:p>
    <w:p w:rsidR="005C440A" w:rsidRDefault="0004054F" w:rsidP="004F25A7">
      <w:pPr>
        <w:spacing w:after="0"/>
      </w:pPr>
      <w:r>
        <w:t xml:space="preserve">  - </w:t>
      </w:r>
      <w:r w:rsidR="005C440A" w:rsidRPr="005C440A">
        <w:t>Epanchement sous dural</w:t>
      </w:r>
    </w:p>
    <w:p w:rsidR="0004054F" w:rsidRPr="005C440A" w:rsidRDefault="0004054F" w:rsidP="0004054F">
      <w:pPr>
        <w:spacing w:after="0"/>
      </w:pPr>
      <w:r>
        <w:t xml:space="preserve">  - </w:t>
      </w:r>
      <w:r w:rsidRPr="005C440A">
        <w:t>Cloisonnement</w:t>
      </w:r>
    </w:p>
    <w:p w:rsidR="005C440A" w:rsidRPr="0004054F" w:rsidRDefault="005C440A" w:rsidP="004F25A7">
      <w:pPr>
        <w:spacing w:after="0"/>
        <w:rPr>
          <w:b/>
          <w:bCs/>
          <w:sz w:val="24"/>
          <w:szCs w:val="24"/>
          <w:u w:val="single"/>
        </w:rPr>
      </w:pPr>
      <w:r w:rsidRPr="0004054F">
        <w:rPr>
          <w:b/>
          <w:bCs/>
          <w:sz w:val="24"/>
          <w:szCs w:val="24"/>
          <w:u w:val="single"/>
        </w:rPr>
        <w:t>Neurosensorielles :</w:t>
      </w:r>
    </w:p>
    <w:p w:rsidR="005C440A" w:rsidRPr="005C440A" w:rsidRDefault="0004054F" w:rsidP="004F25A7">
      <w:pPr>
        <w:spacing w:after="0"/>
      </w:pPr>
      <w:r>
        <w:t xml:space="preserve">  - </w:t>
      </w:r>
      <w:r w:rsidR="005C440A" w:rsidRPr="005C440A">
        <w:t>Surdité</w:t>
      </w:r>
    </w:p>
    <w:p w:rsidR="005C440A" w:rsidRDefault="0004054F" w:rsidP="006713E6">
      <w:pPr>
        <w:spacing w:after="0"/>
      </w:pPr>
      <w:r>
        <w:t xml:space="preserve">  - </w:t>
      </w:r>
      <w:r w:rsidR="005C440A" w:rsidRPr="005C440A">
        <w:t>Cécité</w:t>
      </w:r>
    </w:p>
    <w:p w:rsidR="006713E6" w:rsidRPr="005C440A" w:rsidRDefault="006713E6" w:rsidP="006713E6">
      <w:pPr>
        <w:spacing w:after="0"/>
      </w:pPr>
      <w:r>
        <w:t xml:space="preserve">  - </w:t>
      </w:r>
      <w:r w:rsidRPr="005C440A">
        <w:t>Abcès du cerveau</w:t>
      </w:r>
    </w:p>
    <w:p w:rsidR="00E22757" w:rsidRDefault="0004054F" w:rsidP="00331FB7">
      <w:pPr>
        <w:spacing w:after="0"/>
      </w:pPr>
      <w:r>
        <w:t xml:space="preserve">  - </w:t>
      </w:r>
      <w:r w:rsidR="005C440A" w:rsidRPr="005C440A">
        <w:t>Hémiplégie, monoplégie</w:t>
      </w:r>
    </w:p>
    <w:p w:rsidR="00214539" w:rsidRDefault="00214539" w:rsidP="004F25A7">
      <w:pPr>
        <w:spacing w:after="0"/>
      </w:pPr>
    </w:p>
    <w:p w:rsidR="00E22757" w:rsidRPr="000E2F4C" w:rsidRDefault="000E2F4C" w:rsidP="004F25A7">
      <w:pPr>
        <w:spacing w:after="0"/>
        <w:rPr>
          <w:b/>
          <w:bCs/>
          <w:sz w:val="24"/>
          <w:szCs w:val="24"/>
          <w:u w:val="single"/>
        </w:rPr>
      </w:pPr>
      <w:r w:rsidRPr="000E2F4C">
        <w:rPr>
          <w:b/>
          <w:bCs/>
          <w:sz w:val="24"/>
          <w:szCs w:val="24"/>
          <w:u w:val="single"/>
        </w:rPr>
        <w:t>TRAITEMENT :</w:t>
      </w:r>
    </w:p>
    <w:p w:rsidR="00E22757" w:rsidRPr="0053320D" w:rsidRDefault="0053320D" w:rsidP="00E97E70">
      <w:pPr>
        <w:spacing w:after="0"/>
        <w:rPr>
          <w:b/>
          <w:bCs/>
        </w:rPr>
      </w:pPr>
      <w:r w:rsidRPr="0053320D">
        <w:rPr>
          <w:b/>
          <w:bCs/>
        </w:rPr>
        <w:t xml:space="preserve">- </w:t>
      </w:r>
      <w:r w:rsidR="00E22757" w:rsidRPr="0053320D">
        <w:rPr>
          <w:b/>
          <w:bCs/>
        </w:rPr>
        <w:t>Pénicilline ou céphalosporine</w:t>
      </w:r>
      <w:r w:rsidR="00E97E70" w:rsidRPr="0053320D">
        <w:rPr>
          <w:b/>
          <w:bCs/>
        </w:rPr>
        <w:t xml:space="preserve"> de</w:t>
      </w:r>
      <w:r w:rsidR="00E22757" w:rsidRPr="0053320D">
        <w:rPr>
          <w:b/>
          <w:bCs/>
        </w:rPr>
        <w:t xml:space="preserve"> 3</w:t>
      </w:r>
      <w:r w:rsidR="00E97E70" w:rsidRPr="0053320D">
        <w:rPr>
          <w:b/>
          <w:bCs/>
          <w:vertAlign w:val="superscript"/>
        </w:rPr>
        <w:t>è</w:t>
      </w:r>
      <w:r w:rsidR="00E22757" w:rsidRPr="0053320D">
        <w:rPr>
          <w:b/>
          <w:bCs/>
          <w:vertAlign w:val="superscript"/>
        </w:rPr>
        <w:t>me</w:t>
      </w:r>
      <w:r w:rsidR="00E97E70" w:rsidRPr="0053320D">
        <w:rPr>
          <w:b/>
          <w:bCs/>
        </w:rPr>
        <w:t xml:space="preserve"> </w:t>
      </w:r>
      <w:r w:rsidR="00E22757" w:rsidRPr="0053320D">
        <w:rPr>
          <w:b/>
          <w:bCs/>
        </w:rPr>
        <w:t>génération</w:t>
      </w:r>
    </w:p>
    <w:p w:rsidR="00E22757" w:rsidRDefault="0053320D" w:rsidP="004F25A7">
      <w:pPr>
        <w:spacing w:after="0"/>
      </w:pPr>
      <w:r w:rsidRPr="0053320D">
        <w:rPr>
          <w:b/>
          <w:bCs/>
        </w:rPr>
        <w:t xml:space="preserve">- </w:t>
      </w:r>
      <w:r w:rsidR="00E22757" w:rsidRPr="0053320D">
        <w:rPr>
          <w:b/>
          <w:bCs/>
        </w:rPr>
        <w:t>Si allergie :</w:t>
      </w:r>
      <w:r w:rsidR="00E22757">
        <w:t xml:space="preserve"> </w:t>
      </w:r>
      <w:proofErr w:type="spellStart"/>
      <w:r w:rsidR="00E22757">
        <w:t>Phénicolé</w:t>
      </w:r>
      <w:proofErr w:type="spellEnd"/>
    </w:p>
    <w:p w:rsidR="00E22757" w:rsidRDefault="0053320D" w:rsidP="004F25A7">
      <w:pPr>
        <w:spacing w:after="0"/>
      </w:pPr>
      <w:r w:rsidRPr="0053320D">
        <w:rPr>
          <w:b/>
          <w:bCs/>
        </w:rPr>
        <w:t xml:space="preserve">- </w:t>
      </w:r>
      <w:r w:rsidR="00E22757" w:rsidRPr="0053320D">
        <w:rPr>
          <w:b/>
          <w:bCs/>
        </w:rPr>
        <w:t>Durée :</w:t>
      </w:r>
      <w:r w:rsidR="00E22757">
        <w:t xml:space="preserve"> </w:t>
      </w:r>
      <w:r w:rsidR="00E22757" w:rsidRPr="00E97E70">
        <w:rPr>
          <w:highlight w:val="yellow"/>
        </w:rPr>
        <w:t>21 jours</w:t>
      </w:r>
    </w:p>
    <w:p w:rsidR="00331FB7" w:rsidRDefault="00331FB7" w:rsidP="004F25A7">
      <w:pPr>
        <w:spacing w:after="0"/>
      </w:pPr>
    </w:p>
    <w:p w:rsidR="00331FB7" w:rsidRDefault="00331FB7" w:rsidP="004F25A7">
      <w:pPr>
        <w:spacing w:after="0"/>
      </w:pPr>
    </w:p>
    <w:p w:rsidR="00214539" w:rsidRDefault="00214539" w:rsidP="004F25A7">
      <w:pPr>
        <w:spacing w:after="0"/>
      </w:pPr>
    </w:p>
    <w:p w:rsidR="00E22757" w:rsidRPr="00214539" w:rsidRDefault="00214539" w:rsidP="004F25A7">
      <w:pPr>
        <w:spacing w:after="0"/>
        <w:rPr>
          <w:b/>
          <w:bCs/>
          <w:sz w:val="24"/>
          <w:szCs w:val="24"/>
          <w:u w:val="single"/>
        </w:rPr>
      </w:pPr>
      <w:r w:rsidRPr="00214539">
        <w:rPr>
          <w:b/>
          <w:bCs/>
          <w:sz w:val="24"/>
          <w:szCs w:val="24"/>
          <w:u w:val="single"/>
        </w:rPr>
        <w:t>VACCIN :</w:t>
      </w:r>
    </w:p>
    <w:p w:rsidR="00E22757" w:rsidRPr="00E22757" w:rsidRDefault="00E22757" w:rsidP="004F25A7">
      <w:pPr>
        <w:spacing w:after="0"/>
      </w:pPr>
      <w:r w:rsidRPr="00E22757">
        <w:t xml:space="preserve">Chaque 5 </w:t>
      </w:r>
      <w:proofErr w:type="gramStart"/>
      <w:r w:rsidRPr="00E22757">
        <w:t>ans</w:t>
      </w:r>
      <w:proofErr w:type="gramEnd"/>
    </w:p>
    <w:p w:rsidR="00E22757" w:rsidRPr="00E22757" w:rsidRDefault="00E22757" w:rsidP="004F25A7">
      <w:pPr>
        <w:spacing w:after="0"/>
        <w:rPr>
          <w:b/>
          <w:bCs/>
        </w:rPr>
      </w:pPr>
      <w:r w:rsidRPr="00C95D1A">
        <w:rPr>
          <w:b/>
          <w:bCs/>
          <w:highlight w:val="yellow"/>
        </w:rPr>
        <w:t>Contre-indications :</w:t>
      </w:r>
      <w:r w:rsidRPr="00E22757">
        <w:rPr>
          <w:b/>
          <w:bCs/>
        </w:rPr>
        <w:t xml:space="preserve"> </w:t>
      </w:r>
    </w:p>
    <w:p w:rsidR="00E22757" w:rsidRDefault="00DD2A48" w:rsidP="004F25A7">
      <w:pPr>
        <w:spacing w:after="0"/>
      </w:pPr>
      <w:r>
        <w:t xml:space="preserve">  - </w:t>
      </w:r>
      <w:r w:rsidR="00E22757">
        <w:t>Grossesse</w:t>
      </w:r>
    </w:p>
    <w:p w:rsidR="00E22757" w:rsidRPr="00E22757" w:rsidRDefault="00DD2A48" w:rsidP="004F25A7">
      <w:pPr>
        <w:spacing w:after="0"/>
      </w:pPr>
      <w:r>
        <w:t xml:space="preserve">  - </w:t>
      </w:r>
      <w:r w:rsidR="00E22757" w:rsidRPr="00E22757">
        <w:t>Déficit immunitaire : immunosuppresseur</w:t>
      </w:r>
      <w:r w:rsidR="00E22757">
        <w:t>s</w:t>
      </w:r>
      <w:r w:rsidR="00E22757" w:rsidRPr="00E22757">
        <w:t>, maladies chroniques, infection aigue grave</w:t>
      </w:r>
    </w:p>
    <w:sectPr w:rsidR="00E22757" w:rsidRPr="00E22757" w:rsidSect="00DD2A48">
      <w:pgSz w:w="11906" w:h="16838"/>
      <w:pgMar w:top="142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5A429B"/>
    <w:multiLevelType w:val="hybridMultilevel"/>
    <w:tmpl w:val="EA464686"/>
    <w:lvl w:ilvl="0" w:tplc="9E0EEB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3CB"/>
    <w:rsid w:val="00000D36"/>
    <w:rsid w:val="0004054F"/>
    <w:rsid w:val="00093F2F"/>
    <w:rsid w:val="000E2F4C"/>
    <w:rsid w:val="00214539"/>
    <w:rsid w:val="00331FB7"/>
    <w:rsid w:val="004F25A7"/>
    <w:rsid w:val="0053320D"/>
    <w:rsid w:val="005C440A"/>
    <w:rsid w:val="006713E6"/>
    <w:rsid w:val="006B23CB"/>
    <w:rsid w:val="006D1EE1"/>
    <w:rsid w:val="007740D3"/>
    <w:rsid w:val="00853450"/>
    <w:rsid w:val="00902C03"/>
    <w:rsid w:val="00A22CAE"/>
    <w:rsid w:val="00B17A62"/>
    <w:rsid w:val="00C5109D"/>
    <w:rsid w:val="00C95D1A"/>
    <w:rsid w:val="00CC06C7"/>
    <w:rsid w:val="00D05C59"/>
    <w:rsid w:val="00D33DD3"/>
    <w:rsid w:val="00DD2A48"/>
    <w:rsid w:val="00E22757"/>
    <w:rsid w:val="00E9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E8B9A2-02FC-4F03-8CB1-0842F754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B2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F14B8-A9A0-4D04-AF12-C2BD4DF14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Info; Hamid R</dc:creator>
  <cp:lastModifiedBy>yacin</cp:lastModifiedBy>
  <cp:revision>14</cp:revision>
  <dcterms:created xsi:type="dcterms:W3CDTF">2014-02-10T19:06:00Z</dcterms:created>
  <dcterms:modified xsi:type="dcterms:W3CDTF">2015-09-23T07:56:00Z</dcterms:modified>
</cp:coreProperties>
</file>