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0C7D94" w:rsidRDefault="00252CF3" w:rsidP="000C7D94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0C7D94">
        <w:rPr>
          <w:rFonts w:asciiTheme="minorHAnsi" w:hAnsiTheme="minorHAnsi"/>
          <w:b/>
          <w:color w:val="FF0000"/>
          <w:sz w:val="22"/>
          <w:szCs w:val="22"/>
        </w:rPr>
        <w:t>DYSPHONIE</w:t>
      </w:r>
    </w:p>
    <w:p w:rsidR="00081E66" w:rsidRPr="000C7D94" w:rsidRDefault="00081E66" w:rsidP="000C7D9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81E66" w:rsidRDefault="00081E66" w:rsidP="000C7D9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>toute aberration de la voix portant sur son intensité, sa hauteur ou son timbre</w:t>
      </w:r>
    </w:p>
    <w:p w:rsidR="00DF34C2" w:rsidRPr="00DF34C2" w:rsidRDefault="00DF34C2" w:rsidP="000C7D9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highlight w:val="cyan"/>
        </w:rPr>
      </w:pPr>
      <w:r w:rsidRPr="00DF34C2">
        <w:rPr>
          <w:rFonts w:asciiTheme="minorHAnsi" w:hAnsiTheme="minorHAnsi"/>
          <w:sz w:val="22"/>
          <w:szCs w:val="22"/>
          <w:highlight w:val="cyan"/>
        </w:rPr>
        <w:t>nerf récurrent gauche fréquemment atteint</w:t>
      </w:r>
    </w:p>
    <w:p w:rsidR="00081E66" w:rsidRPr="000C7D94" w:rsidRDefault="00081E66" w:rsidP="000C7D9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81E66" w:rsidRPr="000C7D94" w:rsidRDefault="00081E66" w:rsidP="000C7D9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C7D94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081E66" w:rsidRPr="000C7D94" w:rsidRDefault="00081E66" w:rsidP="000C7D9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81E66" w:rsidRPr="000C7D94" w:rsidRDefault="00081E66" w:rsidP="000C7D9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0C7D94">
        <w:rPr>
          <w:rFonts w:asciiTheme="minorHAnsi" w:hAnsiTheme="minorHAnsi"/>
          <w:sz w:val="22"/>
          <w:szCs w:val="22"/>
          <w:u w:val="single"/>
        </w:rPr>
        <w:t xml:space="preserve">interrogatoire </w:t>
      </w:r>
    </w:p>
    <w:p w:rsidR="00081E66" w:rsidRPr="000C7D94" w:rsidRDefault="00081E66" w:rsidP="000C7D9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  <w:u w:val="single"/>
        </w:rPr>
        <w:t>examen clinique</w:t>
      </w:r>
      <w:r w:rsidRPr="000C7D94">
        <w:rPr>
          <w:rFonts w:asciiTheme="minorHAnsi" w:hAnsiTheme="minorHAnsi"/>
          <w:sz w:val="22"/>
          <w:szCs w:val="22"/>
        </w:rPr>
        <w:t> :</w:t>
      </w:r>
    </w:p>
    <w:p w:rsidR="00081E66" w:rsidRPr="000C7D94" w:rsidRDefault="00081E66" w:rsidP="000C7D9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 xml:space="preserve">laryngoscopie indirecte parfois supplanté par endoscopie </w:t>
      </w:r>
    </w:p>
    <w:p w:rsidR="00081E66" w:rsidRPr="000C7D94" w:rsidRDefault="00081E66" w:rsidP="000C7D9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>visualise la morphologie du larynx et de l’hypopharynx</w:t>
      </w:r>
    </w:p>
    <w:p w:rsidR="00081E66" w:rsidRPr="000C7D94" w:rsidRDefault="00081E66" w:rsidP="000C7D9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 xml:space="preserve">les cordes vocales + état de la muqueuse </w:t>
      </w:r>
    </w:p>
    <w:p w:rsidR="00081E66" w:rsidRPr="000C7D94" w:rsidRDefault="00081E66" w:rsidP="000C7D9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>reste de l’examen ORL : contrôle des cavités de résonnance (nasophaynx) + vérification de l’audition</w:t>
      </w:r>
    </w:p>
    <w:p w:rsidR="00081E66" w:rsidRPr="000C7D94" w:rsidRDefault="00081E66" w:rsidP="000C7D9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81E66" w:rsidRPr="000C7D94" w:rsidRDefault="00081E66" w:rsidP="000C7D9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C7D94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081E66" w:rsidRPr="000C7D94" w:rsidRDefault="00081E66" w:rsidP="000C7D9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81E66" w:rsidRPr="000C7D94" w:rsidRDefault="00081E66" w:rsidP="000C7D9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b/>
          <w:sz w:val="22"/>
          <w:szCs w:val="22"/>
        </w:rPr>
        <w:t>laryngoscopie directe en suspension</w:t>
      </w:r>
      <w:r w:rsidRPr="000C7D94">
        <w:rPr>
          <w:rFonts w:asciiTheme="minorHAnsi" w:hAnsiTheme="minorHAnsi"/>
          <w:sz w:val="22"/>
          <w:szCs w:val="22"/>
        </w:rPr>
        <w:t> :</w:t>
      </w:r>
    </w:p>
    <w:p w:rsidR="00081E66" w:rsidRPr="000C7D94" w:rsidRDefault="00081E66" w:rsidP="000C7D9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>réalisée sous AG</w:t>
      </w:r>
    </w:p>
    <w:p w:rsidR="00081E66" w:rsidRPr="000C7D94" w:rsidRDefault="00081E66" w:rsidP="000C7D9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>couplée à l’endoscopie permet l’exploration, les biopsies et parfois le TRT</w:t>
      </w:r>
    </w:p>
    <w:p w:rsidR="00081E66" w:rsidRPr="000C7D94" w:rsidRDefault="00081E66" w:rsidP="000C7D9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0C7D94">
        <w:rPr>
          <w:rFonts w:asciiTheme="minorHAnsi" w:hAnsiTheme="minorHAnsi"/>
          <w:b/>
          <w:sz w:val="22"/>
          <w:szCs w:val="22"/>
        </w:rPr>
        <w:t>vidéolaryngoscopie</w:t>
      </w:r>
      <w:proofErr w:type="spellEnd"/>
      <w:r w:rsidRPr="000C7D94">
        <w:rPr>
          <w:rFonts w:asciiTheme="minorHAnsi" w:hAnsiTheme="minorHAnsi"/>
          <w:b/>
          <w:sz w:val="22"/>
          <w:szCs w:val="22"/>
        </w:rPr>
        <w:t> </w:t>
      </w:r>
      <w:r w:rsidRPr="000C7D94">
        <w:rPr>
          <w:rFonts w:asciiTheme="minorHAnsi" w:hAnsiTheme="minorHAnsi"/>
          <w:sz w:val="22"/>
          <w:szCs w:val="22"/>
        </w:rPr>
        <w:t xml:space="preserve">: amplitude, symétrie et régularité des mouvements des cordes vocales </w:t>
      </w:r>
    </w:p>
    <w:p w:rsidR="00081E66" w:rsidRPr="000C7D94" w:rsidRDefault="00081E66" w:rsidP="000C7D94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0C7D94">
        <w:rPr>
          <w:rFonts w:asciiTheme="minorHAnsi" w:hAnsiTheme="minorHAnsi"/>
          <w:b/>
          <w:sz w:val="22"/>
          <w:szCs w:val="22"/>
        </w:rPr>
        <w:t>EMG laryngé </w:t>
      </w:r>
    </w:p>
    <w:p w:rsidR="00081E66" w:rsidRPr="000C7D94" w:rsidRDefault="00081E66" w:rsidP="000C7D9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b/>
          <w:sz w:val="22"/>
          <w:szCs w:val="22"/>
        </w:rPr>
        <w:t>Imagerie</w:t>
      </w:r>
      <w:r w:rsidRPr="000C7D94">
        <w:rPr>
          <w:rFonts w:asciiTheme="minorHAnsi" w:hAnsiTheme="minorHAnsi"/>
          <w:sz w:val="22"/>
          <w:szCs w:val="22"/>
        </w:rPr>
        <w:t xml:space="preserve"> : TDM, IRM </w:t>
      </w:r>
    </w:p>
    <w:p w:rsidR="00A20F44" w:rsidRPr="000C7D94" w:rsidRDefault="00A20F44" w:rsidP="000C7D9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20F44" w:rsidRPr="000C7D94" w:rsidRDefault="00A20F44" w:rsidP="000C7D9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C7D94">
        <w:rPr>
          <w:rFonts w:asciiTheme="minorHAnsi" w:hAnsiTheme="minorHAnsi"/>
          <w:b/>
          <w:color w:val="FF0000"/>
          <w:sz w:val="22"/>
          <w:szCs w:val="22"/>
        </w:rPr>
        <w:t xml:space="preserve">Dc différentiel </w:t>
      </w:r>
    </w:p>
    <w:p w:rsidR="00A20F44" w:rsidRPr="000C7D94" w:rsidRDefault="00A20F44" w:rsidP="000C7D9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20F44" w:rsidRPr="000C7D94" w:rsidRDefault="00A20F44" w:rsidP="000C7D9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33506B">
        <w:rPr>
          <w:rFonts w:asciiTheme="minorHAnsi" w:hAnsiTheme="minorHAnsi"/>
          <w:sz w:val="22"/>
          <w:szCs w:val="22"/>
          <w:highlight w:val="yellow"/>
        </w:rPr>
        <w:t>rhinolalies</w:t>
      </w:r>
      <w:proofErr w:type="spellEnd"/>
      <w:r w:rsidRPr="0033506B">
        <w:rPr>
          <w:rFonts w:asciiTheme="minorHAnsi" w:hAnsiTheme="minorHAnsi"/>
          <w:sz w:val="22"/>
          <w:szCs w:val="22"/>
          <w:highlight w:val="yellow"/>
        </w:rPr>
        <w:t xml:space="preserve"> ouvertes ou fermées</w:t>
      </w:r>
      <w:r w:rsidRPr="000C7D94">
        <w:rPr>
          <w:rFonts w:asciiTheme="minorHAnsi" w:hAnsiTheme="minorHAnsi"/>
          <w:sz w:val="22"/>
          <w:szCs w:val="22"/>
        </w:rPr>
        <w:t xml:space="preserve"> (trouble des cavités de résonnance) </w:t>
      </w:r>
    </w:p>
    <w:p w:rsidR="00057D7E" w:rsidRPr="000C7D94" w:rsidRDefault="00057D7E" w:rsidP="000C7D9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 xml:space="preserve">aphonie psychogène, insuffisance respiratoire </w:t>
      </w:r>
    </w:p>
    <w:p w:rsidR="00057D7E" w:rsidRPr="000C7D94" w:rsidRDefault="00057D7E" w:rsidP="000C7D9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57D7E" w:rsidRPr="000C7D94" w:rsidRDefault="00057D7E" w:rsidP="000C7D9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C7D94">
        <w:rPr>
          <w:rFonts w:asciiTheme="minorHAnsi" w:hAnsiTheme="minorHAnsi"/>
          <w:b/>
          <w:color w:val="FF0000"/>
          <w:sz w:val="22"/>
          <w:szCs w:val="22"/>
        </w:rPr>
        <w:t xml:space="preserve">Etiologies : </w:t>
      </w:r>
    </w:p>
    <w:p w:rsidR="00057D7E" w:rsidRPr="000C7D94" w:rsidRDefault="00057D7E" w:rsidP="000C7D94">
      <w:p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</w:p>
    <w:p w:rsidR="00057D7E" w:rsidRPr="000C7D94" w:rsidRDefault="00910A06" w:rsidP="000C7D9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0C7D94">
        <w:rPr>
          <w:rFonts w:asciiTheme="minorHAnsi" w:hAnsiTheme="minorHAnsi"/>
          <w:b/>
          <w:color w:val="333399"/>
          <w:sz w:val="22"/>
          <w:szCs w:val="22"/>
        </w:rPr>
        <w:t>CHEZ L’ADULTE</w:t>
      </w:r>
    </w:p>
    <w:p w:rsidR="00057D7E" w:rsidRPr="000C7D94" w:rsidRDefault="00057D7E" w:rsidP="000C7D9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57D7E" w:rsidRPr="000C7D94" w:rsidRDefault="00057D7E" w:rsidP="000C7D94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0C7D94">
        <w:rPr>
          <w:rFonts w:asciiTheme="minorHAnsi" w:hAnsiTheme="minorHAnsi"/>
          <w:b/>
          <w:color w:val="008080"/>
          <w:sz w:val="22"/>
          <w:szCs w:val="22"/>
        </w:rPr>
        <w:t xml:space="preserve">causes organiques : </w:t>
      </w:r>
    </w:p>
    <w:p w:rsidR="00057D7E" w:rsidRPr="000C7D94" w:rsidRDefault="00057D7E" w:rsidP="000C7D9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57D7E" w:rsidRPr="000C7D94" w:rsidRDefault="00057D7E" w:rsidP="000C7D94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0C7D94">
        <w:rPr>
          <w:rFonts w:asciiTheme="minorHAnsi" w:hAnsiTheme="minorHAnsi"/>
          <w:b/>
          <w:sz w:val="22"/>
          <w:szCs w:val="22"/>
          <w:u w:val="single"/>
        </w:rPr>
        <w:t>causes tumorales :</w:t>
      </w:r>
    </w:p>
    <w:p w:rsidR="00910A06" w:rsidRPr="000C7D94" w:rsidRDefault="00910A06" w:rsidP="000C7D94">
      <w:pPr>
        <w:spacing w:line="276" w:lineRule="auto"/>
        <w:ind w:left="1080"/>
        <w:rPr>
          <w:rFonts w:asciiTheme="minorHAnsi" w:hAnsiTheme="minorHAnsi"/>
          <w:b/>
          <w:sz w:val="22"/>
          <w:szCs w:val="22"/>
          <w:u w:val="single"/>
        </w:rPr>
      </w:pPr>
    </w:p>
    <w:p w:rsidR="00057D7E" w:rsidRPr="000C7D94" w:rsidRDefault="00057D7E" w:rsidP="000C7D9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CC0099"/>
          <w:sz w:val="22"/>
          <w:szCs w:val="22"/>
        </w:rPr>
      </w:pPr>
      <w:r w:rsidRPr="000C7D94">
        <w:rPr>
          <w:rFonts w:asciiTheme="minorHAnsi" w:hAnsiTheme="minorHAnsi"/>
          <w:b/>
          <w:color w:val="CC0099"/>
          <w:sz w:val="22"/>
          <w:szCs w:val="22"/>
        </w:rPr>
        <w:t xml:space="preserve">cancer du larynx : </w:t>
      </w:r>
    </w:p>
    <w:p w:rsidR="006C5877" w:rsidRPr="000C7D94" w:rsidRDefault="006C5877" w:rsidP="000C7D9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>1</w:t>
      </w:r>
      <w:r w:rsidRPr="000C7D94">
        <w:rPr>
          <w:rFonts w:asciiTheme="minorHAnsi" w:hAnsiTheme="minorHAnsi"/>
          <w:sz w:val="22"/>
          <w:szCs w:val="22"/>
          <w:vertAlign w:val="superscript"/>
        </w:rPr>
        <w:t>ère</w:t>
      </w:r>
      <w:r w:rsidRPr="000C7D94">
        <w:rPr>
          <w:rFonts w:asciiTheme="minorHAnsi" w:hAnsiTheme="minorHAnsi"/>
          <w:sz w:val="22"/>
          <w:szCs w:val="22"/>
        </w:rPr>
        <w:t xml:space="preserve"> étiologie à évoquer chez un adulte tabagique </w:t>
      </w:r>
    </w:p>
    <w:p w:rsidR="006C5877" w:rsidRPr="000C7D94" w:rsidRDefault="006C5877" w:rsidP="000C7D9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13E35">
        <w:rPr>
          <w:rFonts w:asciiTheme="minorHAnsi" w:hAnsiTheme="minorHAnsi"/>
          <w:sz w:val="22"/>
          <w:szCs w:val="22"/>
          <w:highlight w:val="yellow"/>
        </w:rPr>
        <w:t>Dysphonie trainant &gt; 3 semaines</w:t>
      </w:r>
      <w:r w:rsidRPr="000C7D94">
        <w:rPr>
          <w:rFonts w:asciiTheme="minorHAnsi" w:hAnsiTheme="minorHAnsi"/>
          <w:sz w:val="22"/>
          <w:szCs w:val="22"/>
        </w:rPr>
        <w:t xml:space="preserve"> </w:t>
      </w:r>
    </w:p>
    <w:p w:rsidR="006C5877" w:rsidRPr="000C7D94" w:rsidRDefault="006C5877" w:rsidP="000C7D9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 xml:space="preserve">extension locorégionale et métastase </w:t>
      </w:r>
    </w:p>
    <w:p w:rsidR="006C5877" w:rsidRPr="000C7D94" w:rsidRDefault="006C5877" w:rsidP="000C7D9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 xml:space="preserve">forme anapath la plus fréquente : </w:t>
      </w:r>
      <w:r w:rsidRPr="00C13E35">
        <w:rPr>
          <w:rFonts w:asciiTheme="minorHAnsi" w:hAnsiTheme="minorHAnsi"/>
          <w:sz w:val="22"/>
          <w:szCs w:val="22"/>
          <w:highlight w:val="yellow"/>
        </w:rPr>
        <w:t>carcinome épidermoïde</w:t>
      </w:r>
      <w:r w:rsidRPr="000C7D94">
        <w:rPr>
          <w:rFonts w:asciiTheme="minorHAnsi" w:hAnsiTheme="minorHAnsi"/>
          <w:sz w:val="22"/>
          <w:szCs w:val="22"/>
        </w:rPr>
        <w:t xml:space="preserve"> </w:t>
      </w:r>
    </w:p>
    <w:p w:rsidR="006C5877" w:rsidRPr="000C7D94" w:rsidRDefault="006C5877" w:rsidP="00C13E35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 xml:space="preserve">évolution vers l’aggravation : dysphonie </w:t>
      </w:r>
      <w:r w:rsidRPr="000C7D94">
        <w:rPr>
          <w:rFonts w:asciiTheme="minorHAnsi" w:hAnsiTheme="minorHAnsi"/>
          <w:sz w:val="22"/>
          <w:szCs w:val="22"/>
        </w:rPr>
        <w:sym w:font="Wingdings" w:char="F0E0"/>
      </w:r>
      <w:r w:rsidR="00C13E35">
        <w:rPr>
          <w:rFonts w:asciiTheme="minorHAnsi" w:hAnsiTheme="minorHAnsi"/>
          <w:sz w:val="22"/>
          <w:szCs w:val="22"/>
        </w:rPr>
        <w:t xml:space="preserve"> Dyspnée </w:t>
      </w:r>
      <w:r w:rsidRPr="000C7D94">
        <w:rPr>
          <w:rFonts w:asciiTheme="minorHAnsi" w:hAnsiTheme="minorHAnsi"/>
          <w:sz w:val="22"/>
          <w:szCs w:val="22"/>
        </w:rPr>
        <w:sym w:font="Wingdings" w:char="F0E0"/>
      </w:r>
      <w:r w:rsidRPr="000C7D94">
        <w:rPr>
          <w:rFonts w:asciiTheme="minorHAnsi" w:hAnsiTheme="minorHAnsi"/>
          <w:sz w:val="22"/>
          <w:szCs w:val="22"/>
        </w:rPr>
        <w:t xml:space="preserve"> dysphagie + amaigrissement </w:t>
      </w:r>
      <w:r w:rsidRPr="000C7D94">
        <w:rPr>
          <w:rFonts w:asciiTheme="minorHAnsi" w:hAnsiTheme="minorHAnsi"/>
          <w:sz w:val="22"/>
          <w:szCs w:val="22"/>
        </w:rPr>
        <w:sym w:font="Wingdings" w:char="F0E0"/>
      </w:r>
      <w:r w:rsidRPr="000C7D94">
        <w:rPr>
          <w:rFonts w:asciiTheme="minorHAnsi" w:hAnsiTheme="minorHAnsi"/>
          <w:sz w:val="22"/>
          <w:szCs w:val="22"/>
        </w:rPr>
        <w:t xml:space="preserve"> décès </w:t>
      </w:r>
    </w:p>
    <w:p w:rsidR="006C5877" w:rsidRPr="000C7D94" w:rsidRDefault="006C5877" w:rsidP="000C7D9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13E35">
        <w:rPr>
          <w:rFonts w:asciiTheme="minorHAnsi" w:hAnsiTheme="minorHAnsi"/>
          <w:sz w:val="22"/>
          <w:szCs w:val="22"/>
          <w:highlight w:val="yellow"/>
        </w:rPr>
        <w:t>la laryngoscopie directe en suspension + biopsie</w:t>
      </w:r>
      <w:r w:rsidRPr="000C7D94">
        <w:rPr>
          <w:rFonts w:asciiTheme="minorHAnsi" w:hAnsiTheme="minorHAnsi"/>
          <w:sz w:val="22"/>
          <w:szCs w:val="22"/>
        </w:rPr>
        <w:t xml:space="preserve"> fait le Dc </w:t>
      </w:r>
    </w:p>
    <w:p w:rsidR="006C5877" w:rsidRPr="000C7D94" w:rsidRDefault="006C5877" w:rsidP="000C7D94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 xml:space="preserve"> </w:t>
      </w:r>
    </w:p>
    <w:p w:rsidR="006C5877" w:rsidRPr="000C7D94" w:rsidRDefault="00057D7E" w:rsidP="000C7D9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b/>
          <w:color w:val="CC0099"/>
          <w:sz w:val="22"/>
          <w:szCs w:val="22"/>
        </w:rPr>
        <w:t>tumeurs bénignes</w:t>
      </w:r>
      <w:r w:rsidRPr="000C7D94">
        <w:rPr>
          <w:rFonts w:asciiTheme="minorHAnsi" w:hAnsiTheme="minorHAnsi"/>
          <w:sz w:val="22"/>
          <w:szCs w:val="22"/>
        </w:rPr>
        <w:t> :</w:t>
      </w:r>
      <w:r w:rsidR="006C5877" w:rsidRPr="000C7D94">
        <w:rPr>
          <w:rFonts w:asciiTheme="minorHAnsi" w:hAnsiTheme="minorHAnsi"/>
          <w:sz w:val="22"/>
          <w:szCs w:val="22"/>
        </w:rPr>
        <w:t xml:space="preserve"> angiome, tumeurs nerveuses…</w:t>
      </w:r>
    </w:p>
    <w:p w:rsidR="006C5877" w:rsidRPr="000C7D94" w:rsidRDefault="006C5877" w:rsidP="000C7D9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57D7E" w:rsidRPr="000C7D94" w:rsidRDefault="00057D7E" w:rsidP="000C7D94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0C7D94">
        <w:rPr>
          <w:rFonts w:asciiTheme="minorHAnsi" w:hAnsiTheme="minorHAnsi"/>
          <w:b/>
          <w:sz w:val="22"/>
          <w:szCs w:val="22"/>
          <w:u w:val="single"/>
        </w:rPr>
        <w:t xml:space="preserve">causes inflammatoires </w:t>
      </w:r>
    </w:p>
    <w:p w:rsidR="00910A06" w:rsidRPr="000C7D94" w:rsidRDefault="00910A06" w:rsidP="000C7D94">
      <w:pPr>
        <w:spacing w:line="276" w:lineRule="auto"/>
        <w:ind w:left="1080"/>
        <w:rPr>
          <w:rFonts w:asciiTheme="minorHAnsi" w:hAnsiTheme="minorHAnsi"/>
          <w:b/>
          <w:sz w:val="22"/>
          <w:szCs w:val="22"/>
          <w:u w:val="single"/>
        </w:rPr>
      </w:pPr>
    </w:p>
    <w:p w:rsidR="00057D7E" w:rsidRPr="000C7D94" w:rsidRDefault="00057D7E" w:rsidP="000C7D9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CC0099"/>
          <w:sz w:val="22"/>
          <w:szCs w:val="22"/>
        </w:rPr>
      </w:pPr>
      <w:r w:rsidRPr="000C7D94">
        <w:rPr>
          <w:rFonts w:asciiTheme="minorHAnsi" w:hAnsiTheme="minorHAnsi"/>
          <w:b/>
          <w:color w:val="CC0099"/>
          <w:sz w:val="22"/>
          <w:szCs w:val="22"/>
        </w:rPr>
        <w:t>laryngite</w:t>
      </w:r>
      <w:r w:rsidR="00C13E35">
        <w:rPr>
          <w:rFonts w:asciiTheme="minorHAnsi" w:hAnsiTheme="minorHAnsi"/>
          <w:b/>
          <w:color w:val="CC0099"/>
          <w:sz w:val="22"/>
          <w:szCs w:val="22"/>
        </w:rPr>
        <w:t>s</w:t>
      </w:r>
      <w:r w:rsidRPr="000C7D94">
        <w:rPr>
          <w:rFonts w:asciiTheme="minorHAnsi" w:hAnsiTheme="minorHAnsi"/>
          <w:b/>
          <w:color w:val="CC0099"/>
          <w:sz w:val="22"/>
          <w:szCs w:val="22"/>
        </w:rPr>
        <w:t xml:space="preserve"> aigue</w:t>
      </w:r>
      <w:r w:rsidR="00C13E35">
        <w:rPr>
          <w:rFonts w:asciiTheme="minorHAnsi" w:hAnsiTheme="minorHAnsi"/>
          <w:b/>
          <w:color w:val="CC0099"/>
          <w:sz w:val="22"/>
          <w:szCs w:val="22"/>
        </w:rPr>
        <w:t>s</w:t>
      </w:r>
      <w:r w:rsidRPr="000C7D94">
        <w:rPr>
          <w:rFonts w:asciiTheme="minorHAnsi" w:hAnsiTheme="minorHAnsi"/>
          <w:b/>
          <w:color w:val="CC0099"/>
          <w:sz w:val="22"/>
          <w:szCs w:val="22"/>
        </w:rPr>
        <w:t> :</w:t>
      </w:r>
    </w:p>
    <w:p w:rsidR="006C5877" w:rsidRPr="000C7D94" w:rsidRDefault="006C5877" w:rsidP="000C7D9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>origine virale : dysphonie importante + dyspnée modéré</w:t>
      </w:r>
      <w:r w:rsidR="00C13E35">
        <w:rPr>
          <w:rFonts w:asciiTheme="minorHAnsi" w:hAnsiTheme="minorHAnsi"/>
          <w:sz w:val="22"/>
          <w:szCs w:val="22"/>
        </w:rPr>
        <w:t>e</w:t>
      </w:r>
      <w:r w:rsidRPr="000C7D94">
        <w:rPr>
          <w:rFonts w:asciiTheme="minorHAnsi" w:hAnsiTheme="minorHAnsi"/>
          <w:sz w:val="22"/>
          <w:szCs w:val="22"/>
        </w:rPr>
        <w:t xml:space="preserve"> </w:t>
      </w:r>
    </w:p>
    <w:p w:rsidR="006C5877" w:rsidRPr="000C7D94" w:rsidRDefault="006C5877" w:rsidP="000C7D9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>TRT : CTC, ATB systématique pour certain</w:t>
      </w:r>
      <w:r w:rsidR="00C13E35">
        <w:rPr>
          <w:rFonts w:asciiTheme="minorHAnsi" w:hAnsiTheme="minorHAnsi"/>
          <w:sz w:val="22"/>
          <w:szCs w:val="22"/>
        </w:rPr>
        <w:t>s</w:t>
      </w:r>
      <w:r w:rsidRPr="000C7D94">
        <w:rPr>
          <w:rFonts w:asciiTheme="minorHAnsi" w:hAnsiTheme="minorHAnsi"/>
          <w:sz w:val="22"/>
          <w:szCs w:val="22"/>
        </w:rPr>
        <w:t xml:space="preserve"> </w:t>
      </w:r>
    </w:p>
    <w:p w:rsidR="006C5877" w:rsidRPr="000C7D94" w:rsidRDefault="00252CF3" w:rsidP="000C7D9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06B">
        <w:rPr>
          <w:rFonts w:asciiTheme="minorHAnsi" w:hAnsiTheme="minorHAnsi"/>
          <w:sz w:val="22"/>
          <w:szCs w:val="22"/>
          <w:highlight w:val="yellow"/>
        </w:rPr>
        <w:t>l</w:t>
      </w:r>
      <w:r w:rsidR="006C5877" w:rsidRPr="0033506B">
        <w:rPr>
          <w:rFonts w:asciiTheme="minorHAnsi" w:hAnsiTheme="minorHAnsi"/>
          <w:sz w:val="22"/>
          <w:szCs w:val="22"/>
          <w:highlight w:val="yellow"/>
        </w:rPr>
        <w:t>’</w:t>
      </w:r>
      <w:proofErr w:type="spellStart"/>
      <w:r w:rsidR="006C5877" w:rsidRPr="0033506B">
        <w:rPr>
          <w:rFonts w:asciiTheme="minorHAnsi" w:hAnsiTheme="minorHAnsi"/>
          <w:sz w:val="22"/>
          <w:szCs w:val="22"/>
          <w:highlight w:val="yellow"/>
        </w:rPr>
        <w:t>épiglottite</w:t>
      </w:r>
      <w:proofErr w:type="spellEnd"/>
      <w:r w:rsidR="006C5877" w:rsidRPr="000C7D94">
        <w:rPr>
          <w:rFonts w:asciiTheme="minorHAnsi" w:hAnsiTheme="minorHAnsi"/>
          <w:sz w:val="22"/>
          <w:szCs w:val="22"/>
        </w:rPr>
        <w:t xml:space="preserve"> est une forme grave de laryngite : dyspnée grave + hyper salivation, patient pe</w:t>
      </w:r>
      <w:r w:rsidRPr="000C7D94">
        <w:rPr>
          <w:rFonts w:asciiTheme="minorHAnsi" w:hAnsiTheme="minorHAnsi"/>
          <w:sz w:val="22"/>
          <w:szCs w:val="22"/>
        </w:rPr>
        <w:t>nché en avant, légère dysphonie</w:t>
      </w:r>
    </w:p>
    <w:p w:rsidR="00252CF3" w:rsidRPr="000C7D94" w:rsidRDefault="00252CF3" w:rsidP="00C13E35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>proscrire le décubitus et l’examen à l’abaisse langue</w:t>
      </w:r>
    </w:p>
    <w:p w:rsidR="00252CF3" w:rsidRPr="000C7D94" w:rsidRDefault="00252CF3" w:rsidP="00C13E35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 xml:space="preserve">TRT : ATB en IV + CTC, prévoir une intubation </w:t>
      </w:r>
      <w:r w:rsidR="00C13E35">
        <w:rPr>
          <w:rFonts w:asciiTheme="minorHAnsi" w:hAnsiTheme="minorHAnsi"/>
          <w:sz w:val="22"/>
          <w:szCs w:val="22"/>
        </w:rPr>
        <w:t>v</w:t>
      </w:r>
      <w:r w:rsidRPr="000C7D94">
        <w:rPr>
          <w:rFonts w:asciiTheme="minorHAnsi" w:hAnsiTheme="minorHAnsi"/>
          <w:sz w:val="22"/>
          <w:szCs w:val="22"/>
        </w:rPr>
        <w:t xml:space="preserve">oir trachéotomie </w:t>
      </w:r>
    </w:p>
    <w:p w:rsidR="006C5877" w:rsidRPr="000C7D94" w:rsidRDefault="006C5877" w:rsidP="000C7D9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57D7E" w:rsidRPr="000C7D94" w:rsidRDefault="00057D7E" w:rsidP="000C7D9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CC0099"/>
          <w:sz w:val="22"/>
          <w:szCs w:val="22"/>
        </w:rPr>
      </w:pPr>
      <w:r w:rsidRPr="000C7D94">
        <w:rPr>
          <w:rFonts w:asciiTheme="minorHAnsi" w:hAnsiTheme="minorHAnsi"/>
          <w:b/>
          <w:color w:val="CC0099"/>
          <w:sz w:val="22"/>
          <w:szCs w:val="22"/>
        </w:rPr>
        <w:t>laryngites chroniques :</w:t>
      </w:r>
    </w:p>
    <w:p w:rsidR="00057D7E" w:rsidRPr="000C7D94" w:rsidRDefault="00057D7E" w:rsidP="000C7D9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>laryngites chroniques non spécifiques</w:t>
      </w:r>
      <w:r w:rsidR="00252CF3" w:rsidRPr="000C7D94">
        <w:rPr>
          <w:rFonts w:asciiTheme="minorHAnsi" w:hAnsiTheme="minorHAnsi"/>
          <w:sz w:val="22"/>
          <w:szCs w:val="22"/>
        </w:rPr>
        <w:t> :</w:t>
      </w:r>
    </w:p>
    <w:p w:rsidR="00252CF3" w:rsidRPr="000C7D94" w:rsidRDefault="00252CF3" w:rsidP="000C7D9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 xml:space="preserve">laryngite blanche : pachydermie </w:t>
      </w:r>
    </w:p>
    <w:p w:rsidR="00252CF3" w:rsidRPr="000C7D94" w:rsidRDefault="00252CF3" w:rsidP="000C7D9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>laryngite rouge : catarrhale + œdème</w:t>
      </w:r>
    </w:p>
    <w:p w:rsidR="00057D7E" w:rsidRPr="000C7D94" w:rsidRDefault="00057D7E" w:rsidP="000C7D9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>laryngites chroniques spécifiques</w:t>
      </w:r>
      <w:r w:rsidR="00252CF3" w:rsidRPr="000C7D94">
        <w:rPr>
          <w:rFonts w:asciiTheme="minorHAnsi" w:hAnsiTheme="minorHAnsi"/>
          <w:sz w:val="22"/>
          <w:szCs w:val="22"/>
        </w:rPr>
        <w:t> :</w:t>
      </w:r>
    </w:p>
    <w:p w:rsidR="00252CF3" w:rsidRPr="000C7D94" w:rsidRDefault="00252CF3" w:rsidP="000C7D9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sz w:val="22"/>
          <w:szCs w:val="22"/>
        </w:rPr>
        <w:t>TBK, syphilis</w:t>
      </w:r>
    </w:p>
    <w:p w:rsidR="00252CF3" w:rsidRPr="000C7D94" w:rsidRDefault="00252CF3" w:rsidP="000C7D9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52CF3" w:rsidRPr="000C7D94" w:rsidRDefault="00252CF3" w:rsidP="000C7D94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b/>
          <w:sz w:val="22"/>
          <w:szCs w:val="22"/>
          <w:u w:val="single"/>
        </w:rPr>
        <w:t>troubles de l’innervation motrice des cordes vocales</w:t>
      </w:r>
      <w:r w:rsidRPr="000C7D94">
        <w:rPr>
          <w:rFonts w:asciiTheme="minorHAnsi" w:hAnsiTheme="minorHAnsi"/>
          <w:sz w:val="22"/>
          <w:szCs w:val="22"/>
        </w:rPr>
        <w:t> : paralysie uni ou bilatérale (chirurgie de la thyroïde +++)</w:t>
      </w:r>
    </w:p>
    <w:p w:rsidR="00252CF3" w:rsidRPr="000C7D94" w:rsidRDefault="00252CF3" w:rsidP="000C7D94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252CF3" w:rsidRPr="000C7D94" w:rsidRDefault="00252CF3" w:rsidP="000C7D94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b/>
          <w:sz w:val="22"/>
          <w:szCs w:val="22"/>
          <w:u w:val="single"/>
        </w:rPr>
        <w:t>étiologies traumatiques</w:t>
      </w:r>
      <w:r w:rsidRPr="000C7D94">
        <w:rPr>
          <w:rFonts w:asciiTheme="minorHAnsi" w:hAnsiTheme="minorHAnsi"/>
          <w:sz w:val="22"/>
          <w:szCs w:val="22"/>
        </w:rPr>
        <w:t xml:space="preserve"> : hématome de la corde vocale, subluxation de l’aryténoïde </w:t>
      </w:r>
    </w:p>
    <w:p w:rsidR="00057D7E" w:rsidRPr="000C7D94" w:rsidRDefault="00057D7E" w:rsidP="000C7D9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57D7E" w:rsidRPr="000C7D94" w:rsidRDefault="00057D7E" w:rsidP="000C7D94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0C7D94">
        <w:rPr>
          <w:rFonts w:asciiTheme="minorHAnsi" w:hAnsiTheme="minorHAnsi"/>
          <w:b/>
          <w:color w:val="008080"/>
          <w:sz w:val="22"/>
          <w:szCs w:val="22"/>
        </w:rPr>
        <w:t xml:space="preserve">causes fonctionnelles : </w:t>
      </w:r>
    </w:p>
    <w:p w:rsidR="00057D7E" w:rsidRPr="000C7D94" w:rsidRDefault="00057D7E" w:rsidP="000C7D9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57D7E" w:rsidRPr="000C7D94" w:rsidRDefault="00057D7E" w:rsidP="000C7D94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0C7D94">
        <w:rPr>
          <w:rFonts w:asciiTheme="minorHAnsi" w:hAnsiTheme="minorHAnsi"/>
          <w:b/>
          <w:sz w:val="22"/>
          <w:szCs w:val="22"/>
          <w:u w:val="single"/>
        </w:rPr>
        <w:t>dysphonie dysfonctionnelle avec atteinte de la muqueuse</w:t>
      </w:r>
      <w:r w:rsidR="00252CF3" w:rsidRPr="000C7D94">
        <w:rPr>
          <w:rFonts w:asciiTheme="minorHAnsi" w:hAnsiTheme="minorHAnsi"/>
          <w:b/>
          <w:sz w:val="22"/>
          <w:szCs w:val="22"/>
        </w:rPr>
        <w:t> :</w:t>
      </w:r>
    </w:p>
    <w:p w:rsidR="00910A06" w:rsidRPr="000C7D94" w:rsidRDefault="00910A06" w:rsidP="000C7D94">
      <w:pPr>
        <w:spacing w:line="276" w:lineRule="auto"/>
        <w:ind w:left="1080"/>
        <w:rPr>
          <w:rFonts w:asciiTheme="minorHAnsi" w:hAnsiTheme="minorHAnsi"/>
          <w:b/>
          <w:sz w:val="22"/>
          <w:szCs w:val="22"/>
        </w:rPr>
      </w:pPr>
    </w:p>
    <w:p w:rsidR="00252CF3" w:rsidRPr="000C7D94" w:rsidRDefault="00252CF3" w:rsidP="000C7D9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CC0099"/>
          <w:sz w:val="22"/>
          <w:szCs w:val="22"/>
        </w:rPr>
      </w:pPr>
      <w:r w:rsidRPr="000C7D94">
        <w:rPr>
          <w:rFonts w:asciiTheme="minorHAnsi" w:hAnsiTheme="minorHAnsi"/>
          <w:b/>
          <w:color w:val="CC0099"/>
          <w:sz w:val="22"/>
          <w:szCs w:val="22"/>
        </w:rPr>
        <w:t xml:space="preserve">polype de la corde vocale </w:t>
      </w:r>
    </w:p>
    <w:p w:rsidR="00252CF3" w:rsidRPr="000C7D94" w:rsidRDefault="00252CF3" w:rsidP="000C7D9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b/>
          <w:color w:val="CC0099"/>
          <w:sz w:val="22"/>
          <w:szCs w:val="22"/>
        </w:rPr>
        <w:t>nodule</w:t>
      </w:r>
      <w:r w:rsidR="00910A06" w:rsidRPr="000C7D94">
        <w:rPr>
          <w:rFonts w:asciiTheme="minorHAnsi" w:hAnsiTheme="minorHAnsi"/>
          <w:b/>
          <w:color w:val="CC0099"/>
          <w:sz w:val="22"/>
          <w:szCs w:val="22"/>
        </w:rPr>
        <w:t xml:space="preserve"> de la corde vocale</w:t>
      </w:r>
      <w:r w:rsidRPr="000C7D94">
        <w:rPr>
          <w:rFonts w:asciiTheme="minorHAnsi" w:hAnsiTheme="minorHAnsi"/>
          <w:b/>
          <w:color w:val="CC0099"/>
          <w:sz w:val="22"/>
          <w:szCs w:val="22"/>
        </w:rPr>
        <w:t> </w:t>
      </w:r>
      <w:r w:rsidRPr="000C7D94">
        <w:rPr>
          <w:rFonts w:asciiTheme="minorHAnsi" w:hAnsiTheme="minorHAnsi"/>
          <w:sz w:val="22"/>
          <w:szCs w:val="22"/>
        </w:rPr>
        <w:t xml:space="preserve">: </w:t>
      </w:r>
      <w:proofErr w:type="spellStart"/>
      <w:r w:rsidRPr="0033506B">
        <w:rPr>
          <w:rFonts w:asciiTheme="minorHAnsi" w:hAnsiTheme="minorHAnsi"/>
          <w:sz w:val="22"/>
          <w:szCs w:val="22"/>
          <w:highlight w:val="yellow"/>
        </w:rPr>
        <w:t>kissing</w:t>
      </w:r>
      <w:proofErr w:type="spellEnd"/>
      <w:r w:rsidRPr="0033506B">
        <w:rPr>
          <w:rFonts w:asciiTheme="minorHAnsi" w:hAnsiTheme="minorHAnsi"/>
          <w:sz w:val="22"/>
          <w:szCs w:val="22"/>
          <w:highlight w:val="yellow"/>
        </w:rPr>
        <w:t xml:space="preserve"> nodule</w:t>
      </w:r>
      <w:r w:rsidRPr="000C7D94">
        <w:rPr>
          <w:rFonts w:asciiTheme="minorHAnsi" w:hAnsiTheme="minorHAnsi"/>
          <w:sz w:val="22"/>
          <w:szCs w:val="22"/>
        </w:rPr>
        <w:t xml:space="preserve"> </w:t>
      </w:r>
    </w:p>
    <w:p w:rsidR="00252CF3" w:rsidRPr="000C7D94" w:rsidRDefault="00252CF3" w:rsidP="000C7D9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CC0099"/>
          <w:sz w:val="22"/>
          <w:szCs w:val="22"/>
        </w:rPr>
      </w:pPr>
      <w:r w:rsidRPr="000C7D94">
        <w:rPr>
          <w:rFonts w:asciiTheme="minorHAnsi" w:hAnsiTheme="minorHAnsi"/>
          <w:b/>
          <w:color w:val="CC0099"/>
          <w:sz w:val="22"/>
          <w:szCs w:val="22"/>
        </w:rPr>
        <w:t xml:space="preserve">ulcère de contact </w:t>
      </w:r>
    </w:p>
    <w:p w:rsidR="00252CF3" w:rsidRPr="000C7D94" w:rsidRDefault="00252CF3" w:rsidP="000C7D9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57D7E" w:rsidRPr="000C7D94" w:rsidRDefault="00057D7E" w:rsidP="000C7D94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0C7D94">
        <w:rPr>
          <w:rFonts w:asciiTheme="minorHAnsi" w:hAnsiTheme="minorHAnsi"/>
          <w:b/>
          <w:sz w:val="22"/>
          <w:szCs w:val="22"/>
          <w:u w:val="single"/>
        </w:rPr>
        <w:t>dysphonie dysfonctionnelle sans atteinte de la muqueuse</w:t>
      </w:r>
      <w:r w:rsidR="00252CF3" w:rsidRPr="000C7D94">
        <w:rPr>
          <w:rFonts w:asciiTheme="minorHAnsi" w:hAnsiTheme="minorHAnsi"/>
          <w:b/>
          <w:sz w:val="22"/>
          <w:szCs w:val="22"/>
        </w:rPr>
        <w:t> :</w:t>
      </w:r>
    </w:p>
    <w:p w:rsidR="00910A06" w:rsidRPr="000C7D94" w:rsidRDefault="00910A06" w:rsidP="000C7D94">
      <w:pPr>
        <w:spacing w:line="276" w:lineRule="auto"/>
        <w:ind w:left="1080"/>
        <w:rPr>
          <w:rFonts w:asciiTheme="minorHAnsi" w:hAnsiTheme="minorHAnsi"/>
          <w:b/>
          <w:sz w:val="22"/>
          <w:szCs w:val="22"/>
        </w:rPr>
      </w:pPr>
    </w:p>
    <w:p w:rsidR="00252CF3" w:rsidRPr="000C7D94" w:rsidRDefault="00252CF3" w:rsidP="000C7D9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CC0099"/>
          <w:sz w:val="22"/>
          <w:szCs w:val="22"/>
        </w:rPr>
      </w:pPr>
      <w:r w:rsidRPr="000C7D94">
        <w:rPr>
          <w:rFonts w:asciiTheme="minorHAnsi" w:hAnsiTheme="minorHAnsi"/>
          <w:b/>
          <w:color w:val="CC0099"/>
          <w:sz w:val="22"/>
          <w:szCs w:val="22"/>
        </w:rPr>
        <w:t>dysphonie hyperkinétique</w:t>
      </w:r>
    </w:p>
    <w:p w:rsidR="00057D7E" w:rsidRPr="000C7D94" w:rsidRDefault="00252CF3" w:rsidP="000C7D9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CC0099"/>
          <w:sz w:val="22"/>
          <w:szCs w:val="22"/>
        </w:rPr>
      </w:pPr>
      <w:r w:rsidRPr="000C7D94">
        <w:rPr>
          <w:rFonts w:asciiTheme="minorHAnsi" w:hAnsiTheme="minorHAnsi"/>
          <w:b/>
          <w:color w:val="CC0099"/>
          <w:sz w:val="22"/>
          <w:szCs w:val="22"/>
        </w:rPr>
        <w:t xml:space="preserve">dysphonie </w:t>
      </w:r>
      <w:proofErr w:type="spellStart"/>
      <w:r w:rsidRPr="000C7D94">
        <w:rPr>
          <w:rFonts w:asciiTheme="minorHAnsi" w:hAnsiTheme="minorHAnsi"/>
          <w:b/>
          <w:color w:val="CC0099"/>
          <w:sz w:val="22"/>
          <w:szCs w:val="22"/>
        </w:rPr>
        <w:t>hypokinétique</w:t>
      </w:r>
      <w:proofErr w:type="spellEnd"/>
    </w:p>
    <w:p w:rsidR="00057D7E" w:rsidRPr="000C7D94" w:rsidRDefault="00057D7E" w:rsidP="000C7D9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57D7E" w:rsidRPr="000C7D94" w:rsidRDefault="00057D7E" w:rsidP="000C7D9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57D7E" w:rsidRPr="000C7D94" w:rsidRDefault="00910A06" w:rsidP="000C7D9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0C7D94">
        <w:rPr>
          <w:rFonts w:asciiTheme="minorHAnsi" w:hAnsiTheme="minorHAnsi"/>
          <w:b/>
          <w:color w:val="333399"/>
          <w:sz w:val="22"/>
          <w:szCs w:val="22"/>
        </w:rPr>
        <w:t xml:space="preserve">CHEZ L’ENFANT </w:t>
      </w:r>
    </w:p>
    <w:p w:rsidR="00057D7E" w:rsidRPr="000C7D94" w:rsidRDefault="00057D7E" w:rsidP="000C7D9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57D7E" w:rsidRPr="000C7D94" w:rsidRDefault="00057D7E" w:rsidP="000C7D9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0C7D94">
        <w:rPr>
          <w:rFonts w:asciiTheme="minorHAnsi" w:hAnsiTheme="minorHAnsi"/>
          <w:b/>
          <w:color w:val="CC0099"/>
          <w:sz w:val="22"/>
          <w:szCs w:val="22"/>
        </w:rPr>
        <w:t>papillomatose</w:t>
      </w:r>
      <w:proofErr w:type="spellEnd"/>
      <w:r w:rsidRPr="000C7D94">
        <w:rPr>
          <w:rFonts w:asciiTheme="minorHAnsi" w:hAnsiTheme="minorHAnsi"/>
          <w:b/>
          <w:color w:val="CC0099"/>
          <w:sz w:val="22"/>
          <w:szCs w:val="22"/>
        </w:rPr>
        <w:t xml:space="preserve"> laryngée</w:t>
      </w:r>
      <w:r w:rsidR="00252CF3" w:rsidRPr="000C7D94">
        <w:rPr>
          <w:rFonts w:asciiTheme="minorHAnsi" w:hAnsiTheme="minorHAnsi"/>
          <w:sz w:val="22"/>
          <w:szCs w:val="22"/>
        </w:rPr>
        <w:t xml:space="preserve"> : </w:t>
      </w:r>
      <w:r w:rsidR="00252CF3" w:rsidRPr="00C13E35">
        <w:rPr>
          <w:rFonts w:asciiTheme="minorHAnsi" w:hAnsiTheme="minorHAnsi"/>
          <w:sz w:val="22"/>
          <w:szCs w:val="22"/>
          <w:highlight w:val="yellow"/>
        </w:rPr>
        <w:t>cause la plus fréquente</w:t>
      </w:r>
      <w:r w:rsidR="00252CF3" w:rsidRPr="000C7D94">
        <w:rPr>
          <w:rFonts w:asciiTheme="minorHAnsi" w:hAnsiTheme="minorHAnsi"/>
          <w:sz w:val="22"/>
          <w:szCs w:val="22"/>
        </w:rPr>
        <w:t xml:space="preserve"> =&gt; TRT au laser </w:t>
      </w:r>
    </w:p>
    <w:p w:rsidR="00252CF3" w:rsidRPr="000C7D94" w:rsidRDefault="00252CF3" w:rsidP="000C7D9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b/>
          <w:color w:val="CC0099"/>
          <w:sz w:val="22"/>
          <w:szCs w:val="22"/>
        </w:rPr>
        <w:t>malformations :</w:t>
      </w:r>
      <w:r w:rsidRPr="000C7D94">
        <w:rPr>
          <w:rFonts w:asciiTheme="minorHAnsi" w:hAnsiTheme="minorHAnsi"/>
          <w:sz w:val="22"/>
          <w:szCs w:val="22"/>
        </w:rPr>
        <w:t xml:space="preserve"> palmures laryngée, diastème laryngé </w:t>
      </w:r>
    </w:p>
    <w:p w:rsidR="00252CF3" w:rsidRPr="000C7D94" w:rsidRDefault="00252CF3" w:rsidP="000C7D9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C7D94">
        <w:rPr>
          <w:rFonts w:asciiTheme="minorHAnsi" w:hAnsiTheme="minorHAnsi"/>
          <w:b/>
          <w:color w:val="CC0099"/>
          <w:sz w:val="22"/>
          <w:szCs w:val="22"/>
        </w:rPr>
        <w:t>tumeurs vasculaires :</w:t>
      </w:r>
      <w:r w:rsidRPr="000C7D94">
        <w:rPr>
          <w:rFonts w:asciiTheme="minorHAnsi" w:hAnsiTheme="minorHAnsi"/>
          <w:sz w:val="22"/>
          <w:szCs w:val="22"/>
        </w:rPr>
        <w:t xml:space="preserve"> angiome glottique ++ </w:t>
      </w:r>
    </w:p>
    <w:p w:rsidR="00057D7E" w:rsidRPr="000C7D94" w:rsidRDefault="00057D7E" w:rsidP="000C7D9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CC0099"/>
          <w:sz w:val="22"/>
          <w:szCs w:val="22"/>
        </w:rPr>
      </w:pPr>
      <w:r w:rsidRPr="000C7D94">
        <w:rPr>
          <w:rFonts w:asciiTheme="minorHAnsi" w:hAnsiTheme="minorHAnsi"/>
          <w:b/>
          <w:color w:val="CC0099"/>
          <w:sz w:val="22"/>
          <w:szCs w:val="22"/>
        </w:rPr>
        <w:t>laryngites aigues</w:t>
      </w:r>
      <w:r w:rsidR="00252CF3" w:rsidRPr="000C7D94">
        <w:rPr>
          <w:rFonts w:asciiTheme="minorHAnsi" w:hAnsiTheme="minorHAnsi"/>
          <w:b/>
          <w:color w:val="CC0099"/>
          <w:sz w:val="22"/>
          <w:szCs w:val="22"/>
        </w:rPr>
        <w:t> </w:t>
      </w:r>
    </w:p>
    <w:p w:rsidR="00057D7E" w:rsidRPr="000C7D94" w:rsidRDefault="00057D7E" w:rsidP="000C7D9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CC0099"/>
          <w:sz w:val="22"/>
          <w:szCs w:val="22"/>
        </w:rPr>
      </w:pPr>
      <w:r w:rsidRPr="000C7D94">
        <w:rPr>
          <w:rFonts w:asciiTheme="minorHAnsi" w:hAnsiTheme="minorHAnsi"/>
          <w:b/>
          <w:color w:val="CC0099"/>
          <w:sz w:val="22"/>
          <w:szCs w:val="22"/>
        </w:rPr>
        <w:t>corps étrangers</w:t>
      </w:r>
      <w:r w:rsidR="00252CF3" w:rsidRPr="000C7D94">
        <w:rPr>
          <w:rFonts w:asciiTheme="minorHAnsi" w:hAnsiTheme="minorHAnsi"/>
          <w:b/>
          <w:color w:val="CC0099"/>
          <w:sz w:val="22"/>
          <w:szCs w:val="22"/>
        </w:rPr>
        <w:t> </w:t>
      </w:r>
    </w:p>
    <w:p w:rsidR="00057D7E" w:rsidRPr="000C7D94" w:rsidRDefault="00057D7E" w:rsidP="000C7D9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CC0099"/>
          <w:sz w:val="22"/>
          <w:szCs w:val="22"/>
        </w:rPr>
      </w:pPr>
      <w:r w:rsidRPr="000C7D94">
        <w:rPr>
          <w:rFonts w:asciiTheme="minorHAnsi" w:hAnsiTheme="minorHAnsi"/>
          <w:b/>
          <w:color w:val="CC0099"/>
          <w:sz w:val="22"/>
          <w:szCs w:val="22"/>
        </w:rPr>
        <w:t xml:space="preserve">stridor laryngé </w:t>
      </w:r>
    </w:p>
    <w:p w:rsidR="00057D7E" w:rsidRPr="000C7D94" w:rsidRDefault="00057D7E" w:rsidP="000C7D9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57D7E" w:rsidRPr="000C7D94" w:rsidRDefault="00057D7E" w:rsidP="000C7D94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057D7E" w:rsidRPr="000C7D94" w:rsidSect="00252CF3">
      <w:pgSz w:w="11906" w:h="16838"/>
      <w:pgMar w:top="899" w:right="110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10E36"/>
    <w:multiLevelType w:val="hybridMultilevel"/>
    <w:tmpl w:val="B0F6608A"/>
    <w:lvl w:ilvl="0" w:tplc="421EDA64">
      <w:start w:val="1"/>
      <w:numFmt w:val="bullet"/>
      <w:lvlText w:val="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23BE67FA"/>
    <w:multiLevelType w:val="hybridMultilevel"/>
    <w:tmpl w:val="73CCF6E2"/>
    <w:lvl w:ilvl="0" w:tplc="8FD2F2E8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FB00F1"/>
    <w:multiLevelType w:val="hybridMultilevel"/>
    <w:tmpl w:val="3CA88D3E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BCE0833"/>
    <w:multiLevelType w:val="hybridMultilevel"/>
    <w:tmpl w:val="7B3C1AB0"/>
    <w:lvl w:ilvl="0" w:tplc="125A8D36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color w:val="CC0099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EDF39A0"/>
    <w:multiLevelType w:val="hybridMultilevel"/>
    <w:tmpl w:val="8258D212"/>
    <w:lvl w:ilvl="0" w:tplc="FAD431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E89105F"/>
    <w:multiLevelType w:val="hybridMultilevel"/>
    <w:tmpl w:val="DC40410E"/>
    <w:lvl w:ilvl="0" w:tplc="6ABAE47C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D672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081E66"/>
    <w:rsid w:val="00055BCF"/>
    <w:rsid w:val="00057D7E"/>
    <w:rsid w:val="00081E66"/>
    <w:rsid w:val="000C7D94"/>
    <w:rsid w:val="00252CF3"/>
    <w:rsid w:val="0033506B"/>
    <w:rsid w:val="003A69FD"/>
    <w:rsid w:val="003C0072"/>
    <w:rsid w:val="00452EDD"/>
    <w:rsid w:val="006748A7"/>
    <w:rsid w:val="006C46AC"/>
    <w:rsid w:val="006C5877"/>
    <w:rsid w:val="00910A06"/>
    <w:rsid w:val="00A20F44"/>
    <w:rsid w:val="00AD4620"/>
    <w:rsid w:val="00B178B9"/>
    <w:rsid w:val="00C13E35"/>
    <w:rsid w:val="00CE18E5"/>
    <w:rsid w:val="00DF34C2"/>
    <w:rsid w:val="00E27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7B18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401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Dysphonie</vt:lpstr>
    </vt:vector>
  </TitlesOfParts>
  <Company/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Dysphonie</dc:title>
  <dc:creator>megh</dc:creator>
  <cp:lastModifiedBy>Lebane</cp:lastModifiedBy>
  <cp:revision>6</cp:revision>
  <dcterms:created xsi:type="dcterms:W3CDTF">2010-04-22T17:37:00Z</dcterms:created>
  <dcterms:modified xsi:type="dcterms:W3CDTF">2010-04-23T16:48:00Z</dcterms:modified>
</cp:coreProperties>
</file>