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8A" w:rsidRPr="00341F0B" w:rsidRDefault="00A912AE" w:rsidP="00341F0B">
      <w:pPr>
        <w:ind w:left="-540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</w:t>
      </w:r>
    </w:p>
    <w:p w:rsidR="00942D35" w:rsidRPr="0059072D" w:rsidRDefault="00942D35" w:rsidP="00942D35">
      <w:pPr>
        <w:spacing w:line="360" w:lineRule="auto"/>
        <w:rPr>
          <w:rFonts w:ascii="Times New Roman" w:hAnsi="Times New Roman" w:cs="Times New Roman"/>
          <w:b/>
          <w:bCs/>
          <w:i/>
          <w:iCs/>
          <w:u w:val="single"/>
        </w:rPr>
      </w:pPr>
      <w:r w:rsidRPr="0059072D">
        <w:rPr>
          <w:rFonts w:ascii="Times New Roman" w:hAnsi="Times New Roman" w:cs="Times New Roman"/>
          <w:b/>
          <w:bCs/>
          <w:i/>
          <w:iCs/>
          <w:u w:val="single"/>
        </w:rPr>
        <w:t>Exercice N°1</w:t>
      </w:r>
    </w:p>
    <w:p w:rsidR="00942D35" w:rsidRPr="0059072D" w:rsidRDefault="00942D35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>Les constantes d’une ligne bipolaire à air sont par kilomètre de ligne :</w:t>
      </w:r>
    </w:p>
    <w:p w:rsidR="00942D35" w:rsidRPr="0059072D" w:rsidRDefault="00942D35" w:rsidP="0059072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9072D">
        <w:rPr>
          <w:rFonts w:ascii="Times New Roman" w:hAnsi="Times New Roman" w:cs="Times New Roman"/>
          <w:sz w:val="24"/>
          <w:szCs w:val="24"/>
          <w:lang w:val="en-US"/>
        </w:rPr>
        <w:t xml:space="preserve">R = 2 </w:t>
      </w:r>
      <w:r w:rsidRPr="0059072D">
        <w:rPr>
          <w:rFonts w:ascii="Times New Roman" w:hAnsi="Times New Roman" w:cs="Times New Roman"/>
          <w:sz w:val="24"/>
          <w:szCs w:val="24"/>
        </w:rPr>
        <w:t>Ω</w:t>
      </w:r>
      <w:r w:rsidRPr="0059072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9072D">
        <w:rPr>
          <w:rFonts w:ascii="Times New Roman" w:hAnsi="Times New Roman" w:cs="Times New Roman"/>
          <w:sz w:val="24"/>
          <w:szCs w:val="24"/>
          <w:lang w:val="en-US"/>
        </w:rPr>
        <w:tab/>
        <w:t>L = 3 mH</w:t>
      </w:r>
    </w:p>
    <w:p w:rsidR="00942D35" w:rsidRPr="0059072D" w:rsidRDefault="00942D35" w:rsidP="0059072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59072D">
        <w:rPr>
          <w:rFonts w:ascii="Times New Roman" w:hAnsi="Times New Roman" w:cs="Times New Roman"/>
          <w:sz w:val="24"/>
          <w:szCs w:val="24"/>
          <w:lang w:val="en-US"/>
        </w:rPr>
        <w:t>G=1.5x 10</w:t>
      </w:r>
      <w:r w:rsidRPr="0059072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-7</w:t>
      </w:r>
      <w:r w:rsidRPr="0059072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C = 12nF</w:t>
      </w:r>
    </w:p>
    <w:p w:rsidR="00942D35" w:rsidRPr="0059072D" w:rsidRDefault="00942D35" w:rsidP="0059072D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>Calculer, pour une fréquence de 500Hz :</w:t>
      </w:r>
    </w:p>
    <w:p w:rsidR="00942D35" w:rsidRPr="0059072D" w:rsidRDefault="00324AC2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a) </w:t>
      </w:r>
      <w:r w:rsidR="00942D35" w:rsidRPr="0059072D">
        <w:rPr>
          <w:rFonts w:ascii="Times New Roman" w:hAnsi="Times New Roman" w:cs="Times New Roman"/>
          <w:sz w:val="24"/>
          <w:szCs w:val="24"/>
        </w:rPr>
        <w:t>L’impédance caractéristique de la ligne Z</w:t>
      </w:r>
      <w:r w:rsidR="00942D35" w:rsidRPr="0059072D">
        <w:rPr>
          <w:rFonts w:ascii="Times New Roman" w:hAnsi="Times New Roman" w:cs="Times New Roman"/>
          <w:sz w:val="24"/>
          <w:szCs w:val="24"/>
          <w:vertAlign w:val="subscript"/>
        </w:rPr>
        <w:t>c </w:t>
      </w:r>
      <w:r w:rsidR="00942D35" w:rsidRPr="0059072D">
        <w:rPr>
          <w:rFonts w:ascii="Times New Roman" w:hAnsi="Times New Roman" w:cs="Times New Roman"/>
          <w:sz w:val="24"/>
          <w:szCs w:val="24"/>
        </w:rPr>
        <w:t>,</w:t>
      </w:r>
    </w:p>
    <w:p w:rsidR="00942D35" w:rsidRPr="0059072D" w:rsidRDefault="00324AC2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b) </w:t>
      </w:r>
      <w:r w:rsidR="00942D35" w:rsidRPr="0059072D">
        <w:rPr>
          <w:rFonts w:ascii="Times New Roman" w:hAnsi="Times New Roman" w:cs="Times New Roman"/>
          <w:sz w:val="24"/>
          <w:szCs w:val="24"/>
        </w:rPr>
        <w:t xml:space="preserve">La constante de propagation   </w:t>
      </w:r>
      <w:r w:rsidR="00942D35" w:rsidRPr="0059072D">
        <w:rPr>
          <w:rFonts w:ascii="Times New Roman" w:hAnsi="Times New Roman" w:cs="Times New Roman"/>
          <w:i/>
          <w:iCs/>
          <w:sz w:val="24"/>
          <w:szCs w:val="24"/>
        </w:rPr>
        <w:t>γ= α+ jβ</w:t>
      </w:r>
      <w:r w:rsidR="00942D35" w:rsidRPr="005907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2D35" w:rsidRPr="0059072D" w:rsidRDefault="00324AC2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c) </w:t>
      </w:r>
      <w:r w:rsidR="00942D35" w:rsidRPr="0059072D">
        <w:rPr>
          <w:rFonts w:ascii="Times New Roman" w:hAnsi="Times New Roman" w:cs="Times New Roman"/>
          <w:sz w:val="24"/>
          <w:szCs w:val="24"/>
        </w:rPr>
        <w:t xml:space="preserve">La vitesse de propagation de la phase </w:t>
      </w:r>
      <w:r w:rsidR="00942D35" w:rsidRPr="0059072D">
        <w:rPr>
          <w:rFonts w:ascii="Times New Roman" w:hAnsi="Times New Roman" w:cs="Times New Roman"/>
          <w:i/>
          <w:iCs/>
          <w:sz w:val="24"/>
          <w:szCs w:val="24"/>
        </w:rPr>
        <w:t>v</w:t>
      </w:r>
    </w:p>
    <w:p w:rsidR="00942D35" w:rsidRPr="0059072D" w:rsidRDefault="00324AC2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2) </w:t>
      </w:r>
      <w:r w:rsidR="00942D35" w:rsidRPr="0059072D">
        <w:rPr>
          <w:rFonts w:ascii="Times New Roman" w:hAnsi="Times New Roman" w:cs="Times New Roman"/>
          <w:sz w:val="24"/>
          <w:szCs w:val="24"/>
        </w:rPr>
        <w:t>En considérant que l’angle de perte ne varie pas avec la fréquence,</w:t>
      </w:r>
    </w:p>
    <w:p w:rsidR="00942D35" w:rsidRPr="0059072D" w:rsidRDefault="00324AC2" w:rsidP="00590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    </w:t>
      </w:r>
      <w:r w:rsidR="00AA721D" w:rsidRPr="0059072D">
        <w:rPr>
          <w:rFonts w:ascii="Times New Roman" w:hAnsi="Times New Roman" w:cs="Times New Roman"/>
          <w:sz w:val="24"/>
          <w:szCs w:val="24"/>
        </w:rPr>
        <w:t>c</w:t>
      </w:r>
      <w:r w:rsidR="00942D35" w:rsidRPr="0059072D">
        <w:rPr>
          <w:rFonts w:ascii="Times New Roman" w:hAnsi="Times New Roman" w:cs="Times New Roman"/>
          <w:sz w:val="24"/>
          <w:szCs w:val="24"/>
        </w:rPr>
        <w:t xml:space="preserve">alculer les quantités ci-dessus pour  </w:t>
      </w:r>
      <w:r w:rsidR="00942D35" w:rsidRPr="0059072D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942D35" w:rsidRPr="0059072D">
        <w:rPr>
          <w:rFonts w:ascii="Times New Roman" w:hAnsi="Times New Roman" w:cs="Times New Roman"/>
          <w:sz w:val="24"/>
          <w:szCs w:val="24"/>
        </w:rPr>
        <w:t xml:space="preserve"> = 2000 </w:t>
      </w:r>
      <w:r w:rsidR="00110963" w:rsidRPr="0059072D">
        <w:rPr>
          <w:rFonts w:ascii="Times New Roman" w:hAnsi="Times New Roman" w:cs="Times New Roman"/>
          <w:sz w:val="24"/>
          <w:szCs w:val="24"/>
        </w:rPr>
        <w:t>M</w:t>
      </w:r>
      <w:r w:rsidR="00942D35" w:rsidRPr="0059072D">
        <w:rPr>
          <w:rFonts w:ascii="Times New Roman" w:hAnsi="Times New Roman" w:cs="Times New Roman"/>
          <w:sz w:val="24"/>
          <w:szCs w:val="24"/>
        </w:rPr>
        <w:t>Hz</w:t>
      </w:r>
    </w:p>
    <w:p w:rsidR="0059072D" w:rsidRDefault="0059072D" w:rsidP="0059072D">
      <w:pPr>
        <w:spacing w:after="0"/>
        <w:rPr>
          <w:rFonts w:asciiTheme="majorBidi" w:hAnsiTheme="majorBidi" w:cstheme="majorBidi"/>
          <w:b/>
          <w:i/>
          <w:iCs/>
          <w:u w:val="single"/>
        </w:rPr>
      </w:pPr>
    </w:p>
    <w:p w:rsidR="00AA721D" w:rsidRPr="00AF2D6B" w:rsidRDefault="00942D35" w:rsidP="0059072D">
      <w:pPr>
        <w:spacing w:after="0"/>
        <w:rPr>
          <w:rFonts w:asciiTheme="majorBidi" w:hAnsiTheme="majorBidi" w:cstheme="majorBidi"/>
          <w:b/>
          <w:i/>
          <w:iCs/>
          <w:u w:val="single"/>
        </w:rPr>
      </w:pPr>
      <w:r w:rsidRPr="00AF2D6B">
        <w:rPr>
          <w:rFonts w:asciiTheme="majorBidi" w:hAnsiTheme="majorBidi" w:cstheme="majorBidi"/>
          <w:b/>
          <w:i/>
          <w:iCs/>
          <w:u w:val="single"/>
        </w:rPr>
        <w:t xml:space="preserve">Corrigé </w:t>
      </w:r>
    </w:p>
    <w:p w:rsidR="009222CF" w:rsidRDefault="00531B30" w:rsidP="009222CF">
      <w:pPr>
        <w:rPr>
          <w:rFonts w:asciiTheme="majorBidi" w:hAnsiTheme="majorBidi" w:cstheme="majorBidi"/>
          <w:i/>
          <w:iCs/>
          <w:position w:val="-30"/>
        </w:rPr>
      </w:pPr>
      <w:r w:rsidRPr="00D43EBB">
        <w:rPr>
          <w:rFonts w:asciiTheme="majorBidi" w:hAnsiTheme="majorBidi" w:cstheme="majorBidi"/>
          <w:position w:val="-86"/>
        </w:rPr>
        <w:object w:dxaOrig="3640" w:dyaOrig="18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35pt;height:94.4pt" o:ole="">
            <v:imagedata r:id="rId7" o:title=""/>
          </v:shape>
          <o:OLEObject Type="Embed" ProgID="Equation.3" ShapeID="_x0000_i1025" DrawAspect="Content" ObjectID="_1713715828" r:id="rId8"/>
        </w:object>
      </w:r>
      <w:r w:rsidR="00942D35" w:rsidRPr="00942D35">
        <w:rPr>
          <w:rFonts w:asciiTheme="majorBidi" w:hAnsiTheme="majorBidi" w:cstheme="majorBidi"/>
          <w:position w:val="-30"/>
          <w:sz w:val="32"/>
          <w:szCs w:val="32"/>
        </w:rPr>
        <w:t>ʊ</w:t>
      </w:r>
      <w:r w:rsidR="00D43EBB">
        <w:rPr>
          <w:rFonts w:asciiTheme="majorBidi" w:hAnsiTheme="majorBidi" w:cstheme="majorBidi"/>
          <w:position w:val="-30"/>
          <w:sz w:val="32"/>
          <w:szCs w:val="32"/>
        </w:rPr>
        <w:t> /</w:t>
      </w:r>
      <w:r w:rsidR="00D43EBB" w:rsidRPr="00D43EBB">
        <w:rPr>
          <w:rFonts w:asciiTheme="majorBidi" w:hAnsiTheme="majorBidi" w:cstheme="majorBidi"/>
          <w:i/>
          <w:iCs/>
          <w:position w:val="-30"/>
        </w:rPr>
        <w:t>Km</w:t>
      </w:r>
    </w:p>
    <w:p w:rsidR="00D43EBB" w:rsidRPr="009222CF" w:rsidRDefault="00D43EBB" w:rsidP="009222CF">
      <w:pPr>
        <w:rPr>
          <w:rFonts w:asciiTheme="majorBidi" w:hAnsiTheme="majorBidi" w:cstheme="majorBidi"/>
          <w:i/>
          <w:iCs/>
          <w:position w:val="-30"/>
        </w:rPr>
      </w:pPr>
      <w:r w:rsidRPr="00AF182D">
        <w:rPr>
          <w:position w:val="-10"/>
        </w:rPr>
        <w:object w:dxaOrig="900" w:dyaOrig="320">
          <v:shape id="_x0000_i1026" type="#_x0000_t75" style="width:44.85pt;height:16.3pt" o:ole="">
            <v:imagedata r:id="rId9" o:title=""/>
          </v:shape>
          <o:OLEObject Type="Embed" ProgID="Equation.3" ShapeID="_x0000_i1026" DrawAspect="Content" ObjectID="_1713715829" r:id="rId10"/>
        </w:object>
      </w:r>
      <w:r>
        <w:t xml:space="preserve">= </w:t>
      </w:r>
      <w:r w:rsidRPr="00D43EBB">
        <w:rPr>
          <w:rFonts w:asciiTheme="majorBidi" w:hAnsiTheme="majorBidi" w:cstheme="majorBidi"/>
        </w:rPr>
        <w:t>2+ j9.42 = 9.65 </w:t>
      </w:r>
      <w:r w:rsidRPr="00D43EBB">
        <w:rPr>
          <w:rFonts w:asciiTheme="majorBidi" w:hAnsiTheme="majorBidi" w:cstheme="majorBidi"/>
          <w:position w:val="-10"/>
        </w:rPr>
        <w:object w:dxaOrig="639" w:dyaOrig="320">
          <v:shape id="_x0000_i1027" type="#_x0000_t75" style="width:31.9pt;height:16.3pt" o:ole="">
            <v:imagedata r:id="rId11" o:title=""/>
          </v:shape>
          <o:OLEObject Type="Embed" ProgID="Equation.3" ShapeID="_x0000_i1027" DrawAspect="Content" ObjectID="_1713715830" r:id="rId12"/>
        </w:object>
      </w:r>
      <w:r w:rsidRPr="00AF182D">
        <w:rPr>
          <w:position w:val="-6"/>
        </w:rPr>
        <w:object w:dxaOrig="740" w:dyaOrig="279">
          <v:shape id="_x0000_i1028" type="#_x0000_t75" style="width:36.7pt;height:14.25pt" o:ole="">
            <v:imagedata r:id="rId13" o:title=""/>
          </v:shape>
          <o:OLEObject Type="Embed" ProgID="Equation.3" ShapeID="_x0000_i1028" DrawAspect="Content" ObjectID="_1713715831" r:id="rId14"/>
        </w:object>
      </w:r>
    </w:p>
    <w:p w:rsidR="00D43EBB" w:rsidRDefault="00D43EBB" w:rsidP="009222CF">
      <w:pPr>
        <w:spacing w:after="0" w:line="240" w:lineRule="auto"/>
        <w:rPr>
          <w:rFonts w:asciiTheme="majorBidi" w:hAnsiTheme="majorBidi" w:cstheme="majorBidi"/>
          <w:position w:val="-30"/>
          <w:sz w:val="32"/>
          <w:szCs w:val="32"/>
        </w:rPr>
      </w:pPr>
      <w:r w:rsidRPr="00AF182D">
        <w:rPr>
          <w:position w:val="-10"/>
        </w:rPr>
        <w:object w:dxaOrig="940" w:dyaOrig="320">
          <v:shape id="_x0000_i1029" type="#_x0000_t75" style="width:46.85pt;height:16.3pt" o:ole="">
            <v:imagedata r:id="rId15" o:title=""/>
          </v:shape>
          <o:OLEObject Type="Embed" ProgID="Equation.3" ShapeID="_x0000_i1029" DrawAspect="Content" ObjectID="_1713715832" r:id="rId16"/>
        </w:object>
      </w:r>
      <w:r>
        <w:t xml:space="preserve">= </w:t>
      </w:r>
      <w:r w:rsidRPr="00D43EBB">
        <w:rPr>
          <w:rFonts w:asciiTheme="majorBidi" w:hAnsiTheme="majorBidi" w:cstheme="majorBidi"/>
          <w:sz w:val="24"/>
          <w:szCs w:val="24"/>
        </w:rPr>
        <w:t>(0.15 +j37,7)10</w:t>
      </w:r>
      <w:r w:rsidRPr="00D43EBB">
        <w:rPr>
          <w:rFonts w:asciiTheme="majorBidi" w:hAnsiTheme="majorBidi" w:cstheme="majorBidi"/>
          <w:sz w:val="24"/>
          <w:szCs w:val="24"/>
          <w:vertAlign w:val="superscript"/>
        </w:rPr>
        <w:t>6</w:t>
      </w:r>
      <w:r>
        <w:rPr>
          <w:rFonts w:asciiTheme="majorBidi" w:hAnsiTheme="majorBidi" w:cstheme="majorBidi"/>
          <w:sz w:val="24"/>
          <w:szCs w:val="24"/>
        </w:rPr>
        <w:t xml:space="preserve"> =37,7</w:t>
      </w:r>
      <w:r w:rsidRPr="00D43EBB">
        <w:rPr>
          <w:rFonts w:asciiTheme="majorBidi" w:hAnsiTheme="majorBidi" w:cstheme="majorBidi"/>
          <w:position w:val="-10"/>
        </w:rPr>
        <w:object w:dxaOrig="639" w:dyaOrig="320">
          <v:shape id="_x0000_i1030" type="#_x0000_t75" style="width:31.9pt;height:16.3pt" o:ole="">
            <v:imagedata r:id="rId17" o:title=""/>
          </v:shape>
          <o:OLEObject Type="Embed" ProgID="Equation.3" ShapeID="_x0000_i1030" DrawAspect="Content" ObjectID="_1713715833" r:id="rId18"/>
        </w:object>
      </w:r>
      <w:r w:rsidRPr="00D43EBB">
        <w:rPr>
          <w:rFonts w:asciiTheme="majorBidi" w:hAnsiTheme="majorBidi" w:cstheme="majorBidi"/>
          <w:sz w:val="32"/>
          <w:szCs w:val="32"/>
        </w:rPr>
        <w:t>ʊ</w:t>
      </w:r>
      <w:r>
        <w:rPr>
          <w:rFonts w:asciiTheme="majorBidi" w:hAnsiTheme="majorBidi" w:cstheme="majorBidi"/>
          <w:sz w:val="32"/>
          <w:szCs w:val="32"/>
        </w:rPr>
        <w:t> /</w:t>
      </w:r>
      <w:r w:rsidRPr="00D43EBB">
        <w:rPr>
          <w:rFonts w:asciiTheme="majorBidi" w:hAnsiTheme="majorBidi" w:cstheme="majorBidi"/>
          <w:i/>
          <w:iCs/>
        </w:rPr>
        <w:t>Km</w:t>
      </w:r>
      <w:r w:rsidRPr="00D43EBB">
        <w:rPr>
          <w:rFonts w:asciiTheme="majorBidi" w:hAnsiTheme="majorBidi" w:cstheme="majorBidi"/>
          <w:position w:val="-30"/>
          <w:sz w:val="32"/>
          <w:szCs w:val="32"/>
        </w:rPr>
        <w:t xml:space="preserve"> </w:t>
      </w:r>
    </w:p>
    <w:p w:rsidR="00942D35" w:rsidRDefault="00BA79FB" w:rsidP="009222CF">
      <w:pPr>
        <w:spacing w:after="0" w:line="240" w:lineRule="auto"/>
        <w:rPr>
          <w:rFonts w:asciiTheme="majorBidi" w:hAnsiTheme="majorBidi" w:cstheme="majorBidi"/>
        </w:rPr>
      </w:pPr>
      <w:r w:rsidRPr="00206A76">
        <w:rPr>
          <w:rFonts w:asciiTheme="majorBidi" w:hAnsiTheme="majorBidi" w:cstheme="majorBidi"/>
          <w:position w:val="-30"/>
        </w:rPr>
        <w:object w:dxaOrig="1700" w:dyaOrig="680">
          <v:shape id="_x0000_i1031" type="#_x0000_t75" style="width:84.9pt;height:34.65pt" o:ole="">
            <v:imagedata r:id="rId19" o:title=""/>
          </v:shape>
          <o:OLEObject Type="Embed" ProgID="Equation.3" ShapeID="_x0000_i1031" DrawAspect="Content" ObjectID="_1713715834" r:id="rId20"/>
        </w:object>
      </w:r>
      <w:r w:rsidRPr="00D43EBB">
        <w:rPr>
          <w:rFonts w:asciiTheme="majorBidi" w:hAnsiTheme="majorBidi" w:cstheme="majorBidi"/>
          <w:position w:val="-10"/>
        </w:rPr>
        <w:object w:dxaOrig="780" w:dyaOrig="320">
          <v:shape id="_x0000_i1032" type="#_x0000_t75" style="width:38.7pt;height:16.3pt" o:ole="">
            <v:imagedata r:id="rId21" o:title=""/>
          </v:shape>
          <o:OLEObject Type="Embed" ProgID="Equation.3" ShapeID="_x0000_i1032" DrawAspect="Content" ObjectID="_1713715835" r:id="rId22"/>
        </w:object>
      </w:r>
      <w:r>
        <w:rPr>
          <w:rFonts w:asciiTheme="majorBidi" w:hAnsiTheme="majorBidi" w:cstheme="majorBidi"/>
        </w:rPr>
        <w:t>=    </w:t>
      </w:r>
      <w:r w:rsidRPr="00BA79FB">
        <w:rPr>
          <w:rFonts w:asciiTheme="majorBidi" w:hAnsiTheme="majorBidi" w:cstheme="majorBidi"/>
          <w:sz w:val="24"/>
          <w:szCs w:val="24"/>
        </w:rPr>
        <w:t>2 .55  10</w:t>
      </w:r>
      <w:r w:rsidRPr="00BA79FB">
        <w:rPr>
          <w:rFonts w:asciiTheme="majorBidi" w:hAnsiTheme="majorBidi" w:cstheme="majorBidi"/>
          <w:sz w:val="24"/>
          <w:szCs w:val="24"/>
          <w:vertAlign w:val="superscript"/>
        </w:rPr>
        <w:t>5</w:t>
      </w:r>
      <w:r w:rsidRPr="00D43EBB">
        <w:rPr>
          <w:rFonts w:asciiTheme="majorBidi" w:hAnsiTheme="majorBidi" w:cstheme="majorBidi"/>
          <w:position w:val="-10"/>
        </w:rPr>
        <w:object w:dxaOrig="780" w:dyaOrig="320">
          <v:shape id="_x0000_i1033" type="#_x0000_t75" style="width:38.7pt;height:16.3pt" o:ole="">
            <v:imagedata r:id="rId23" o:title=""/>
          </v:shape>
          <o:OLEObject Type="Embed" ProgID="Equation.3" ShapeID="_x0000_i1033" DrawAspect="Content" ObjectID="_1713715836" r:id="rId24"/>
        </w:object>
      </w:r>
    </w:p>
    <w:p w:rsidR="00BA79FB" w:rsidRDefault="00BA79FB" w:rsidP="009222CF">
      <w:pPr>
        <w:spacing w:after="0" w:line="240" w:lineRule="auto"/>
        <w:rPr>
          <w:rFonts w:asciiTheme="majorBidi" w:hAnsiTheme="majorBidi" w:cstheme="majorBidi"/>
        </w:rPr>
      </w:pPr>
      <w:r w:rsidRPr="00BA79FB">
        <w:rPr>
          <w:rFonts w:asciiTheme="majorBidi" w:hAnsiTheme="majorBidi" w:cstheme="majorBidi"/>
          <w:position w:val="-10"/>
        </w:rPr>
        <w:object w:dxaOrig="1380" w:dyaOrig="360">
          <v:shape id="_x0000_i1034" type="#_x0000_t75" style="width:69.3pt;height:17.65pt" o:ole="">
            <v:imagedata r:id="rId25" o:title=""/>
          </v:shape>
          <o:OLEObject Type="Embed" ProgID="Equation.3" ShapeID="_x0000_i1034" DrawAspect="Content" ObjectID="_1713715837" r:id="rId26"/>
        </w:object>
      </w:r>
      <w:r w:rsidRPr="00D43EBB">
        <w:rPr>
          <w:rFonts w:asciiTheme="majorBidi" w:hAnsiTheme="majorBidi" w:cstheme="majorBidi"/>
          <w:position w:val="-10"/>
        </w:rPr>
        <w:object w:dxaOrig="680" w:dyaOrig="320">
          <v:shape id="_x0000_i1035" type="#_x0000_t75" style="width:33.95pt;height:16.3pt" o:ole="">
            <v:imagedata r:id="rId27" o:title=""/>
          </v:shape>
          <o:OLEObject Type="Embed" ProgID="Equation.3" ShapeID="_x0000_i1035" DrawAspect="Content" ObjectID="_1713715838" r:id="rId28"/>
        </w:object>
      </w:r>
      <w:r>
        <w:rPr>
          <w:rFonts w:asciiTheme="majorBidi" w:hAnsiTheme="majorBidi" w:cstheme="majorBidi"/>
        </w:rPr>
        <w:t>=   (503-j 53) Ω</w:t>
      </w:r>
    </w:p>
    <w:p w:rsidR="00BA79FB" w:rsidRPr="00BA79FB" w:rsidRDefault="00BA79FB" w:rsidP="009222CF">
      <w:pPr>
        <w:spacing w:after="0" w:line="240" w:lineRule="auto"/>
      </w:pPr>
      <w:r w:rsidRPr="00206A76">
        <w:rPr>
          <w:position w:val="-10"/>
        </w:rPr>
        <w:object w:dxaOrig="520" w:dyaOrig="360">
          <v:shape id="_x0000_i1036" type="#_x0000_t75" style="width:26.5pt;height:17.65pt" o:ole="">
            <v:imagedata r:id="rId29" o:title=""/>
          </v:shape>
          <o:OLEObject Type="Embed" ProgID="Equation.3" ShapeID="_x0000_i1036" DrawAspect="Content" ObjectID="_1713715839" r:id="rId30"/>
        </w:object>
      </w:r>
      <w:r w:rsidRPr="00206A76">
        <w:rPr>
          <w:position w:val="-10"/>
        </w:rPr>
        <w:object w:dxaOrig="3240" w:dyaOrig="360">
          <v:shape id="_x0000_i1037" type="#_x0000_t75" style="width:161.65pt;height:17.65pt" o:ole="">
            <v:imagedata r:id="rId31" o:title=""/>
          </v:shape>
          <o:OLEObject Type="Embed" ProgID="Equation.3" ShapeID="_x0000_i1037" DrawAspect="Content" ObjectID="_1713715840" r:id="rId32"/>
        </w:object>
      </w:r>
      <w:r w:rsidRPr="00D43EBB">
        <w:rPr>
          <w:rFonts w:asciiTheme="majorBidi" w:hAnsiTheme="majorBidi" w:cstheme="majorBidi"/>
          <w:position w:val="-10"/>
        </w:rPr>
        <w:object w:dxaOrig="740" w:dyaOrig="320">
          <v:shape id="_x0000_i1038" type="#_x0000_t75" style="width:36.7pt;height:16.3pt" o:ole="">
            <v:imagedata r:id="rId33" o:title=""/>
          </v:shape>
          <o:OLEObject Type="Embed" ProgID="Equation.3" ShapeID="_x0000_i1038" DrawAspect="Content" ObjectID="_1713715841" r:id="rId34"/>
        </w:object>
      </w:r>
    </w:p>
    <w:p w:rsidR="00942D35" w:rsidRDefault="00BA79FB" w:rsidP="009222CF">
      <w:pPr>
        <w:spacing w:after="0" w:line="240" w:lineRule="auto"/>
        <w:rPr>
          <w:rFonts w:asciiTheme="majorBidi" w:hAnsiTheme="majorBidi" w:cstheme="majorBidi"/>
        </w:rPr>
      </w:pPr>
      <w:r w:rsidRPr="00206A76">
        <w:rPr>
          <w:rFonts w:asciiTheme="majorBidi" w:hAnsiTheme="majorBidi" w:cstheme="majorBidi"/>
          <w:position w:val="-10"/>
        </w:rPr>
        <w:object w:dxaOrig="1219" w:dyaOrig="360">
          <v:shape id="_x0000_i1039" type="#_x0000_t75" style="width:61.15pt;height:18.35pt" o:ole="">
            <v:imagedata r:id="rId35" o:title=""/>
          </v:shape>
          <o:OLEObject Type="Embed" ProgID="Equation.3" ShapeID="_x0000_i1039" DrawAspect="Content" ObjectID="_1713715842" r:id="rId36"/>
        </w:object>
      </w:r>
      <w:r w:rsidRPr="00D43EBB">
        <w:rPr>
          <w:rFonts w:asciiTheme="majorBidi" w:hAnsiTheme="majorBidi" w:cstheme="majorBidi"/>
          <w:position w:val="-10"/>
        </w:rPr>
        <w:object w:dxaOrig="639" w:dyaOrig="320">
          <v:shape id="_x0000_i1040" type="#_x0000_t75" style="width:31.9pt;height:16.3pt" o:ole="">
            <v:imagedata r:id="rId37" o:title=""/>
          </v:shape>
          <o:OLEObject Type="Embed" ProgID="Equation.3" ShapeID="_x0000_i1040" DrawAspect="Content" ObjectID="_1713715843" r:id="rId38"/>
        </w:object>
      </w:r>
      <w:r>
        <w:t xml:space="preserve">    = </w:t>
      </w:r>
      <w:r>
        <w:rPr>
          <w:rFonts w:asciiTheme="majorBidi" w:hAnsiTheme="majorBidi" w:cstheme="majorBidi"/>
        </w:rPr>
        <w:t xml:space="preserve">(0.198 + j 1.894) 10 </w:t>
      </w:r>
      <w:r w:rsidRPr="00BA79FB">
        <w:rPr>
          <w:rFonts w:asciiTheme="majorBidi" w:hAnsiTheme="majorBidi" w:cstheme="majorBidi"/>
          <w:vertAlign w:val="superscript"/>
        </w:rPr>
        <w:t>-2</w:t>
      </w:r>
    </w:p>
    <w:p w:rsidR="00110963" w:rsidRDefault="00110963" w:rsidP="009222C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110963">
        <w:rPr>
          <w:rFonts w:asciiTheme="majorBidi" w:hAnsiTheme="majorBidi" w:cstheme="majorBidi"/>
          <w:i/>
          <w:iCs/>
          <w:sz w:val="24"/>
          <w:szCs w:val="24"/>
        </w:rPr>
        <w:t>α</w:t>
      </w:r>
      <w:r w:rsidRPr="00110963">
        <w:rPr>
          <w:rFonts w:asciiTheme="majorBidi" w:hAnsiTheme="majorBidi" w:cstheme="majorBidi"/>
          <w:sz w:val="24"/>
          <w:szCs w:val="24"/>
        </w:rPr>
        <w:t xml:space="preserve"> =  0.198 10</w:t>
      </w:r>
      <w:r w:rsidRPr="00110963">
        <w:rPr>
          <w:rFonts w:asciiTheme="majorBidi" w:hAnsiTheme="majorBidi" w:cstheme="majorBidi"/>
          <w:sz w:val="24"/>
          <w:szCs w:val="24"/>
          <w:vertAlign w:val="superscript"/>
        </w:rPr>
        <w:t>-3</w:t>
      </w:r>
      <w:r w:rsidRPr="00110963">
        <w:rPr>
          <w:rFonts w:asciiTheme="majorBidi" w:hAnsiTheme="majorBidi" w:cstheme="majorBidi"/>
          <w:sz w:val="24"/>
          <w:szCs w:val="24"/>
        </w:rPr>
        <w:t xml:space="preserve"> </w:t>
      </w:r>
      <w:r w:rsidRPr="00110963">
        <w:rPr>
          <w:rFonts w:asciiTheme="majorBidi" w:hAnsiTheme="majorBidi" w:cstheme="majorBidi"/>
          <w:i/>
          <w:iCs/>
          <w:sz w:val="24"/>
          <w:szCs w:val="24"/>
        </w:rPr>
        <w:t>n/Km</w:t>
      </w:r>
    </w:p>
    <w:p w:rsidR="00110963" w:rsidRPr="00110963" w:rsidRDefault="00110963" w:rsidP="009222CF">
      <w:pPr>
        <w:spacing w:after="0" w:line="240" w:lineRule="auto"/>
        <w:rPr>
          <w:i/>
          <w:iCs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>β=</w:t>
      </w:r>
      <w:r w:rsidRPr="00110963">
        <w:rPr>
          <w:rFonts w:asciiTheme="majorBidi" w:hAnsiTheme="majorBidi" w:cstheme="majorBidi"/>
          <w:sz w:val="24"/>
          <w:szCs w:val="24"/>
        </w:rPr>
        <w:t>1.894</w:t>
      </w:r>
      <w:r>
        <w:rPr>
          <w:rFonts w:asciiTheme="majorBidi" w:hAnsiTheme="majorBidi" w:cstheme="majorBidi"/>
          <w:sz w:val="24"/>
          <w:szCs w:val="24"/>
        </w:rPr>
        <w:t xml:space="preserve"> 10</w:t>
      </w:r>
      <w:r w:rsidRPr="00110963">
        <w:rPr>
          <w:rFonts w:asciiTheme="majorBidi" w:hAnsiTheme="majorBidi" w:cstheme="majorBidi"/>
          <w:sz w:val="24"/>
          <w:szCs w:val="24"/>
          <w:vertAlign w:val="superscript"/>
        </w:rPr>
        <w:t>-2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110963">
        <w:rPr>
          <w:rFonts w:asciiTheme="majorBidi" w:hAnsiTheme="majorBidi" w:cstheme="majorBidi"/>
          <w:i/>
          <w:iCs/>
          <w:sz w:val="24"/>
          <w:szCs w:val="24"/>
        </w:rPr>
        <w:t>rd</w:t>
      </w:r>
      <w:r>
        <w:rPr>
          <w:rFonts w:asciiTheme="majorBidi" w:hAnsiTheme="majorBidi" w:cstheme="majorBidi"/>
          <w:sz w:val="24"/>
          <w:szCs w:val="24"/>
        </w:rPr>
        <w:t>/</w:t>
      </w:r>
      <w:r w:rsidRPr="00110963">
        <w:rPr>
          <w:rFonts w:asciiTheme="majorBidi" w:hAnsiTheme="majorBidi" w:cstheme="majorBidi"/>
          <w:i/>
          <w:iCs/>
          <w:sz w:val="24"/>
          <w:szCs w:val="24"/>
        </w:rPr>
        <w:t>Km</w:t>
      </w:r>
    </w:p>
    <w:p w:rsidR="00942D35" w:rsidRDefault="000A4A47" w:rsidP="009222CF">
      <w:pPr>
        <w:spacing w:after="0"/>
        <w:rPr>
          <w:rFonts w:asciiTheme="majorBidi" w:hAnsiTheme="majorBidi" w:cstheme="majorBidi"/>
          <w:b/>
        </w:rPr>
      </w:pPr>
      <w:r w:rsidRPr="00AA721D">
        <w:rPr>
          <w:rFonts w:asciiTheme="majorBidi" w:hAnsiTheme="majorBidi" w:cstheme="majorBidi"/>
          <w:position w:val="-30"/>
        </w:rPr>
        <w:object w:dxaOrig="5740" w:dyaOrig="700">
          <v:shape id="_x0000_i1041" type="#_x0000_t75" style="width:287.3pt;height:36pt" o:ole="">
            <v:imagedata r:id="rId39" o:title=""/>
          </v:shape>
          <o:OLEObject Type="Embed" ProgID="Equation.3" ShapeID="_x0000_i1041" DrawAspect="Content" ObjectID="_1713715844" r:id="rId40"/>
        </w:object>
      </w:r>
    </w:p>
    <w:p w:rsidR="00942D35" w:rsidRDefault="000424D7" w:rsidP="00A912AE">
      <w:pPr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/>
        </w:rPr>
        <w:t xml:space="preserve">2) </w:t>
      </w:r>
      <w:r w:rsidR="00531B30" w:rsidRPr="00531B30">
        <w:rPr>
          <w:rFonts w:asciiTheme="majorBidi" w:hAnsiTheme="majorBidi" w:cstheme="majorBidi"/>
          <w:bCs/>
          <w:sz w:val="24"/>
          <w:szCs w:val="24"/>
        </w:rPr>
        <w:t>Pour</w:t>
      </w:r>
      <w:r w:rsidR="00531B30" w:rsidRPr="00531B30">
        <w:rPr>
          <w:rFonts w:asciiTheme="majorBidi" w:hAnsiTheme="majorBidi" w:cstheme="majorBidi"/>
          <w:bCs/>
        </w:rPr>
        <w:t xml:space="preserve"> </w:t>
      </w:r>
      <w:r w:rsidR="00531B30" w:rsidRPr="00531B30">
        <w:rPr>
          <w:rFonts w:asciiTheme="majorBidi" w:hAnsiTheme="majorBidi" w:cstheme="majorBidi"/>
          <w:bCs/>
          <w:i/>
          <w:iCs/>
        </w:rPr>
        <w:t>f</w:t>
      </w:r>
      <w:r w:rsidR="00531B30">
        <w:rPr>
          <w:rFonts w:asciiTheme="majorBidi" w:hAnsiTheme="majorBidi" w:cstheme="majorBidi"/>
          <w:bCs/>
        </w:rPr>
        <w:t xml:space="preserve"> =2000MHz</w:t>
      </w:r>
    </w:p>
    <w:p w:rsidR="00531B30" w:rsidRPr="00531B30" w:rsidRDefault="000A4A47" w:rsidP="00A912AE">
      <w:pPr>
        <w:rPr>
          <w:rFonts w:asciiTheme="majorBidi" w:hAnsiTheme="majorBidi" w:cstheme="majorBidi"/>
          <w:b/>
        </w:rPr>
      </w:pPr>
      <w:r w:rsidRPr="00531B30">
        <w:rPr>
          <w:position w:val="-28"/>
        </w:rPr>
        <w:object w:dxaOrig="1800" w:dyaOrig="680">
          <v:shape id="_x0000_i1042" type="#_x0000_t75" style="width:90.35pt;height:33.95pt" o:ole="">
            <v:imagedata r:id="rId41" o:title=""/>
          </v:shape>
          <o:OLEObject Type="Embed" ProgID="Equation.3" ShapeID="_x0000_i1042" DrawAspect="Content" ObjectID="_1713715845" r:id="rId42"/>
        </w:object>
      </w:r>
    </w:p>
    <w:p w:rsidR="00942D35" w:rsidRDefault="00531B30" w:rsidP="00A912AE">
      <w:r w:rsidRPr="00AF182D">
        <w:rPr>
          <w:position w:val="-26"/>
        </w:rPr>
        <w:object w:dxaOrig="960" w:dyaOrig="700">
          <v:shape id="_x0000_i1043" type="#_x0000_t75" style="width:48.25pt;height:35.3pt" o:ole="">
            <v:imagedata r:id="rId43" o:title=""/>
          </v:shape>
          <o:OLEObject Type="Embed" ProgID="Equation.3" ShapeID="_x0000_i1043" DrawAspect="Content" ObjectID="_1713715846" r:id="rId44"/>
        </w:object>
      </w:r>
      <w:r w:rsidR="000A4A47">
        <w:t>=</w:t>
      </w:r>
      <w:r w:rsidR="000A4A47" w:rsidRPr="000A4A47">
        <w:rPr>
          <w:position w:val="-32"/>
        </w:rPr>
        <w:object w:dxaOrig="1800" w:dyaOrig="780">
          <v:shape id="_x0000_i1044" type="#_x0000_t75" style="width:90.35pt;height:38.7pt" o:ole="">
            <v:imagedata r:id="rId45" o:title=""/>
          </v:shape>
          <o:OLEObject Type="Embed" ProgID="Equation.3" ShapeID="_x0000_i1044" DrawAspect="Content" ObjectID="_1713715847" r:id="rId46"/>
        </w:object>
      </w:r>
    </w:p>
    <w:p w:rsidR="000A4A47" w:rsidRDefault="003E7F1E" w:rsidP="00A912AE">
      <w:pPr>
        <w:rPr>
          <w:rFonts w:asciiTheme="majorBidi" w:hAnsiTheme="majorBidi" w:cstheme="majorBidi"/>
          <w:b/>
        </w:rPr>
      </w:pPr>
      <w:r w:rsidRPr="000A4A47">
        <w:rPr>
          <w:rFonts w:asciiTheme="majorBidi" w:hAnsiTheme="majorBidi" w:cstheme="majorBidi"/>
          <w:position w:val="-50"/>
        </w:rPr>
        <w:object w:dxaOrig="4239" w:dyaOrig="1200">
          <v:shape id="_x0000_i1045" type="#_x0000_t75" style="width:211.25pt;height:60.45pt" o:ole="">
            <v:imagedata r:id="rId47" o:title=""/>
          </v:shape>
          <o:OLEObject Type="Embed" ProgID="Equation.3" ShapeID="_x0000_i1045" DrawAspect="Content" ObjectID="_1713715848" r:id="rId48"/>
        </w:object>
      </w:r>
      <w:r w:rsidR="000A4A47">
        <w:rPr>
          <w:rFonts w:asciiTheme="majorBidi" w:hAnsiTheme="majorBidi" w:cstheme="majorBidi"/>
          <w:position w:val="-12"/>
        </w:rPr>
        <w:t xml:space="preserve"> </w:t>
      </w:r>
    </w:p>
    <w:p w:rsidR="00942D35" w:rsidRDefault="001F4BAD" w:rsidP="00A912AE">
      <w:pPr>
        <w:rPr>
          <w:rFonts w:asciiTheme="majorBidi" w:hAnsiTheme="majorBidi" w:cstheme="majorBidi"/>
          <w:b/>
        </w:rPr>
      </w:pPr>
      <w:r w:rsidRPr="00AF182D">
        <w:rPr>
          <w:position w:val="-28"/>
        </w:rPr>
        <w:object w:dxaOrig="2200" w:dyaOrig="660">
          <v:shape id="_x0000_i1046" type="#_x0000_t75" style="width:110.05pt;height:33.3pt" o:ole="">
            <v:imagedata r:id="rId49" o:title=""/>
          </v:shape>
          <o:OLEObject Type="Embed" ProgID="Equation.3" ShapeID="_x0000_i1046" DrawAspect="Content" ObjectID="_1713715849" r:id="rId50"/>
        </w:object>
      </w:r>
    </w:p>
    <w:p w:rsidR="001F4BAD" w:rsidRPr="0059072D" w:rsidRDefault="0059072D" w:rsidP="001F4BAD">
      <w:pPr>
        <w:ind w:left="-284"/>
        <w:rPr>
          <w:rFonts w:ascii="Times New Roman" w:hAnsi="Times New Roman" w:cs="Times New Roman"/>
          <w:b/>
          <w:i/>
          <w:iCs/>
          <w:u w:val="single"/>
        </w:rPr>
      </w:pPr>
      <w:r w:rsidRPr="0059072D">
        <w:rPr>
          <w:rFonts w:ascii="Times New Roman" w:hAnsi="Times New Roman" w:cs="Times New Roman"/>
          <w:b/>
          <w:i/>
          <w:iCs/>
          <w:u w:val="single"/>
        </w:rPr>
        <w:t>Exercice N°2 </w:t>
      </w:r>
    </w:p>
    <w:p w:rsidR="001F4BAD" w:rsidRPr="0059072D" w:rsidRDefault="001F4BAD" w:rsidP="0059072D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>Soit une ligne coaxiale sans perte d’impédance caractéristique 50 ohms, et à 3000MHz chargé par une  impédance Z</w:t>
      </w:r>
      <w:r w:rsidRPr="0059072D">
        <w:rPr>
          <w:rFonts w:ascii="Times New Roman" w:hAnsi="Times New Roman" w:cs="Times New Roman"/>
          <w:i/>
          <w:sz w:val="24"/>
          <w:szCs w:val="24"/>
          <w:vertAlign w:val="subscript"/>
        </w:rPr>
        <w:t>l</w:t>
      </w:r>
      <w:r w:rsidRPr="0059072D">
        <w:rPr>
          <w:rFonts w:ascii="Times New Roman" w:hAnsi="Times New Roman" w:cs="Times New Roman"/>
          <w:sz w:val="24"/>
          <w:szCs w:val="24"/>
          <w:vertAlign w:val="subscript"/>
        </w:rPr>
        <w:t xml:space="preserve"> =</w:t>
      </w:r>
      <w:r w:rsidR="00AF2D6B" w:rsidRPr="0059072D">
        <w:rPr>
          <w:rFonts w:ascii="Times New Roman" w:hAnsi="Times New Roman" w:cs="Times New Roman"/>
          <w:sz w:val="24"/>
          <w:szCs w:val="24"/>
        </w:rPr>
        <w:t>100+j40</w:t>
      </w:r>
      <w:r w:rsidRPr="0059072D">
        <w:rPr>
          <w:rFonts w:ascii="Times New Roman" w:hAnsi="Times New Roman" w:cs="Times New Roman"/>
          <w:sz w:val="24"/>
          <w:szCs w:val="24"/>
        </w:rPr>
        <w:t xml:space="preserve">. On appelle </w:t>
      </w:r>
      <w:r w:rsidRPr="0059072D">
        <w:rPr>
          <w:position w:val="-12"/>
          <w:sz w:val="24"/>
          <w:szCs w:val="24"/>
        </w:rPr>
        <w:object w:dxaOrig="220" w:dyaOrig="360">
          <v:shape id="_x0000_i1047" type="#_x0000_t75" style="width:11.55pt;height:18.35pt" o:ole="">
            <v:imagedata r:id="rId51" o:title=""/>
          </v:shape>
          <o:OLEObject Type="Embed" ProgID="Equation.3" ShapeID="_x0000_i1047" DrawAspect="Content" ObjectID="_1713715850" r:id="rId52"/>
        </w:object>
      </w:r>
      <w:r w:rsidRPr="0059072D">
        <w:rPr>
          <w:rFonts w:ascii="Times New Roman" w:hAnsi="Times New Roman" w:cs="Times New Roman"/>
          <w:sz w:val="24"/>
          <w:szCs w:val="24"/>
        </w:rPr>
        <w:t xml:space="preserve">et </w:t>
      </w:r>
      <w:r w:rsidRPr="0059072D">
        <w:rPr>
          <w:rFonts w:ascii="Times New Roman" w:hAnsi="Times New Roman" w:cs="Times New Roman"/>
          <w:position w:val="-12"/>
          <w:sz w:val="24"/>
          <w:szCs w:val="24"/>
        </w:rPr>
        <w:object w:dxaOrig="180" w:dyaOrig="360">
          <v:shape id="_x0000_i1048" type="#_x0000_t75" style="width:8.85pt;height:18.35pt" o:ole="">
            <v:imagedata r:id="rId53" o:title=""/>
          </v:shape>
          <o:OLEObject Type="Embed" ProgID="Equation.3" ShapeID="_x0000_i1048" DrawAspect="Content" ObjectID="_1713715851" r:id="rId54"/>
        </w:object>
      </w:r>
      <w:r w:rsidRPr="0059072D">
        <w:rPr>
          <w:rFonts w:ascii="Times New Roman" w:hAnsi="Times New Roman" w:cs="Times New Roman"/>
          <w:sz w:val="24"/>
          <w:szCs w:val="24"/>
        </w:rPr>
        <w:t xml:space="preserve">la tension et le courant qui se propagent suivant les </w:t>
      </w:r>
      <w:r w:rsidRPr="0059072D">
        <w:rPr>
          <w:rFonts w:ascii="Times New Roman" w:hAnsi="Times New Roman" w:cs="Times New Roman"/>
          <w:i/>
          <w:sz w:val="24"/>
          <w:szCs w:val="24"/>
        </w:rPr>
        <w:t>x</w:t>
      </w:r>
      <w:r w:rsidRPr="0059072D">
        <w:rPr>
          <w:rFonts w:ascii="Times New Roman" w:hAnsi="Times New Roman" w:cs="Times New Roman"/>
          <w:sz w:val="24"/>
          <w:szCs w:val="24"/>
        </w:rPr>
        <w:t xml:space="preserve">&gt;0, et </w:t>
      </w:r>
      <w:r w:rsidRPr="0059072D">
        <w:rPr>
          <w:position w:val="-10"/>
          <w:sz w:val="24"/>
          <w:szCs w:val="24"/>
        </w:rPr>
        <w:object w:dxaOrig="240" w:dyaOrig="340">
          <v:shape id="_x0000_i1049" type="#_x0000_t75" style="width:12.25pt;height:17pt" o:ole="">
            <v:imagedata r:id="rId55" o:title=""/>
          </v:shape>
          <o:OLEObject Type="Embed" ProgID="Equation.3" ShapeID="_x0000_i1049" DrawAspect="Content" ObjectID="_1713715852" r:id="rId56"/>
        </w:object>
      </w:r>
      <w:r w:rsidRPr="0059072D">
        <w:rPr>
          <w:rFonts w:ascii="Times New Roman" w:hAnsi="Times New Roman" w:cs="Times New Roman"/>
          <w:sz w:val="24"/>
          <w:szCs w:val="24"/>
        </w:rPr>
        <w:t xml:space="preserve">et </w:t>
      </w:r>
      <w:r w:rsidRPr="0059072D">
        <w:rPr>
          <w:rFonts w:ascii="Times New Roman" w:hAnsi="Times New Roman" w:cs="Times New Roman"/>
          <w:position w:val="-10"/>
          <w:sz w:val="24"/>
          <w:szCs w:val="24"/>
        </w:rPr>
        <w:object w:dxaOrig="200" w:dyaOrig="340">
          <v:shape id="_x0000_i1050" type="#_x0000_t75" style="width:10.2pt;height:17pt" o:ole="">
            <v:imagedata r:id="rId57" o:title=""/>
          </v:shape>
          <o:OLEObject Type="Embed" ProgID="Equation.3" ShapeID="_x0000_i1050" DrawAspect="Content" ObjectID="_1713715853" r:id="rId58"/>
        </w:object>
      </w:r>
      <w:r w:rsidRPr="0059072D">
        <w:rPr>
          <w:rFonts w:ascii="Times New Roman" w:hAnsi="Times New Roman" w:cs="Times New Roman"/>
          <w:sz w:val="24"/>
          <w:szCs w:val="24"/>
        </w:rPr>
        <w:t xml:space="preserve"> la tension et le courant qui se propagent suivant les </w:t>
      </w:r>
      <w:r w:rsidRPr="0059072D">
        <w:rPr>
          <w:rFonts w:ascii="Times New Roman" w:hAnsi="Times New Roman" w:cs="Times New Roman"/>
          <w:i/>
          <w:sz w:val="24"/>
          <w:szCs w:val="24"/>
        </w:rPr>
        <w:t>x</w:t>
      </w:r>
      <w:r w:rsidRPr="0059072D">
        <w:rPr>
          <w:rFonts w:ascii="Times New Roman" w:hAnsi="Times New Roman" w:cs="Times New Roman"/>
          <w:sz w:val="24"/>
          <w:szCs w:val="24"/>
        </w:rPr>
        <w:t>&lt;0.</w:t>
      </w:r>
    </w:p>
    <w:p w:rsidR="001F4BAD" w:rsidRPr="0059072D" w:rsidRDefault="001F4BAD" w:rsidP="0059072D">
      <w:pPr>
        <w:pStyle w:val="Paragraphedeliste"/>
        <w:numPr>
          <w:ilvl w:val="0"/>
          <w:numId w:val="1"/>
        </w:numPr>
        <w:spacing w:after="0"/>
        <w:ind w:left="-142" w:hanging="142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 xml:space="preserve">Donner l’expression du coefficient de réflexion </w:t>
      </w:r>
      <w:r w:rsidRPr="0059072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9072D">
        <w:rPr>
          <w:rFonts w:ascii="Times New Roman" w:hAnsi="Times New Roman" w:cs="Times New Roman"/>
          <w:sz w:val="24"/>
          <w:szCs w:val="24"/>
        </w:rPr>
        <w:t>en fonction de Z</w:t>
      </w:r>
      <w:r w:rsidRPr="0059072D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l</w:t>
      </w:r>
      <w:r w:rsidRPr="0059072D">
        <w:rPr>
          <w:rFonts w:ascii="Times New Roman" w:hAnsi="Times New Roman" w:cs="Times New Roman"/>
          <w:sz w:val="24"/>
          <w:szCs w:val="24"/>
        </w:rPr>
        <w:t xml:space="preserve"> et Z</w:t>
      </w:r>
      <w:r w:rsidRPr="0059072D">
        <w:rPr>
          <w:rFonts w:ascii="Times New Roman" w:hAnsi="Times New Roman" w:cs="Times New Roman"/>
          <w:sz w:val="24"/>
          <w:szCs w:val="24"/>
          <w:vertAlign w:val="subscript"/>
        </w:rPr>
        <w:t xml:space="preserve">c </w:t>
      </w:r>
      <w:r w:rsidRPr="0059072D">
        <w:rPr>
          <w:rFonts w:ascii="Times New Roman" w:hAnsi="Times New Roman" w:cs="Times New Roman"/>
          <w:sz w:val="24"/>
          <w:szCs w:val="24"/>
        </w:rPr>
        <w:t>et quelle est sa valeur ?</w:t>
      </w:r>
    </w:p>
    <w:p w:rsidR="001F4BAD" w:rsidRPr="0059072D" w:rsidRDefault="001F4BAD" w:rsidP="0059072D">
      <w:pPr>
        <w:pStyle w:val="Paragraphedeliste"/>
        <w:numPr>
          <w:ilvl w:val="0"/>
          <w:numId w:val="1"/>
        </w:numPr>
        <w:spacing w:after="0" w:line="240" w:lineRule="auto"/>
        <w:ind w:left="-284" w:firstLine="0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>On considère que la ligne est ouverte, que vaut Γ</w:t>
      </w:r>
      <w:r w:rsidRPr="0059072D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l</w:t>
      </w:r>
    </w:p>
    <w:p w:rsidR="001F4BAD" w:rsidRPr="0059072D" w:rsidRDefault="001F4BAD" w:rsidP="0059072D">
      <w:pPr>
        <w:pStyle w:val="Paragraphedeliste"/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1F4BAD" w:rsidRPr="0059072D" w:rsidRDefault="00AC2CEB" w:rsidP="0059072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59072D">
        <w:rPr>
          <w:rFonts w:ascii="Times New Roman" w:hAnsi="Times New Roman" w:cs="Times New Roman"/>
          <w:sz w:val="24"/>
          <w:szCs w:val="24"/>
        </w:rPr>
        <w:t>c) Calculer le</w:t>
      </w:r>
      <w:r w:rsidR="001F4BAD" w:rsidRPr="0059072D">
        <w:rPr>
          <w:rFonts w:ascii="Times New Roman" w:hAnsi="Times New Roman" w:cs="Times New Roman"/>
          <w:sz w:val="24"/>
          <w:szCs w:val="24"/>
        </w:rPr>
        <w:t xml:space="preserve"> taux d’onde stationnaire </w:t>
      </w:r>
    </w:p>
    <w:p w:rsidR="0059072D" w:rsidRDefault="0059072D" w:rsidP="0059072D">
      <w:pPr>
        <w:spacing w:after="0"/>
        <w:rPr>
          <w:rFonts w:asciiTheme="majorBidi" w:hAnsiTheme="majorBidi" w:cstheme="majorBidi"/>
          <w:b/>
          <w:i/>
          <w:iCs/>
          <w:u w:val="single"/>
        </w:rPr>
      </w:pPr>
    </w:p>
    <w:p w:rsidR="00AF2D6B" w:rsidRDefault="00AF2D6B" w:rsidP="0059072D">
      <w:pPr>
        <w:spacing w:after="0"/>
        <w:rPr>
          <w:rFonts w:asciiTheme="majorBidi" w:hAnsiTheme="majorBidi" w:cstheme="majorBidi"/>
          <w:b/>
          <w:i/>
          <w:iCs/>
          <w:u w:val="single"/>
        </w:rPr>
      </w:pPr>
      <w:r w:rsidRPr="00AF2D6B">
        <w:rPr>
          <w:rFonts w:asciiTheme="majorBidi" w:hAnsiTheme="majorBidi" w:cstheme="majorBidi"/>
          <w:b/>
          <w:i/>
          <w:iCs/>
          <w:u w:val="single"/>
        </w:rPr>
        <w:t xml:space="preserve">Corrigé </w:t>
      </w:r>
    </w:p>
    <w:p w:rsidR="00AF2D6B" w:rsidRPr="00AF2D6B" w:rsidRDefault="00AF2D6B" w:rsidP="009222CF">
      <w:pPr>
        <w:spacing w:after="0" w:line="240" w:lineRule="auto"/>
        <w:rPr>
          <w:rFonts w:asciiTheme="majorBidi" w:hAnsiTheme="majorBidi" w:cstheme="majorBidi"/>
          <w:b/>
          <w:i/>
          <w:iCs/>
          <w:u w:val="single"/>
        </w:rPr>
      </w:pPr>
      <w:r w:rsidRPr="00AF2D6B">
        <w:rPr>
          <w:rFonts w:asciiTheme="majorBidi" w:hAnsiTheme="majorBidi" w:cstheme="majorBidi"/>
        </w:rPr>
        <w:t>a)</w:t>
      </w:r>
      <w:r w:rsidRPr="00AF2D6B">
        <w:rPr>
          <w:position w:val="-24"/>
        </w:rPr>
        <w:object w:dxaOrig="1280" w:dyaOrig="620">
          <v:shape id="_x0000_i1051" type="#_x0000_t75" style="width:63.85pt;height:31.25pt" o:ole="">
            <v:imagedata r:id="rId59" o:title=""/>
          </v:shape>
          <o:OLEObject Type="Embed" ProgID="Equation.3" ShapeID="_x0000_i1051" DrawAspect="Content" ObjectID="_1713715854" r:id="rId60"/>
        </w:object>
      </w:r>
    </w:p>
    <w:p w:rsidR="0054222E" w:rsidRDefault="00AF2D6B" w:rsidP="009222CF">
      <w:pPr>
        <w:spacing w:after="0" w:line="240" w:lineRule="auto"/>
        <w:ind w:left="-284"/>
        <w:rPr>
          <w:rFonts w:ascii="Times New Roman" w:hAnsi="Times New Roman" w:cs="Times New Roman"/>
        </w:rPr>
      </w:pPr>
      <w:r>
        <w:rPr>
          <w:rFonts w:asciiTheme="majorBidi" w:hAnsiTheme="majorBidi" w:cstheme="majorBidi"/>
        </w:rPr>
        <w:t xml:space="preserve">      </w:t>
      </w:r>
      <w:r w:rsidRPr="00AF2D6B">
        <w:rPr>
          <w:rFonts w:asciiTheme="majorBidi" w:hAnsiTheme="majorBidi" w:cstheme="majorBidi"/>
        </w:rPr>
        <w:t>b)</w:t>
      </w:r>
      <w:r w:rsidRPr="00AF2D6B">
        <w:rPr>
          <w:position w:val="-28"/>
        </w:rPr>
        <w:object w:dxaOrig="4180" w:dyaOrig="660">
          <v:shape id="_x0000_i1052" type="#_x0000_t75" style="width:209.2pt;height:33.3pt" o:ole="">
            <v:imagedata r:id="rId61" o:title=""/>
          </v:shape>
          <o:OLEObject Type="Embed" ProgID="Equation.3" ShapeID="_x0000_i1052" DrawAspect="Content" ObjectID="_1713715855" r:id="rId62"/>
        </w:object>
      </w:r>
      <w:r w:rsidRPr="00AF2D6B">
        <w:t xml:space="preserve"> </w:t>
      </w:r>
      <w:r w:rsidRPr="00AF182D">
        <w:rPr>
          <w:position w:val="-6"/>
        </w:rPr>
        <w:object w:dxaOrig="1060" w:dyaOrig="279">
          <v:shape id="_x0000_i1053" type="#_x0000_t75" style="width:53pt;height:14.25pt" o:ole="">
            <v:imagedata r:id="rId63" o:title=""/>
          </v:shape>
          <o:OLEObject Type="Embed" ProgID="Equation.3" ShapeID="_x0000_i1053" DrawAspect="Content" ObjectID="_1713715856" r:id="rId64"/>
        </w:object>
      </w:r>
      <w:r w:rsidR="00AC2CEB">
        <w:rPr>
          <w:rFonts w:ascii="Times New Roman" w:hAnsi="Times New Roman" w:cs="Times New Roman"/>
        </w:rPr>
        <w:t xml:space="preserve">      </w:t>
      </w:r>
      <w:r w:rsidR="0059072D" w:rsidRPr="00AF182D">
        <w:rPr>
          <w:position w:val="-12"/>
        </w:rPr>
        <w:object w:dxaOrig="620" w:dyaOrig="360">
          <v:shape id="_x0000_i1054" type="#_x0000_t75" style="width:31.25pt;height:18.35pt" o:ole="">
            <v:imagedata r:id="rId65" o:title=""/>
          </v:shape>
          <o:OLEObject Type="Embed" ProgID="Equation.3" ShapeID="_x0000_i1054" DrawAspect="Content" ObjectID="_1713715857" r:id="rId66"/>
        </w:object>
      </w:r>
    </w:p>
    <w:p w:rsidR="00AC2CEB" w:rsidRPr="00AC2CEB" w:rsidRDefault="00AF2D6B" w:rsidP="009222CF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AC2CEB">
        <w:rPr>
          <w:rFonts w:ascii="Times New Roman" w:hAnsi="Times New Roman" w:cs="Times New Roman"/>
          <w:sz w:val="24"/>
          <w:szCs w:val="24"/>
        </w:rPr>
        <w:t>c) Le taux d’onde stationnaire</w:t>
      </w:r>
    </w:p>
    <w:p w:rsidR="00AC2CEB" w:rsidRDefault="0059072D" w:rsidP="009222CF">
      <w:pPr>
        <w:spacing w:after="0" w:line="240" w:lineRule="auto"/>
        <w:ind w:left="-284"/>
      </w:pPr>
      <w:r w:rsidRPr="00AF2D6B">
        <w:rPr>
          <w:position w:val="-32"/>
        </w:rPr>
        <w:object w:dxaOrig="3420" w:dyaOrig="760">
          <v:shape id="_x0000_i1055" type="#_x0000_t75" style="width:171.15pt;height:38.05pt" o:ole="">
            <v:imagedata r:id="rId67" o:title=""/>
          </v:shape>
          <o:OLEObject Type="Embed" ProgID="Equation.3" ShapeID="_x0000_i1055" DrawAspect="Content" ObjectID="_1713715858" r:id="rId68"/>
        </w:object>
      </w:r>
      <w:r w:rsidR="00AC2CEB">
        <w:t xml:space="preserve">            </w:t>
      </w:r>
    </w:p>
    <w:p w:rsidR="0054222E" w:rsidRPr="00AC2CEB" w:rsidRDefault="00AC2CEB" w:rsidP="009222CF">
      <w:pPr>
        <w:spacing w:after="0" w:line="240" w:lineRule="auto"/>
        <w:ind w:left="-284"/>
      </w:pPr>
      <w:r>
        <w:t xml:space="preserve"> </w:t>
      </w:r>
      <w:r w:rsidR="00F104C7" w:rsidRPr="00F104C7">
        <w:rPr>
          <w:position w:val="-44"/>
        </w:rPr>
        <w:object w:dxaOrig="4760" w:dyaOrig="999">
          <v:shape id="_x0000_i1056" type="#_x0000_t75" style="width:237.75pt;height:50.25pt" o:ole="">
            <v:imagedata r:id="rId69" o:title=""/>
          </v:shape>
          <o:OLEObject Type="Embed" ProgID="Equation.3" ShapeID="_x0000_i1056" DrawAspect="Content" ObjectID="_1713715859" r:id="rId70"/>
        </w:object>
      </w:r>
    </w:p>
    <w:p w:rsidR="00D26240" w:rsidRDefault="00D26240" w:rsidP="0059072D">
      <w:pPr>
        <w:spacing w:line="240" w:lineRule="auto"/>
        <w:ind w:left="-284"/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59072D" w:rsidRPr="0059072D" w:rsidRDefault="0059072D" w:rsidP="0059072D">
      <w:pPr>
        <w:spacing w:line="240" w:lineRule="auto"/>
        <w:ind w:left="-284"/>
        <w:rPr>
          <w:rFonts w:ascii="Times New Roman" w:hAnsi="Times New Roman" w:cs="Times New Roman"/>
          <w:i/>
          <w:iCs/>
          <w:u w:val="single"/>
        </w:rPr>
      </w:pPr>
      <w:r w:rsidRPr="0059072D">
        <w:rPr>
          <w:rFonts w:ascii="Times New Roman" w:hAnsi="Times New Roman" w:cs="Times New Roman"/>
          <w:b/>
          <w:bCs/>
          <w:i/>
          <w:iCs/>
          <w:u w:val="single"/>
        </w:rPr>
        <w:t>Exercice N°3</w:t>
      </w:r>
    </w:p>
    <w:p w:rsidR="0059072D" w:rsidRPr="0059072D" w:rsidRDefault="0059072D" w:rsidP="0059072D">
      <w:pPr>
        <w:spacing w:line="36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 w:rsidRPr="0059072D">
        <w:rPr>
          <w:rFonts w:ascii="Times New Roman" w:eastAsia="Calibri" w:hAnsi="Times New Roman" w:cs="Times New Roman"/>
          <w:sz w:val="24"/>
          <w:szCs w:val="24"/>
        </w:rPr>
        <w:t>On place à l’extrémité d’une ligne sans pertes</w:t>
      </w:r>
      <w:r w:rsidRPr="0059072D">
        <w:rPr>
          <w:rFonts w:asciiTheme="majorBidi" w:hAnsiTheme="majorBidi" w:cstheme="majorBidi"/>
          <w:sz w:val="24"/>
          <w:szCs w:val="24"/>
        </w:rPr>
        <w:t xml:space="preserve"> de longueur 2m</w:t>
      </w:r>
      <w:r w:rsidRPr="0059072D">
        <w:rPr>
          <w:rFonts w:ascii="Times New Roman" w:hAnsi="Times New Roman" w:cs="Times New Roman"/>
          <w:sz w:val="24"/>
          <w:szCs w:val="24"/>
        </w:rPr>
        <w:t xml:space="preserve">  </w:t>
      </w:r>
      <w:r w:rsidRPr="0059072D">
        <w:rPr>
          <w:rFonts w:ascii="Times New Roman" w:eastAsia="Calibri" w:hAnsi="Times New Roman" w:cs="Times New Roman"/>
          <w:sz w:val="24"/>
          <w:szCs w:val="24"/>
        </w:rPr>
        <w:t xml:space="preserve"> d’impédance caractéristique</w:t>
      </w:r>
      <w:r w:rsidR="00221616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5907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9072D">
        <w:rPr>
          <w:rFonts w:ascii="Times New Roman" w:hAnsi="Times New Roman" w:cs="Times New Roman"/>
          <w:sz w:val="24"/>
          <w:szCs w:val="24"/>
        </w:rPr>
        <w:t xml:space="preserve"> </w:t>
      </w:r>
      <w:r w:rsidRPr="0059072D">
        <w:rPr>
          <w:rFonts w:ascii="Times New Roman" w:eastAsia="Calibri" w:hAnsi="Times New Roman" w:cs="Times New Roman"/>
          <w:sz w:val="24"/>
          <w:szCs w:val="24"/>
        </w:rPr>
        <w:t>Z</w:t>
      </w:r>
      <w:r w:rsidRPr="0059072D">
        <w:rPr>
          <w:rFonts w:ascii="Times New Roman" w:eastAsia="Calibri" w:hAnsi="Times New Roman" w:cs="Times New Roman"/>
          <w:i/>
          <w:iCs/>
          <w:sz w:val="24"/>
          <w:szCs w:val="24"/>
          <w:vertAlign w:val="subscript"/>
        </w:rPr>
        <w:t>c</w:t>
      </w:r>
      <w:r w:rsidRPr="0059072D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Pr="0059072D">
        <w:rPr>
          <w:rFonts w:ascii="Times New Roman" w:hAnsi="Times New Roman" w:cs="Times New Roman"/>
          <w:sz w:val="24"/>
          <w:szCs w:val="24"/>
        </w:rPr>
        <w:t>125</w:t>
      </w:r>
      <w:r w:rsidRPr="0059072D">
        <w:rPr>
          <w:rFonts w:ascii="Times New Roman" w:eastAsia="Calibri" w:hAnsi="Times New Roman" w:cs="Times New Roman"/>
          <w:sz w:val="24"/>
          <w:szCs w:val="24"/>
        </w:rPr>
        <w:t>Ω</w:t>
      </w:r>
      <w:r w:rsidRPr="0059072D">
        <w:rPr>
          <w:rFonts w:ascii="Times New Roman" w:hAnsi="Times New Roman" w:cs="Times New Roman"/>
          <w:sz w:val="24"/>
          <w:szCs w:val="24"/>
        </w:rPr>
        <w:t xml:space="preserve"> une impédance terminale </w:t>
      </w:r>
      <w:r w:rsidRPr="0059072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F104C7">
        <w:rPr>
          <w:rFonts w:asciiTheme="majorBidi" w:hAnsiTheme="majorBidi" w:cstheme="majorBidi"/>
          <w:sz w:val="24"/>
          <w:szCs w:val="24"/>
        </w:rPr>
        <w:t>Z</w:t>
      </w:r>
      <w:r w:rsidR="00F104C7" w:rsidRPr="00221616">
        <w:rPr>
          <w:rFonts w:asciiTheme="majorBidi" w:hAnsiTheme="majorBidi" w:cstheme="majorBidi"/>
          <w:i/>
          <w:iCs/>
          <w:sz w:val="24"/>
          <w:szCs w:val="24"/>
        </w:rPr>
        <w:t>l</w:t>
      </w:r>
      <w:r w:rsidRPr="0059072D">
        <w:rPr>
          <w:rFonts w:asciiTheme="majorBidi" w:hAnsiTheme="majorBidi" w:cstheme="majorBidi"/>
          <w:sz w:val="24"/>
          <w:szCs w:val="24"/>
        </w:rPr>
        <w:t xml:space="preserve"> = 100+50j. L’onde se propage avec vitesse de </w:t>
      </w:r>
      <w:r w:rsidR="00221616">
        <w:rPr>
          <w:rFonts w:asciiTheme="majorBidi" w:hAnsiTheme="majorBidi" w:cstheme="majorBidi"/>
          <w:sz w:val="24"/>
          <w:szCs w:val="24"/>
        </w:rPr>
        <w:t xml:space="preserve">                              </w:t>
      </w:r>
      <w:r w:rsidRPr="0059072D">
        <w:rPr>
          <w:rFonts w:asciiTheme="majorBidi" w:hAnsiTheme="majorBidi" w:cstheme="majorBidi"/>
          <w:sz w:val="24"/>
          <w:szCs w:val="24"/>
        </w:rPr>
        <w:t>2.85 10</w:t>
      </w:r>
      <w:r w:rsidRPr="0059072D">
        <w:rPr>
          <w:rFonts w:asciiTheme="majorBidi" w:hAnsiTheme="majorBidi" w:cstheme="majorBidi"/>
          <w:sz w:val="24"/>
          <w:szCs w:val="24"/>
          <w:vertAlign w:val="superscript"/>
        </w:rPr>
        <w:t>8</w:t>
      </w:r>
      <w:r w:rsidRPr="0059072D">
        <w:rPr>
          <w:rFonts w:asciiTheme="majorBidi" w:hAnsiTheme="majorBidi" w:cstheme="majorBidi"/>
          <w:sz w:val="24"/>
          <w:szCs w:val="24"/>
        </w:rPr>
        <w:t>m /s et une longueur d’onde λ=2.28m.</w:t>
      </w:r>
    </w:p>
    <w:p w:rsidR="0059072D" w:rsidRPr="0059072D" w:rsidRDefault="0059072D" w:rsidP="0059072D">
      <w:pPr>
        <w:spacing w:line="24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 w:rsidRPr="0059072D">
        <w:rPr>
          <w:rFonts w:asciiTheme="majorBidi" w:hAnsiTheme="majorBidi" w:cstheme="majorBidi"/>
          <w:sz w:val="24"/>
          <w:szCs w:val="24"/>
        </w:rPr>
        <w:t>1) Calculer la fréquence de propagation.</w:t>
      </w:r>
    </w:p>
    <w:p w:rsidR="0059072D" w:rsidRPr="0059072D" w:rsidRDefault="0059072D" w:rsidP="0059072D">
      <w:pPr>
        <w:spacing w:line="24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 w:rsidRPr="0059072D">
        <w:rPr>
          <w:rFonts w:asciiTheme="majorBidi" w:hAnsiTheme="majorBidi" w:cstheme="majorBidi"/>
          <w:sz w:val="24"/>
          <w:szCs w:val="24"/>
        </w:rPr>
        <w:t>2) Calculer l’impédance réduite du récepteur</w:t>
      </w:r>
      <w:r w:rsidR="008F1855">
        <w:rPr>
          <w:rFonts w:asciiTheme="majorBidi" w:hAnsiTheme="majorBidi" w:cstheme="majorBidi"/>
          <w:sz w:val="24"/>
          <w:szCs w:val="24"/>
        </w:rPr>
        <w:t xml:space="preserve"> </w:t>
      </w:r>
    </w:p>
    <w:p w:rsidR="0059072D" w:rsidRDefault="0059072D" w:rsidP="0059072D">
      <w:pPr>
        <w:spacing w:line="24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 w:rsidRPr="0059072D">
        <w:rPr>
          <w:rFonts w:asciiTheme="majorBidi" w:hAnsiTheme="majorBidi" w:cstheme="majorBidi"/>
          <w:sz w:val="24"/>
          <w:szCs w:val="24"/>
        </w:rPr>
        <w:t xml:space="preserve">3) Calculer le module et la phase du coefficient de réflexion </w:t>
      </w:r>
      <w:r w:rsidRPr="0059072D">
        <w:rPr>
          <w:rFonts w:ascii="Times New Roman" w:eastAsia="Calibri" w:hAnsi="Times New Roman" w:cs="Times New Roman"/>
          <w:sz w:val="24"/>
          <w:szCs w:val="24"/>
        </w:rPr>
        <w:t>à l’extrémité de cette ligne ; en déduire le taux d’ondes stationnaires.</w:t>
      </w:r>
    </w:p>
    <w:p w:rsidR="0059072D" w:rsidRPr="008F1855" w:rsidRDefault="0059072D" w:rsidP="0059072D">
      <w:pPr>
        <w:spacing w:line="240" w:lineRule="auto"/>
        <w:ind w:left="-360"/>
        <w:jc w:val="both"/>
        <w:rPr>
          <w:rFonts w:asciiTheme="majorBidi" w:hAnsiTheme="majorBidi" w:cstheme="majorBidi"/>
          <w:b/>
          <w:i/>
          <w:iCs/>
          <w:sz w:val="24"/>
          <w:szCs w:val="24"/>
          <w:u w:val="single"/>
        </w:rPr>
      </w:pPr>
      <w:r w:rsidRPr="008F1855">
        <w:rPr>
          <w:rFonts w:asciiTheme="majorBidi" w:hAnsiTheme="majorBidi" w:cstheme="majorBidi"/>
          <w:b/>
          <w:i/>
          <w:iCs/>
          <w:sz w:val="24"/>
          <w:szCs w:val="24"/>
          <w:u w:val="single"/>
        </w:rPr>
        <w:t xml:space="preserve">Corrigé </w:t>
      </w:r>
    </w:p>
    <w:p w:rsidR="0059072D" w:rsidRDefault="0059072D" w:rsidP="009222CF">
      <w:pPr>
        <w:spacing w:after="0" w:line="240" w:lineRule="auto"/>
        <w:ind w:left="-360"/>
        <w:jc w:val="both"/>
      </w:pPr>
      <w:r w:rsidRPr="0059072D">
        <w:rPr>
          <w:rFonts w:asciiTheme="majorBidi" w:hAnsiTheme="majorBidi" w:cstheme="majorBidi"/>
        </w:rPr>
        <w:t>1)</w:t>
      </w:r>
      <w:r w:rsidR="00F104C7" w:rsidRPr="0059072D">
        <w:rPr>
          <w:position w:val="-24"/>
        </w:rPr>
        <w:object w:dxaOrig="3920" w:dyaOrig="660">
          <v:shape id="_x0000_i1057" type="#_x0000_t75" style="width:196.3pt;height:33.3pt" o:ole="">
            <v:imagedata r:id="rId71" o:title=""/>
          </v:shape>
          <o:OLEObject Type="Embed" ProgID="Equation.3" ShapeID="_x0000_i1057" DrawAspect="Content" ObjectID="_1713715860" r:id="rId72"/>
        </w:object>
      </w:r>
    </w:p>
    <w:p w:rsidR="0054222E" w:rsidRDefault="0059072D" w:rsidP="009222CF">
      <w:pPr>
        <w:spacing w:after="0" w:line="24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 w:rsidRPr="00F104C7">
        <w:rPr>
          <w:rFonts w:asciiTheme="majorBidi" w:hAnsiTheme="majorBidi" w:cstheme="majorBidi"/>
          <w:sz w:val="24"/>
          <w:szCs w:val="24"/>
        </w:rPr>
        <w:t>2)</w:t>
      </w:r>
      <w:r>
        <w:t xml:space="preserve"> </w:t>
      </w:r>
      <w:r w:rsidR="00F104C7" w:rsidRPr="00F104C7">
        <w:rPr>
          <w:position w:val="-24"/>
        </w:rPr>
        <w:object w:dxaOrig="3060" w:dyaOrig="620">
          <v:shape id="_x0000_i1058" type="#_x0000_t75" style="width:152.85pt;height:31.25pt" o:ole="">
            <v:imagedata r:id="rId73" o:title=""/>
          </v:shape>
          <o:OLEObject Type="Embed" ProgID="Equation.3" ShapeID="_x0000_i1058" DrawAspect="Content" ObjectID="_1713715861" r:id="rId74"/>
        </w:object>
      </w:r>
    </w:p>
    <w:p w:rsidR="00F104C7" w:rsidRPr="00F104C7" w:rsidRDefault="00F104C7" w:rsidP="009222CF">
      <w:pPr>
        <w:spacing w:after="0" w:line="240" w:lineRule="auto"/>
        <w:ind w:left="-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3) </w:t>
      </w:r>
      <w:r w:rsidRPr="00F104C7">
        <w:rPr>
          <w:position w:val="-28"/>
        </w:rPr>
        <w:object w:dxaOrig="7020" w:dyaOrig="660">
          <v:shape id="_x0000_i1059" type="#_x0000_t75" style="width:351.15pt;height:33.3pt" o:ole="">
            <v:imagedata r:id="rId75" o:title=""/>
          </v:shape>
          <o:OLEObject Type="Embed" ProgID="Equation.3" ShapeID="_x0000_i1059" DrawAspect="Content" ObjectID="_1713715862" r:id="rId76"/>
        </w:object>
      </w:r>
    </w:p>
    <w:p w:rsidR="0054222E" w:rsidRDefault="001253B0" w:rsidP="009222C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104C7">
        <w:rPr>
          <w:position w:val="-44"/>
        </w:rPr>
        <w:object w:dxaOrig="1939" w:dyaOrig="999">
          <v:shape id="_x0000_i1060" type="#_x0000_t75" style="width:97.15pt;height:50.25pt" o:ole="">
            <v:imagedata r:id="rId77" o:title=""/>
          </v:shape>
          <o:OLEObject Type="Embed" ProgID="Equation.3" ShapeID="_x0000_i1060" DrawAspect="Content" ObjectID="_1713715863" r:id="rId78"/>
        </w:object>
      </w:r>
    </w:p>
    <w:p w:rsidR="00703C01" w:rsidRDefault="00703C01" w:rsidP="009222C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sectPr w:rsidR="00703C01" w:rsidSect="00523A2D">
      <w:headerReference w:type="default" r:id="rId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F51" w:rsidRDefault="00D94F51" w:rsidP="00341F0B">
      <w:pPr>
        <w:spacing w:after="0" w:line="240" w:lineRule="auto"/>
      </w:pPr>
      <w:r>
        <w:separator/>
      </w:r>
    </w:p>
  </w:endnote>
  <w:endnote w:type="continuationSeparator" w:id="1">
    <w:p w:rsidR="00D94F51" w:rsidRDefault="00D94F51" w:rsidP="0034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F51" w:rsidRDefault="00D94F51" w:rsidP="00341F0B">
      <w:pPr>
        <w:spacing w:after="0" w:line="240" w:lineRule="auto"/>
      </w:pPr>
      <w:r>
        <w:separator/>
      </w:r>
    </w:p>
  </w:footnote>
  <w:footnote w:type="continuationSeparator" w:id="1">
    <w:p w:rsidR="00D94F51" w:rsidRDefault="00D94F51" w:rsidP="0034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F0B" w:rsidRDefault="00341F0B" w:rsidP="00942D35">
    <w:pPr>
      <w:pStyle w:val="En-tte"/>
    </w:pPr>
    <w:r>
      <w:rPr>
        <w:rFonts w:ascii="Times New Roman" w:hAnsi="Times New Roman" w:cs="Times New Roman"/>
        <w:b/>
        <w:bCs/>
        <w:i/>
        <w:iCs/>
        <w:sz w:val="28"/>
        <w:szCs w:val="28"/>
      </w:rPr>
      <w:t xml:space="preserve"> </w:t>
    </w:r>
    <w:r w:rsidR="00942D35">
      <w:rPr>
        <w:rFonts w:ascii="Times New Roman" w:hAnsi="Times New Roman" w:cs="Times New Roman"/>
        <w:b/>
        <w:bCs/>
        <w:i/>
        <w:iCs/>
        <w:sz w:val="28"/>
        <w:szCs w:val="28"/>
      </w:rPr>
      <w:t xml:space="preserve">TDN°2                                   Lignes de transmission                         </w:t>
    </w:r>
    <w:r w:rsidR="00942D35">
      <w:rPr>
        <w:rFonts w:ascii="Times New Roman" w:hAnsi="Times New Roman" w:cs="Times New Roman"/>
        <w:b/>
        <w:bCs/>
        <w:i/>
        <w:iCs/>
      </w:rPr>
      <w:t>Année : 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92BC2"/>
    <w:multiLevelType w:val="hybridMultilevel"/>
    <w:tmpl w:val="B9F688EC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16C3F"/>
    <w:multiLevelType w:val="hybridMultilevel"/>
    <w:tmpl w:val="1752FDBA"/>
    <w:lvl w:ilvl="0" w:tplc="040C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56" w:hanging="360"/>
      </w:pPr>
    </w:lvl>
    <w:lvl w:ilvl="2" w:tplc="040C001B" w:tentative="1">
      <w:start w:val="1"/>
      <w:numFmt w:val="lowerRoman"/>
      <w:lvlText w:val="%3."/>
      <w:lvlJc w:val="right"/>
      <w:pPr>
        <w:ind w:left="1876" w:hanging="180"/>
      </w:pPr>
    </w:lvl>
    <w:lvl w:ilvl="3" w:tplc="040C000F" w:tentative="1">
      <w:start w:val="1"/>
      <w:numFmt w:val="decimal"/>
      <w:lvlText w:val="%4."/>
      <w:lvlJc w:val="left"/>
      <w:pPr>
        <w:ind w:left="2596" w:hanging="360"/>
      </w:pPr>
    </w:lvl>
    <w:lvl w:ilvl="4" w:tplc="040C0019" w:tentative="1">
      <w:start w:val="1"/>
      <w:numFmt w:val="lowerLetter"/>
      <w:lvlText w:val="%5."/>
      <w:lvlJc w:val="left"/>
      <w:pPr>
        <w:ind w:left="3316" w:hanging="360"/>
      </w:pPr>
    </w:lvl>
    <w:lvl w:ilvl="5" w:tplc="040C001B" w:tentative="1">
      <w:start w:val="1"/>
      <w:numFmt w:val="lowerRoman"/>
      <w:lvlText w:val="%6."/>
      <w:lvlJc w:val="right"/>
      <w:pPr>
        <w:ind w:left="4036" w:hanging="180"/>
      </w:pPr>
    </w:lvl>
    <w:lvl w:ilvl="6" w:tplc="040C000F" w:tentative="1">
      <w:start w:val="1"/>
      <w:numFmt w:val="decimal"/>
      <w:lvlText w:val="%7."/>
      <w:lvlJc w:val="left"/>
      <w:pPr>
        <w:ind w:left="4756" w:hanging="360"/>
      </w:pPr>
    </w:lvl>
    <w:lvl w:ilvl="7" w:tplc="040C0019" w:tentative="1">
      <w:start w:val="1"/>
      <w:numFmt w:val="lowerLetter"/>
      <w:lvlText w:val="%8."/>
      <w:lvlJc w:val="left"/>
      <w:pPr>
        <w:ind w:left="5476" w:hanging="360"/>
      </w:pPr>
    </w:lvl>
    <w:lvl w:ilvl="8" w:tplc="040C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503126B0"/>
    <w:multiLevelType w:val="hybridMultilevel"/>
    <w:tmpl w:val="3F96CA02"/>
    <w:lvl w:ilvl="0" w:tplc="573CEA6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03B3618"/>
    <w:multiLevelType w:val="hybridMultilevel"/>
    <w:tmpl w:val="AEBA8BAC"/>
    <w:lvl w:ilvl="0" w:tplc="AF444458">
      <w:start w:val="1"/>
      <w:numFmt w:val="lowerRoman"/>
      <w:lvlText w:val="%1)"/>
      <w:lvlJc w:val="left"/>
      <w:pPr>
        <w:tabs>
          <w:tab w:val="num" w:pos="780"/>
        </w:tabs>
        <w:ind w:left="780" w:hanging="72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B4359"/>
    <w:rsid w:val="00012379"/>
    <w:rsid w:val="00037CA1"/>
    <w:rsid w:val="000424D7"/>
    <w:rsid w:val="000A4A47"/>
    <w:rsid w:val="00110963"/>
    <w:rsid w:val="001253B0"/>
    <w:rsid w:val="00160530"/>
    <w:rsid w:val="00187720"/>
    <w:rsid w:val="001F4BAD"/>
    <w:rsid w:val="001F728A"/>
    <w:rsid w:val="00221616"/>
    <w:rsid w:val="00252D4E"/>
    <w:rsid w:val="00285799"/>
    <w:rsid w:val="003153E1"/>
    <w:rsid w:val="00324AC2"/>
    <w:rsid w:val="00341F0B"/>
    <w:rsid w:val="003B3343"/>
    <w:rsid w:val="003E7F1E"/>
    <w:rsid w:val="004C6A18"/>
    <w:rsid w:val="00523A2D"/>
    <w:rsid w:val="00531B30"/>
    <w:rsid w:val="0054222E"/>
    <w:rsid w:val="0055439E"/>
    <w:rsid w:val="0059072D"/>
    <w:rsid w:val="00613D68"/>
    <w:rsid w:val="00644ADD"/>
    <w:rsid w:val="00644E8E"/>
    <w:rsid w:val="0064771A"/>
    <w:rsid w:val="00657932"/>
    <w:rsid w:val="0069522D"/>
    <w:rsid w:val="006F638A"/>
    <w:rsid w:val="0070088A"/>
    <w:rsid w:val="00703C01"/>
    <w:rsid w:val="00722A0F"/>
    <w:rsid w:val="007270F2"/>
    <w:rsid w:val="007958AA"/>
    <w:rsid w:val="007B5232"/>
    <w:rsid w:val="007C1678"/>
    <w:rsid w:val="007C6E83"/>
    <w:rsid w:val="007F29C6"/>
    <w:rsid w:val="0080326F"/>
    <w:rsid w:val="00843894"/>
    <w:rsid w:val="008A45D6"/>
    <w:rsid w:val="008B180A"/>
    <w:rsid w:val="008E70C4"/>
    <w:rsid w:val="008F1855"/>
    <w:rsid w:val="009222CF"/>
    <w:rsid w:val="00942D35"/>
    <w:rsid w:val="00A912AE"/>
    <w:rsid w:val="00AA1403"/>
    <w:rsid w:val="00AA721D"/>
    <w:rsid w:val="00AC2CEB"/>
    <w:rsid w:val="00AF2D6B"/>
    <w:rsid w:val="00B23CB9"/>
    <w:rsid w:val="00B25587"/>
    <w:rsid w:val="00B976A4"/>
    <w:rsid w:val="00BA79FB"/>
    <w:rsid w:val="00BB35A4"/>
    <w:rsid w:val="00C22D8F"/>
    <w:rsid w:val="00CC227B"/>
    <w:rsid w:val="00D26240"/>
    <w:rsid w:val="00D428B9"/>
    <w:rsid w:val="00D43EBB"/>
    <w:rsid w:val="00D94F51"/>
    <w:rsid w:val="00DC7170"/>
    <w:rsid w:val="00E16DC8"/>
    <w:rsid w:val="00EF0C51"/>
    <w:rsid w:val="00F104C7"/>
    <w:rsid w:val="00F334D3"/>
    <w:rsid w:val="00F97126"/>
    <w:rsid w:val="00FB4359"/>
    <w:rsid w:val="00FE2624"/>
    <w:rsid w:val="00FE6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359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4359"/>
    <w:pPr>
      <w:ind w:left="720"/>
      <w:contextualSpacing/>
    </w:pPr>
    <w:rPr>
      <w:rFonts w:ascii="Calibri" w:eastAsia="Calibri" w:hAnsi="Calibri" w:cs="Arial"/>
    </w:rPr>
  </w:style>
  <w:style w:type="paragraph" w:customStyle="1" w:styleId="Default">
    <w:name w:val="Default"/>
    <w:rsid w:val="003153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53E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34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41F0B"/>
  </w:style>
  <w:style w:type="paragraph" w:styleId="Pieddepage">
    <w:name w:val="footer"/>
    <w:basedOn w:val="Normal"/>
    <w:link w:val="PieddepageCar"/>
    <w:uiPriority w:val="99"/>
    <w:semiHidden/>
    <w:unhideWhenUsed/>
    <w:rsid w:val="0034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41F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1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labbame</dc:creator>
  <cp:lastModifiedBy>labbame</cp:lastModifiedBy>
  <cp:revision>3</cp:revision>
  <dcterms:created xsi:type="dcterms:W3CDTF">2020-04-13T16:19:00Z</dcterms:created>
  <dcterms:modified xsi:type="dcterms:W3CDTF">2022-05-10T17:21:00Z</dcterms:modified>
</cp:coreProperties>
</file>