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814" w:rsidRPr="001169BD" w:rsidRDefault="00E3566B" w:rsidP="001169BD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27 </w:t>
      </w:r>
      <w:r w:rsidR="001169BD" w:rsidRPr="001169BD">
        <w:rPr>
          <w:b/>
          <w:bCs/>
          <w:color w:val="FF0000"/>
        </w:rPr>
        <w:t>RETRECISSEMENT AORTIQUE</w:t>
      </w:r>
    </w:p>
    <w:p w:rsidR="004344E0" w:rsidRDefault="004344E0" w:rsidP="00664F02">
      <w:r>
        <w:t>R</w:t>
      </w:r>
      <w:r w:rsidR="00664F02">
        <w:t>éduction</w:t>
      </w:r>
      <w:r>
        <w:t xml:space="preserve"> de la surface </w:t>
      </w:r>
      <w:proofErr w:type="spellStart"/>
      <w:r>
        <w:t>Ao</w:t>
      </w:r>
      <w:proofErr w:type="spellEnd"/>
      <w:r>
        <w:t xml:space="preserve"> &lt; 1.5cm² =&gt; obstacle à l’éjection systolique du VG</w:t>
      </w:r>
    </w:p>
    <w:p w:rsidR="00C6660A" w:rsidRPr="001169BD" w:rsidRDefault="00C6660A">
      <w:pPr>
        <w:rPr>
          <w:b/>
          <w:bCs/>
          <w:color w:val="FF0000"/>
        </w:rPr>
      </w:pPr>
      <w:r w:rsidRPr="001169BD">
        <w:rPr>
          <w:b/>
          <w:bCs/>
          <w:color w:val="FF0000"/>
        </w:rPr>
        <w:t xml:space="preserve">Etiologies : </w:t>
      </w:r>
    </w:p>
    <w:p w:rsidR="00C6660A" w:rsidRDefault="00C6660A" w:rsidP="00C6660A">
      <w:pPr>
        <w:pStyle w:val="Paragraphedeliste"/>
        <w:numPr>
          <w:ilvl w:val="0"/>
          <w:numId w:val="1"/>
        </w:numPr>
      </w:pPr>
      <w:r>
        <w:t>RAA++ : symphyse commissurale, secondairement calcifications</w:t>
      </w:r>
    </w:p>
    <w:p w:rsidR="00C6660A" w:rsidRDefault="00C6660A" w:rsidP="00C6660A">
      <w:pPr>
        <w:pStyle w:val="Paragraphedeliste"/>
        <w:numPr>
          <w:ilvl w:val="0"/>
          <w:numId w:val="1"/>
        </w:numPr>
      </w:pPr>
      <w:r>
        <w:t xml:space="preserve">maladie dégénérative de </w:t>
      </w:r>
      <w:proofErr w:type="spellStart"/>
      <w:r>
        <w:t>Monckeberg</w:t>
      </w:r>
      <w:proofErr w:type="spellEnd"/>
      <w:r>
        <w:t> : commissures libres, calcifications majeures de la valve et de l’anneau</w:t>
      </w:r>
    </w:p>
    <w:p w:rsidR="00C6660A" w:rsidRDefault="00C6660A" w:rsidP="00C6660A">
      <w:pPr>
        <w:pStyle w:val="Paragraphedeliste"/>
        <w:numPr>
          <w:ilvl w:val="0"/>
          <w:numId w:val="1"/>
        </w:numPr>
      </w:pPr>
      <w:r>
        <w:t>Rarement : bicuspidie aortique (2 sigmoïdes au lieu de 3), Rao athéromateux, EI</w:t>
      </w:r>
    </w:p>
    <w:p w:rsidR="00C6660A" w:rsidRPr="001169BD" w:rsidRDefault="00C6660A" w:rsidP="00C6660A">
      <w:pPr>
        <w:rPr>
          <w:b/>
          <w:bCs/>
          <w:color w:val="FF0000"/>
        </w:rPr>
      </w:pPr>
      <w:r w:rsidRPr="001169BD">
        <w:rPr>
          <w:b/>
          <w:bCs/>
          <w:color w:val="FF0000"/>
        </w:rPr>
        <w:t xml:space="preserve">Physiopathologie : </w:t>
      </w:r>
    </w:p>
    <w:p w:rsidR="00C6660A" w:rsidRPr="001169BD" w:rsidRDefault="00C6660A" w:rsidP="00C6660A">
      <w:pPr>
        <w:pStyle w:val="Paragraphedeliste"/>
        <w:numPr>
          <w:ilvl w:val="0"/>
          <w:numId w:val="2"/>
        </w:numPr>
        <w:rPr>
          <w:b/>
          <w:bCs/>
        </w:rPr>
      </w:pPr>
      <w:r w:rsidRPr="001169BD">
        <w:rPr>
          <w:b/>
          <w:bCs/>
        </w:rPr>
        <w:t xml:space="preserve">Conséquences en amont : </w:t>
      </w:r>
    </w:p>
    <w:p w:rsidR="00C6660A" w:rsidRDefault="00C6660A" w:rsidP="00C6660A">
      <w:pPr>
        <w:pStyle w:val="Paragraphedeliste"/>
        <w:numPr>
          <w:ilvl w:val="0"/>
          <w:numId w:val="1"/>
        </w:numPr>
      </w:pPr>
      <w:r>
        <w:t>Obstacle à l’éjection =&gt; augmentation PSVG =&gt; gradient de pression VG-</w:t>
      </w:r>
      <w:proofErr w:type="spellStart"/>
      <w:r>
        <w:t>Ao</w:t>
      </w:r>
      <w:proofErr w:type="spellEnd"/>
    </w:p>
    <w:p w:rsidR="00C6660A" w:rsidRDefault="00C6660A" w:rsidP="00C6660A">
      <w:pPr>
        <w:pStyle w:val="Paragraphedeliste"/>
        <w:numPr>
          <w:ilvl w:val="0"/>
          <w:numId w:val="1"/>
        </w:numPr>
      </w:pPr>
      <w:r>
        <w:t>Pour maintenir un DC normal =&gt; augmentation du TES (temps) + hypertrophie</w:t>
      </w:r>
      <w:r w:rsidR="00664F02">
        <w:t xml:space="preserve"> =&gt; dilatation VG</w:t>
      </w:r>
    </w:p>
    <w:p w:rsidR="00664F02" w:rsidRDefault="00664F02" w:rsidP="00C6660A">
      <w:pPr>
        <w:pStyle w:val="Paragraphedeliste"/>
        <w:numPr>
          <w:ilvl w:val="0"/>
          <w:numId w:val="1"/>
        </w:numPr>
      </w:pPr>
      <w:r>
        <w:t>A long terme le DC diminue =&gt; IC</w:t>
      </w:r>
    </w:p>
    <w:p w:rsidR="00C6660A" w:rsidRPr="001169BD" w:rsidRDefault="00C6660A" w:rsidP="00C6660A">
      <w:pPr>
        <w:pStyle w:val="Paragraphedeliste"/>
        <w:numPr>
          <w:ilvl w:val="0"/>
          <w:numId w:val="2"/>
        </w:numPr>
        <w:rPr>
          <w:b/>
          <w:bCs/>
        </w:rPr>
      </w:pPr>
      <w:r w:rsidRPr="001169BD">
        <w:rPr>
          <w:b/>
          <w:bCs/>
        </w:rPr>
        <w:t>Conséquences en aval</w:t>
      </w:r>
    </w:p>
    <w:p w:rsidR="00664F02" w:rsidRDefault="00664F02" w:rsidP="00664F02">
      <w:pPr>
        <w:pStyle w:val="Paragraphedeliste"/>
        <w:numPr>
          <w:ilvl w:val="0"/>
          <w:numId w:val="1"/>
        </w:numPr>
      </w:pPr>
      <w:r>
        <w:t>Diminution de la pression aortique</w:t>
      </w:r>
    </w:p>
    <w:p w:rsidR="00664F02" w:rsidRDefault="00664F02" w:rsidP="00664F02">
      <w:pPr>
        <w:pStyle w:val="Paragraphedeliste"/>
        <w:numPr>
          <w:ilvl w:val="0"/>
          <w:numId w:val="1"/>
        </w:numPr>
      </w:pPr>
      <w:r>
        <w:t>Insuffisance cérébrale circulatoire =&gt; syncopes d’effort</w:t>
      </w:r>
    </w:p>
    <w:p w:rsidR="00664F02" w:rsidRDefault="00664F02" w:rsidP="00664F02">
      <w:pPr>
        <w:pStyle w:val="Paragraphedeliste"/>
        <w:numPr>
          <w:ilvl w:val="0"/>
          <w:numId w:val="1"/>
        </w:numPr>
      </w:pPr>
      <w:r>
        <w:t>Insuffisance coronaire fonctionnelle =&gt; angor d’effort</w:t>
      </w:r>
    </w:p>
    <w:p w:rsidR="00664F02" w:rsidRPr="001169BD" w:rsidRDefault="00664F02" w:rsidP="00664F02">
      <w:pPr>
        <w:rPr>
          <w:b/>
          <w:bCs/>
          <w:color w:val="FF0000"/>
        </w:rPr>
      </w:pPr>
      <w:r w:rsidRPr="001169BD">
        <w:rPr>
          <w:b/>
          <w:bCs/>
          <w:color w:val="FF0000"/>
        </w:rPr>
        <w:t>Diagnostic</w:t>
      </w:r>
    </w:p>
    <w:p w:rsidR="00664F02" w:rsidRDefault="00664F02" w:rsidP="00664F02">
      <w:pPr>
        <w:pStyle w:val="Paragraphedeliste"/>
        <w:numPr>
          <w:ilvl w:val="0"/>
          <w:numId w:val="3"/>
        </w:numPr>
      </w:pPr>
      <w:r w:rsidRPr="001169BD">
        <w:rPr>
          <w:b/>
          <w:bCs/>
        </w:rPr>
        <w:t>SF :</w:t>
      </w:r>
      <w:r>
        <w:t xml:space="preserve"> syncopes, angor et dyspnée d’effort (SF témoignent d’un RO serré)</w:t>
      </w:r>
    </w:p>
    <w:p w:rsidR="00664F02" w:rsidRPr="001169BD" w:rsidRDefault="00664F02" w:rsidP="00664F02">
      <w:pPr>
        <w:pStyle w:val="Paragraphedeliste"/>
        <w:numPr>
          <w:ilvl w:val="0"/>
          <w:numId w:val="3"/>
        </w:numPr>
        <w:rPr>
          <w:b/>
          <w:bCs/>
        </w:rPr>
      </w:pPr>
      <w:r w:rsidRPr="001169BD">
        <w:rPr>
          <w:b/>
          <w:bCs/>
        </w:rPr>
        <w:t xml:space="preserve">SP : </w:t>
      </w:r>
    </w:p>
    <w:p w:rsidR="00664F02" w:rsidRDefault="00664F02" w:rsidP="00664F02">
      <w:pPr>
        <w:pStyle w:val="Paragraphedeliste"/>
        <w:numPr>
          <w:ilvl w:val="0"/>
          <w:numId w:val="4"/>
        </w:numPr>
      </w:pPr>
      <w:r>
        <w:t>choc de pointe dévié en bas, à gauche</w:t>
      </w:r>
    </w:p>
    <w:p w:rsidR="00664F02" w:rsidRDefault="00664F02" w:rsidP="00664F02">
      <w:pPr>
        <w:pStyle w:val="Paragraphedeliste"/>
        <w:numPr>
          <w:ilvl w:val="0"/>
          <w:numId w:val="4"/>
        </w:numPr>
      </w:pPr>
      <w:r>
        <w:t>frémissement systolique au foyer aortique</w:t>
      </w:r>
    </w:p>
    <w:p w:rsidR="00664F02" w:rsidRPr="001169BD" w:rsidRDefault="00664F02" w:rsidP="00664F02">
      <w:pPr>
        <w:pStyle w:val="Paragraphedeliste"/>
        <w:numPr>
          <w:ilvl w:val="0"/>
          <w:numId w:val="3"/>
        </w:numPr>
        <w:rPr>
          <w:b/>
          <w:bCs/>
        </w:rPr>
      </w:pPr>
      <w:r w:rsidRPr="001169BD">
        <w:rPr>
          <w:b/>
          <w:bCs/>
        </w:rPr>
        <w:t>auscultation :</w:t>
      </w:r>
    </w:p>
    <w:p w:rsidR="00664F02" w:rsidRDefault="00664F02" w:rsidP="00664F02">
      <w:pPr>
        <w:pStyle w:val="Paragraphedeliste"/>
        <w:numPr>
          <w:ilvl w:val="0"/>
          <w:numId w:val="4"/>
        </w:numPr>
      </w:pPr>
      <w:r>
        <w:t>B1 normal</w:t>
      </w:r>
    </w:p>
    <w:p w:rsidR="00664F02" w:rsidRDefault="00664F02" w:rsidP="00664F02">
      <w:pPr>
        <w:pStyle w:val="Paragraphedeliste"/>
        <w:numPr>
          <w:ilvl w:val="0"/>
          <w:numId w:val="4"/>
        </w:numPr>
      </w:pPr>
      <w:r>
        <w:t xml:space="preserve">Souffle systolique au foyer aortique rude râpeux, max </w:t>
      </w:r>
      <w:proofErr w:type="spellStart"/>
      <w:r>
        <w:t>mésosystlique</w:t>
      </w:r>
      <w:proofErr w:type="spellEnd"/>
      <w:r>
        <w:t>, irradiant aux vx du cou</w:t>
      </w:r>
    </w:p>
    <w:p w:rsidR="00957A15" w:rsidRDefault="00957A15" w:rsidP="00664F02">
      <w:pPr>
        <w:pStyle w:val="Paragraphedeliste"/>
        <w:numPr>
          <w:ilvl w:val="0"/>
          <w:numId w:val="4"/>
        </w:numPr>
      </w:pPr>
      <w:r>
        <w:t xml:space="preserve">B2 diminué ou aboli au foyer </w:t>
      </w:r>
      <w:proofErr w:type="spellStart"/>
      <w:r>
        <w:t>Ao</w:t>
      </w:r>
      <w:proofErr w:type="spellEnd"/>
    </w:p>
    <w:p w:rsidR="00957A15" w:rsidRDefault="00957A15" w:rsidP="00664F02">
      <w:pPr>
        <w:pStyle w:val="Paragraphedeliste"/>
        <w:numPr>
          <w:ilvl w:val="0"/>
          <w:numId w:val="4"/>
        </w:numPr>
      </w:pPr>
      <w:r>
        <w:t>Diastole libre</w:t>
      </w:r>
    </w:p>
    <w:p w:rsidR="0008430D" w:rsidRDefault="0008430D" w:rsidP="0008430D">
      <w:pPr>
        <w:pStyle w:val="Paragraphedeliste"/>
        <w:numPr>
          <w:ilvl w:val="0"/>
          <w:numId w:val="4"/>
        </w:numPr>
      </w:pPr>
      <w:r>
        <w:t>S. périphériques : pouls faibles, PAS diminuée, TA différentielle pincée</w:t>
      </w:r>
    </w:p>
    <w:p w:rsidR="0008430D" w:rsidRPr="001169BD" w:rsidRDefault="0008430D" w:rsidP="0008430D">
      <w:pPr>
        <w:rPr>
          <w:b/>
          <w:bCs/>
          <w:color w:val="FF0000"/>
        </w:rPr>
      </w:pPr>
      <w:r w:rsidRPr="001169BD">
        <w:rPr>
          <w:b/>
          <w:bCs/>
          <w:color w:val="FF0000"/>
        </w:rPr>
        <w:t>Examens complémentaires</w:t>
      </w:r>
    </w:p>
    <w:p w:rsidR="0008430D" w:rsidRDefault="001169BD" w:rsidP="0008430D">
      <w:pPr>
        <w:pStyle w:val="Paragraphedeliste"/>
        <w:numPr>
          <w:ilvl w:val="0"/>
          <w:numId w:val="5"/>
        </w:numPr>
      </w:pPr>
      <w:r w:rsidRPr="001169BD">
        <w:rPr>
          <w:b/>
          <w:bCs/>
        </w:rPr>
        <w:t>ECG</w:t>
      </w:r>
      <w:r w:rsidR="0008430D">
        <w:t> : HVG systolique</w:t>
      </w:r>
    </w:p>
    <w:p w:rsidR="001169BD" w:rsidRDefault="001169BD" w:rsidP="001169BD">
      <w:pPr>
        <w:pStyle w:val="Paragraphedeliste"/>
      </w:pPr>
    </w:p>
    <w:p w:rsidR="00FC0E0D" w:rsidRPr="001169BD" w:rsidRDefault="00DA503D" w:rsidP="0008430D">
      <w:pPr>
        <w:pStyle w:val="Paragraphedeliste"/>
        <w:numPr>
          <w:ilvl w:val="0"/>
          <w:numId w:val="5"/>
        </w:numPr>
        <w:rPr>
          <w:b/>
          <w:bCs/>
        </w:rPr>
      </w:pPr>
      <w:r w:rsidRPr="001169BD">
        <w:rPr>
          <w:b/>
          <w:bCs/>
        </w:rPr>
        <w:t>Radio thorax :</w:t>
      </w:r>
    </w:p>
    <w:p w:rsidR="00DA503D" w:rsidRPr="001169BD" w:rsidRDefault="00DA503D" w:rsidP="00FC0E0D">
      <w:pPr>
        <w:pStyle w:val="Paragraphedeliste"/>
        <w:numPr>
          <w:ilvl w:val="0"/>
          <w:numId w:val="2"/>
        </w:numPr>
        <w:rPr>
          <w:color w:val="FF0000"/>
        </w:rPr>
      </w:pPr>
      <w:r w:rsidRPr="001169BD">
        <w:rPr>
          <w:color w:val="FF0000"/>
        </w:rPr>
        <w:t xml:space="preserve"> HVG</w:t>
      </w:r>
    </w:p>
    <w:p w:rsidR="00DA503D" w:rsidRDefault="00DA503D" w:rsidP="00DA503D">
      <w:pPr>
        <w:pStyle w:val="Paragraphedeliste"/>
        <w:numPr>
          <w:ilvl w:val="0"/>
          <w:numId w:val="4"/>
        </w:numPr>
      </w:pPr>
      <w:r>
        <w:t>Stade d’HVG concentrique</w:t>
      </w:r>
    </w:p>
    <w:p w:rsidR="00FC0E0D" w:rsidRDefault="00FC0E0D" w:rsidP="00FC0E0D">
      <w:pPr>
        <w:pStyle w:val="Paragraphedeliste"/>
        <w:numPr>
          <w:ilvl w:val="0"/>
          <w:numId w:val="1"/>
        </w:numPr>
      </w:pPr>
      <w:r>
        <w:t>AIG convexe et globuleux</w:t>
      </w:r>
    </w:p>
    <w:p w:rsidR="00FC0E0D" w:rsidRDefault="00FC0E0D" w:rsidP="00FC0E0D">
      <w:pPr>
        <w:pStyle w:val="Paragraphedeliste"/>
        <w:numPr>
          <w:ilvl w:val="0"/>
          <w:numId w:val="1"/>
        </w:numPr>
      </w:pPr>
      <w:r>
        <w:t>ICT normal</w:t>
      </w:r>
    </w:p>
    <w:p w:rsidR="00DA503D" w:rsidRDefault="00DA503D" w:rsidP="00DA503D">
      <w:pPr>
        <w:pStyle w:val="Paragraphedeliste"/>
        <w:numPr>
          <w:ilvl w:val="0"/>
          <w:numId w:val="4"/>
        </w:numPr>
      </w:pPr>
      <w:r>
        <w:t>Stade d’HVG dilaté</w:t>
      </w:r>
    </w:p>
    <w:p w:rsidR="00FC0E0D" w:rsidRDefault="00FC0E0D" w:rsidP="00FC0E0D">
      <w:pPr>
        <w:pStyle w:val="Paragraphedeliste"/>
        <w:numPr>
          <w:ilvl w:val="0"/>
          <w:numId w:val="1"/>
        </w:numPr>
      </w:pPr>
      <w:r>
        <w:t>AIG dilaté + pointe s/diaphragmatique</w:t>
      </w:r>
    </w:p>
    <w:p w:rsidR="00FC0E0D" w:rsidRDefault="00FC0E0D" w:rsidP="00FC0E0D">
      <w:pPr>
        <w:pStyle w:val="Paragraphedeliste"/>
        <w:numPr>
          <w:ilvl w:val="0"/>
          <w:numId w:val="1"/>
        </w:numPr>
      </w:pPr>
      <w:r>
        <w:lastRenderedPageBreak/>
        <w:t>Cardiomégalie</w:t>
      </w:r>
    </w:p>
    <w:p w:rsidR="00FC0E0D" w:rsidRDefault="00FC0E0D" w:rsidP="00FC0E0D">
      <w:pPr>
        <w:pStyle w:val="Paragraphedeliste"/>
        <w:numPr>
          <w:ilvl w:val="0"/>
          <w:numId w:val="1"/>
        </w:numPr>
      </w:pPr>
      <w:r>
        <w:t xml:space="preserve">Débord de l’ASD : dilatation </w:t>
      </w:r>
      <w:proofErr w:type="spellStart"/>
      <w:r>
        <w:t>Ao</w:t>
      </w:r>
      <w:proofErr w:type="spellEnd"/>
      <w:r>
        <w:t xml:space="preserve"> ascendante</w:t>
      </w:r>
    </w:p>
    <w:p w:rsidR="00FC0E0D" w:rsidRDefault="00FC0E0D" w:rsidP="00FC0E0D">
      <w:pPr>
        <w:pStyle w:val="Paragraphedeliste"/>
        <w:numPr>
          <w:ilvl w:val="0"/>
          <w:numId w:val="2"/>
        </w:numPr>
      </w:pPr>
      <w:r w:rsidRPr="001169BD">
        <w:rPr>
          <w:color w:val="FF0000"/>
        </w:rPr>
        <w:t>Dilatation post-</w:t>
      </w:r>
      <w:proofErr w:type="spellStart"/>
      <w:r w:rsidRPr="001169BD">
        <w:rPr>
          <w:color w:val="FF0000"/>
        </w:rPr>
        <w:t>sténotique</w:t>
      </w:r>
      <w:proofErr w:type="spellEnd"/>
      <w:r w:rsidRPr="001169BD">
        <w:rPr>
          <w:color w:val="FF0000"/>
        </w:rPr>
        <w:t xml:space="preserve"> de l’</w:t>
      </w:r>
      <w:proofErr w:type="spellStart"/>
      <w:r w:rsidRPr="001169BD">
        <w:rPr>
          <w:color w:val="FF0000"/>
        </w:rPr>
        <w:t>Ao</w:t>
      </w:r>
      <w:proofErr w:type="spellEnd"/>
      <w:r w:rsidRPr="001169BD">
        <w:rPr>
          <w:color w:val="FF0000"/>
        </w:rPr>
        <w:t xml:space="preserve"> ascendante</w:t>
      </w:r>
      <w:r>
        <w:t> : saillie convexe de l’AMD</w:t>
      </w:r>
    </w:p>
    <w:p w:rsidR="00FC0E0D" w:rsidRDefault="00FC0E0D" w:rsidP="00FC0E0D">
      <w:pPr>
        <w:pStyle w:val="Paragraphedeliste"/>
        <w:numPr>
          <w:ilvl w:val="0"/>
          <w:numId w:val="2"/>
        </w:numPr>
        <w:rPr>
          <w:color w:val="FF0000"/>
        </w:rPr>
      </w:pPr>
      <w:r w:rsidRPr="001169BD">
        <w:rPr>
          <w:color w:val="FF0000"/>
        </w:rPr>
        <w:t>Calcifications aortiques</w:t>
      </w:r>
    </w:p>
    <w:p w:rsidR="001169BD" w:rsidRPr="001169BD" w:rsidRDefault="001169BD" w:rsidP="001169BD">
      <w:pPr>
        <w:pStyle w:val="Paragraphedeliste"/>
        <w:rPr>
          <w:color w:val="FF0000"/>
        </w:rPr>
      </w:pPr>
    </w:p>
    <w:p w:rsidR="001169BD" w:rsidRPr="001169BD" w:rsidRDefault="001169BD" w:rsidP="001169BD">
      <w:pPr>
        <w:pStyle w:val="Paragraphedeliste"/>
        <w:numPr>
          <w:ilvl w:val="0"/>
          <w:numId w:val="5"/>
        </w:numPr>
        <w:rPr>
          <w:b/>
          <w:bCs/>
        </w:rPr>
      </w:pPr>
      <w:r w:rsidRPr="001169BD">
        <w:rPr>
          <w:b/>
          <w:bCs/>
        </w:rPr>
        <w:t>Echo :</w:t>
      </w:r>
    </w:p>
    <w:p w:rsidR="001169BD" w:rsidRDefault="001169BD" w:rsidP="001169BD">
      <w:pPr>
        <w:pStyle w:val="Paragraphedeliste"/>
        <w:numPr>
          <w:ilvl w:val="0"/>
          <w:numId w:val="1"/>
        </w:numPr>
      </w:pPr>
      <w:r>
        <w:t xml:space="preserve">Sigmoïdes </w:t>
      </w:r>
      <w:proofErr w:type="spellStart"/>
      <w:r>
        <w:t>Ao</w:t>
      </w:r>
      <w:proofErr w:type="spellEnd"/>
      <w:r>
        <w:t xml:space="preserve"> épaissies ou calcifiées</w:t>
      </w:r>
    </w:p>
    <w:p w:rsidR="001169BD" w:rsidRDefault="001169BD" w:rsidP="001169BD">
      <w:pPr>
        <w:pStyle w:val="Paragraphedeliste"/>
        <w:numPr>
          <w:ilvl w:val="0"/>
          <w:numId w:val="1"/>
        </w:numPr>
      </w:pPr>
      <w:r>
        <w:t>Dilatation de l’</w:t>
      </w:r>
      <w:proofErr w:type="spellStart"/>
      <w:r>
        <w:t>Ao</w:t>
      </w:r>
      <w:proofErr w:type="spellEnd"/>
      <w:r>
        <w:t xml:space="preserve"> ascendante</w:t>
      </w:r>
    </w:p>
    <w:p w:rsidR="001169BD" w:rsidRDefault="001169BD" w:rsidP="001169BD">
      <w:pPr>
        <w:pStyle w:val="Paragraphedeliste"/>
        <w:numPr>
          <w:ilvl w:val="0"/>
          <w:numId w:val="1"/>
        </w:numPr>
      </w:pPr>
      <w:r>
        <w:t>Hypertrophie de la paroi du VG</w:t>
      </w:r>
    </w:p>
    <w:p w:rsidR="001169BD" w:rsidRDefault="001169BD" w:rsidP="001169BD">
      <w:pPr>
        <w:pStyle w:val="Paragraphedeliste"/>
      </w:pPr>
    </w:p>
    <w:p w:rsidR="001169BD" w:rsidRPr="001169BD" w:rsidRDefault="001169BD" w:rsidP="001169BD">
      <w:pPr>
        <w:pStyle w:val="Paragraphedeliste"/>
        <w:numPr>
          <w:ilvl w:val="0"/>
          <w:numId w:val="5"/>
        </w:numPr>
        <w:rPr>
          <w:b/>
          <w:bCs/>
        </w:rPr>
      </w:pPr>
      <w:r w:rsidRPr="001169BD">
        <w:rPr>
          <w:b/>
          <w:bCs/>
        </w:rPr>
        <w:t>Doppler :</w:t>
      </w:r>
    </w:p>
    <w:p w:rsidR="001169BD" w:rsidRDefault="001169BD" w:rsidP="001169BD">
      <w:pPr>
        <w:pStyle w:val="Paragraphedeliste"/>
        <w:numPr>
          <w:ilvl w:val="0"/>
          <w:numId w:val="1"/>
        </w:numPr>
      </w:pPr>
      <w:r>
        <w:t>Gradient pression VG-</w:t>
      </w:r>
      <w:proofErr w:type="spellStart"/>
      <w:r>
        <w:t>Ao</w:t>
      </w:r>
      <w:proofErr w:type="spellEnd"/>
      <w:r>
        <w:t xml:space="preserve"> &gt; 30 </w:t>
      </w:r>
      <w:proofErr w:type="spellStart"/>
      <w:r>
        <w:t>mmHg</w:t>
      </w:r>
      <w:proofErr w:type="spellEnd"/>
    </w:p>
    <w:p w:rsidR="001169BD" w:rsidRDefault="001169BD" w:rsidP="001169BD">
      <w:pPr>
        <w:pStyle w:val="Paragraphedeliste"/>
        <w:numPr>
          <w:ilvl w:val="0"/>
          <w:numId w:val="1"/>
        </w:numPr>
      </w:pPr>
      <w:r>
        <w:t xml:space="preserve">Surface </w:t>
      </w:r>
      <w:proofErr w:type="spellStart"/>
      <w:r>
        <w:t>Ao</w:t>
      </w:r>
      <w:proofErr w:type="spellEnd"/>
      <w:r>
        <w:t xml:space="preserve"> réduite :</w:t>
      </w:r>
    </w:p>
    <w:p w:rsidR="001169BD" w:rsidRDefault="001169BD" w:rsidP="001169BD">
      <w:pPr>
        <w:pStyle w:val="Paragraphedeliste"/>
        <w:numPr>
          <w:ilvl w:val="0"/>
          <w:numId w:val="4"/>
        </w:numPr>
      </w:pPr>
      <w:r>
        <w:t>Surface normale = 3 cm²</w:t>
      </w:r>
    </w:p>
    <w:p w:rsidR="001169BD" w:rsidRDefault="001169BD" w:rsidP="001169BD">
      <w:pPr>
        <w:pStyle w:val="Paragraphedeliste"/>
        <w:numPr>
          <w:ilvl w:val="0"/>
          <w:numId w:val="4"/>
        </w:numPr>
      </w:pPr>
      <w:r>
        <w:t>Rao minime =&gt; Sao 50% de la surface normale</w:t>
      </w:r>
    </w:p>
    <w:p w:rsidR="001169BD" w:rsidRDefault="001169BD" w:rsidP="001169BD">
      <w:pPr>
        <w:pStyle w:val="Paragraphedeliste"/>
        <w:numPr>
          <w:ilvl w:val="0"/>
          <w:numId w:val="4"/>
        </w:numPr>
      </w:pPr>
      <w:r>
        <w:t>Rao moyenne =&gt; Sao 25-50% de la surface normale</w:t>
      </w:r>
    </w:p>
    <w:p w:rsidR="001169BD" w:rsidRDefault="001169BD" w:rsidP="001169BD">
      <w:pPr>
        <w:pStyle w:val="Paragraphedeliste"/>
        <w:numPr>
          <w:ilvl w:val="0"/>
          <w:numId w:val="4"/>
        </w:numPr>
      </w:pPr>
      <w:r>
        <w:t>Rao serrée  =&gt; Sao &lt; 25% de la surface normale (0.75cm²)</w:t>
      </w:r>
    </w:p>
    <w:p w:rsidR="001169BD" w:rsidRPr="001169BD" w:rsidRDefault="001169BD" w:rsidP="001169BD">
      <w:pPr>
        <w:rPr>
          <w:b/>
          <w:bCs/>
          <w:color w:val="FF0000"/>
        </w:rPr>
      </w:pPr>
      <w:r w:rsidRPr="001169BD">
        <w:rPr>
          <w:b/>
          <w:bCs/>
          <w:color w:val="FF0000"/>
        </w:rPr>
        <w:t>Accidents évolutifs :</w:t>
      </w:r>
    </w:p>
    <w:p w:rsidR="001169BD" w:rsidRDefault="001169BD" w:rsidP="001169BD">
      <w:pPr>
        <w:pStyle w:val="Paragraphedeliste"/>
        <w:numPr>
          <w:ilvl w:val="0"/>
          <w:numId w:val="1"/>
        </w:numPr>
      </w:pPr>
      <w:r>
        <w:t>Mort subite, IDM, troubles du rythme et de la conduction,</w:t>
      </w:r>
    </w:p>
    <w:p w:rsidR="001169BD" w:rsidRDefault="001169BD" w:rsidP="001169BD">
      <w:pPr>
        <w:pStyle w:val="Paragraphedeliste"/>
        <w:numPr>
          <w:ilvl w:val="0"/>
          <w:numId w:val="1"/>
        </w:numPr>
      </w:pPr>
      <w:r>
        <w:t>IC, EI, embolies systémiques</w:t>
      </w:r>
    </w:p>
    <w:p w:rsidR="001169BD" w:rsidRPr="001169BD" w:rsidRDefault="001169BD" w:rsidP="001169BD">
      <w:pPr>
        <w:rPr>
          <w:b/>
          <w:bCs/>
          <w:color w:val="FF0000"/>
        </w:rPr>
      </w:pPr>
      <w:r w:rsidRPr="001169BD">
        <w:rPr>
          <w:b/>
          <w:bCs/>
          <w:color w:val="FF0000"/>
        </w:rPr>
        <w:t>Traitement :</w:t>
      </w:r>
    </w:p>
    <w:p w:rsidR="001169BD" w:rsidRDefault="001169BD" w:rsidP="001169BD">
      <w:pPr>
        <w:pStyle w:val="Paragraphedeliste"/>
        <w:numPr>
          <w:ilvl w:val="0"/>
          <w:numId w:val="6"/>
        </w:numPr>
      </w:pPr>
      <w:r w:rsidRPr="001169BD">
        <w:rPr>
          <w:b/>
          <w:bCs/>
        </w:rPr>
        <w:t>Prophylaxie</w:t>
      </w:r>
      <w:r>
        <w:t> : EI, RAA</w:t>
      </w:r>
    </w:p>
    <w:p w:rsidR="001169BD" w:rsidRDefault="001169BD" w:rsidP="001169BD">
      <w:pPr>
        <w:pStyle w:val="Paragraphedeliste"/>
        <w:numPr>
          <w:ilvl w:val="0"/>
          <w:numId w:val="6"/>
        </w:numPr>
      </w:pPr>
      <w:r w:rsidRPr="001169BD">
        <w:rPr>
          <w:b/>
          <w:bCs/>
        </w:rPr>
        <w:t>Médical</w:t>
      </w:r>
      <w:r>
        <w:t> : TRT de l’IC</w:t>
      </w:r>
    </w:p>
    <w:p w:rsidR="001169BD" w:rsidRDefault="001169BD" w:rsidP="001169BD">
      <w:pPr>
        <w:pStyle w:val="Paragraphedeliste"/>
        <w:numPr>
          <w:ilvl w:val="0"/>
          <w:numId w:val="6"/>
        </w:numPr>
      </w:pPr>
      <w:r w:rsidRPr="001169BD">
        <w:rPr>
          <w:b/>
          <w:bCs/>
        </w:rPr>
        <w:t>Chirurgical</w:t>
      </w:r>
      <w:r>
        <w:t> :</w:t>
      </w:r>
    </w:p>
    <w:p w:rsidR="001169BD" w:rsidRDefault="001169BD" w:rsidP="001169BD">
      <w:pPr>
        <w:pStyle w:val="Paragraphedeliste"/>
        <w:numPr>
          <w:ilvl w:val="0"/>
          <w:numId w:val="1"/>
        </w:numPr>
      </w:pPr>
      <w:r>
        <w:t>Dilatation percutanée (malade inopérable)</w:t>
      </w:r>
    </w:p>
    <w:p w:rsidR="001169BD" w:rsidRDefault="001169BD" w:rsidP="001169BD">
      <w:pPr>
        <w:pStyle w:val="Paragraphedeliste"/>
        <w:numPr>
          <w:ilvl w:val="0"/>
          <w:numId w:val="1"/>
        </w:numPr>
      </w:pPr>
      <w:r>
        <w:t>Remplacement valvulaire aortique</w:t>
      </w:r>
    </w:p>
    <w:p w:rsidR="001169BD" w:rsidRDefault="001169BD" w:rsidP="001169BD">
      <w:pPr>
        <w:pStyle w:val="Paragraphedeliste"/>
        <w:numPr>
          <w:ilvl w:val="0"/>
          <w:numId w:val="4"/>
        </w:numPr>
      </w:pPr>
      <w:r>
        <w:t>Prothèse mécanique : grande majorité des cas (nécessite anticoagulants)</w:t>
      </w:r>
    </w:p>
    <w:p w:rsidR="001169BD" w:rsidRDefault="001169BD" w:rsidP="001169BD">
      <w:pPr>
        <w:pStyle w:val="Paragraphedeliste"/>
        <w:numPr>
          <w:ilvl w:val="0"/>
          <w:numId w:val="4"/>
        </w:numPr>
      </w:pPr>
      <w:proofErr w:type="spellStart"/>
      <w:r>
        <w:t>Bioprothèse</w:t>
      </w:r>
      <w:proofErr w:type="spellEnd"/>
      <w:r>
        <w:t> : si rythme sinusal, réservé aux pa</w:t>
      </w:r>
      <w:r w:rsidR="00162EA5">
        <w:t>tients â</w:t>
      </w:r>
      <w:r>
        <w:t>gés</w:t>
      </w:r>
    </w:p>
    <w:p w:rsidR="001169BD" w:rsidRDefault="001169BD" w:rsidP="001169BD">
      <w:pPr>
        <w:ind w:hanging="851"/>
      </w:pPr>
      <w:r w:rsidRPr="001169BD">
        <w:rPr>
          <w:b/>
          <w:bCs/>
          <w:color w:val="FF0000"/>
        </w:rPr>
        <w:t>Indications</w:t>
      </w:r>
      <w:r>
        <w:t> : toute sténose serrée doit être opérée même âge &gt; 75 ans</w:t>
      </w:r>
    </w:p>
    <w:p w:rsidR="001169BD" w:rsidRDefault="001169BD" w:rsidP="001169BD">
      <w:pPr>
        <w:pStyle w:val="Paragraphedeliste"/>
      </w:pPr>
    </w:p>
    <w:p w:rsidR="001169BD" w:rsidRDefault="001169BD" w:rsidP="001169BD">
      <w:pPr>
        <w:pStyle w:val="Paragraphedeliste"/>
        <w:ind w:left="1080"/>
      </w:pPr>
    </w:p>
    <w:sectPr w:rsidR="001169BD" w:rsidSect="001169BD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B0F71"/>
    <w:multiLevelType w:val="hybridMultilevel"/>
    <w:tmpl w:val="425C1908"/>
    <w:lvl w:ilvl="0" w:tplc="314A57C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E225A3"/>
    <w:multiLevelType w:val="hybridMultilevel"/>
    <w:tmpl w:val="770ECD6E"/>
    <w:lvl w:ilvl="0" w:tplc="938CD15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B0747A"/>
    <w:multiLevelType w:val="hybridMultilevel"/>
    <w:tmpl w:val="6916F0FA"/>
    <w:lvl w:ilvl="0" w:tplc="4C76D69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9F21A9"/>
    <w:multiLevelType w:val="hybridMultilevel"/>
    <w:tmpl w:val="02AA8E7C"/>
    <w:lvl w:ilvl="0" w:tplc="9CE2FDC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15109"/>
    <w:multiLevelType w:val="hybridMultilevel"/>
    <w:tmpl w:val="4598476A"/>
    <w:lvl w:ilvl="0" w:tplc="4F84E5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F802D4"/>
    <w:multiLevelType w:val="hybridMultilevel"/>
    <w:tmpl w:val="48AECE0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344E0"/>
    <w:rsid w:val="0008430D"/>
    <w:rsid w:val="001169BD"/>
    <w:rsid w:val="00162EA5"/>
    <w:rsid w:val="00276814"/>
    <w:rsid w:val="004344E0"/>
    <w:rsid w:val="00525EC0"/>
    <w:rsid w:val="00664F02"/>
    <w:rsid w:val="00957A15"/>
    <w:rsid w:val="00BD6A2E"/>
    <w:rsid w:val="00C6660A"/>
    <w:rsid w:val="00DA503D"/>
    <w:rsid w:val="00E3566B"/>
    <w:rsid w:val="00FC0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81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666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357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2010-02-22T17:14:00Z</dcterms:created>
  <dcterms:modified xsi:type="dcterms:W3CDTF">2010-02-23T15:37:00Z</dcterms:modified>
</cp:coreProperties>
</file>