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3BE" w:rsidRDefault="00583E24" w:rsidP="00E76D68">
      <w:pPr>
        <w:spacing w:line="276" w:lineRule="auto"/>
        <w:jc w:val="center"/>
        <w:rPr>
          <w:rFonts w:asciiTheme="minorHAnsi" w:hAnsiTheme="minorHAnsi"/>
          <w:b/>
          <w:color w:val="FF0000"/>
          <w:sz w:val="22"/>
          <w:szCs w:val="22"/>
        </w:rPr>
      </w:pPr>
      <w:r w:rsidRPr="00B962DD">
        <w:rPr>
          <w:rFonts w:asciiTheme="minorHAnsi" w:hAnsiTheme="minorHAnsi"/>
          <w:b/>
          <w:color w:val="FF0000"/>
          <w:sz w:val="22"/>
          <w:szCs w:val="22"/>
        </w:rPr>
        <w:t>PERICARDITE AIGUE</w:t>
      </w:r>
    </w:p>
    <w:p w:rsidR="00B962DD" w:rsidRPr="00B962DD" w:rsidRDefault="00B962DD" w:rsidP="00E76D68">
      <w:pPr>
        <w:spacing w:line="276" w:lineRule="auto"/>
        <w:jc w:val="center"/>
        <w:rPr>
          <w:rFonts w:asciiTheme="minorHAnsi" w:hAnsiTheme="minorHAnsi"/>
          <w:b/>
          <w:color w:val="FF0000"/>
          <w:sz w:val="22"/>
          <w:szCs w:val="22"/>
        </w:rPr>
      </w:pPr>
    </w:p>
    <w:p w:rsidR="006673BE" w:rsidRPr="00B962DD" w:rsidRDefault="006673BE"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inflammation du péricarde avec ou sans épanchement péricardique</w:t>
      </w:r>
    </w:p>
    <w:p w:rsidR="006673BE" w:rsidRPr="00B962DD" w:rsidRDefault="006673BE" w:rsidP="00E76D68">
      <w:pPr>
        <w:spacing w:line="276" w:lineRule="auto"/>
        <w:rPr>
          <w:rFonts w:asciiTheme="minorHAnsi" w:hAnsiTheme="minorHAnsi"/>
          <w:sz w:val="22"/>
          <w:szCs w:val="22"/>
        </w:rPr>
      </w:pPr>
    </w:p>
    <w:p w:rsidR="006673BE" w:rsidRPr="00B962DD" w:rsidRDefault="00583E24" w:rsidP="00E76D68">
      <w:pPr>
        <w:spacing w:line="276" w:lineRule="auto"/>
        <w:rPr>
          <w:rFonts w:asciiTheme="minorHAnsi" w:hAnsiTheme="minorHAnsi"/>
          <w:b/>
          <w:color w:val="FF0000"/>
          <w:sz w:val="22"/>
          <w:szCs w:val="22"/>
        </w:rPr>
      </w:pPr>
      <w:r w:rsidRPr="00B962DD">
        <w:rPr>
          <w:rFonts w:asciiTheme="minorHAnsi" w:hAnsiTheme="minorHAnsi"/>
          <w:b/>
          <w:color w:val="FF0000"/>
          <w:sz w:val="22"/>
          <w:szCs w:val="22"/>
        </w:rPr>
        <w:t>E</w:t>
      </w:r>
      <w:r w:rsidR="006673BE" w:rsidRPr="00B962DD">
        <w:rPr>
          <w:rFonts w:asciiTheme="minorHAnsi" w:hAnsiTheme="minorHAnsi"/>
          <w:b/>
          <w:color w:val="FF0000"/>
          <w:sz w:val="22"/>
          <w:szCs w:val="22"/>
        </w:rPr>
        <w:t>tiologies</w:t>
      </w:r>
    </w:p>
    <w:p w:rsidR="006673BE" w:rsidRPr="00B962DD" w:rsidRDefault="006673BE" w:rsidP="00E76D68">
      <w:pPr>
        <w:numPr>
          <w:ilvl w:val="0"/>
          <w:numId w:val="2"/>
        </w:numPr>
        <w:spacing w:line="276" w:lineRule="auto"/>
        <w:rPr>
          <w:rFonts w:asciiTheme="minorHAnsi" w:hAnsiTheme="minorHAnsi"/>
          <w:b/>
          <w:color w:val="0000FF"/>
          <w:sz w:val="22"/>
          <w:szCs w:val="22"/>
        </w:rPr>
      </w:pPr>
      <w:r w:rsidRPr="00B962DD">
        <w:rPr>
          <w:rFonts w:asciiTheme="minorHAnsi" w:hAnsiTheme="minorHAnsi"/>
          <w:b/>
          <w:color w:val="0000FF"/>
          <w:sz w:val="22"/>
          <w:szCs w:val="22"/>
        </w:rPr>
        <w:t xml:space="preserve">péricardites virales ou idiopathiques : </w:t>
      </w:r>
    </w:p>
    <w:p w:rsidR="006673BE" w:rsidRPr="00B962DD" w:rsidRDefault="006673BE"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les </w:t>
      </w:r>
      <w:r w:rsidRPr="00742DC1">
        <w:rPr>
          <w:rFonts w:asciiTheme="minorHAnsi" w:hAnsiTheme="minorHAnsi"/>
          <w:sz w:val="22"/>
          <w:szCs w:val="22"/>
          <w:highlight w:val="yellow"/>
        </w:rPr>
        <w:t xml:space="preserve">plus </w:t>
      </w:r>
      <w:r w:rsidR="009C45B6" w:rsidRPr="00742DC1">
        <w:rPr>
          <w:rFonts w:asciiTheme="minorHAnsi" w:hAnsiTheme="minorHAnsi"/>
          <w:sz w:val="22"/>
          <w:szCs w:val="22"/>
          <w:highlight w:val="yellow"/>
        </w:rPr>
        <w:t>fréquentes</w:t>
      </w:r>
      <w:r w:rsidR="009C45B6" w:rsidRPr="00B962DD">
        <w:rPr>
          <w:rFonts w:asciiTheme="minorHAnsi" w:hAnsiTheme="minorHAnsi"/>
          <w:sz w:val="22"/>
          <w:szCs w:val="22"/>
        </w:rPr>
        <w:t>, touche le sujet jeune surtout</w:t>
      </w:r>
      <w:r w:rsidRPr="00B962DD">
        <w:rPr>
          <w:rFonts w:asciiTheme="minorHAnsi" w:hAnsiTheme="minorHAnsi"/>
          <w:sz w:val="22"/>
          <w:szCs w:val="22"/>
        </w:rPr>
        <w:t xml:space="preserve"> </w:t>
      </w:r>
    </w:p>
    <w:p w:rsidR="006673BE" w:rsidRPr="00B962DD" w:rsidRDefault="006673BE"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précédé</w:t>
      </w:r>
      <w:r w:rsidR="00B962DD">
        <w:rPr>
          <w:rFonts w:asciiTheme="minorHAnsi" w:hAnsiTheme="minorHAnsi"/>
          <w:sz w:val="22"/>
          <w:szCs w:val="22"/>
        </w:rPr>
        <w:t>es</w:t>
      </w:r>
      <w:r w:rsidRPr="00B962DD">
        <w:rPr>
          <w:rFonts w:asciiTheme="minorHAnsi" w:hAnsiTheme="minorHAnsi"/>
          <w:sz w:val="22"/>
          <w:szCs w:val="22"/>
        </w:rPr>
        <w:t xml:space="preserve"> d’</w:t>
      </w:r>
      <w:r w:rsidR="009C45B6" w:rsidRPr="00B962DD">
        <w:rPr>
          <w:rFonts w:asciiTheme="minorHAnsi" w:hAnsiTheme="minorHAnsi"/>
          <w:sz w:val="22"/>
          <w:szCs w:val="22"/>
        </w:rPr>
        <w:t>un épisode viral, les péricardites dites idiopathique</w:t>
      </w:r>
      <w:r w:rsidR="00B962DD">
        <w:rPr>
          <w:rFonts w:asciiTheme="minorHAnsi" w:hAnsiTheme="minorHAnsi"/>
          <w:sz w:val="22"/>
          <w:szCs w:val="22"/>
        </w:rPr>
        <w:t>s</w:t>
      </w:r>
      <w:r w:rsidR="009C45B6" w:rsidRPr="00B962DD">
        <w:rPr>
          <w:rFonts w:asciiTheme="minorHAnsi" w:hAnsiTheme="minorHAnsi"/>
          <w:sz w:val="22"/>
          <w:szCs w:val="22"/>
        </w:rPr>
        <w:t xml:space="preserve"> sont sans doute d’origine virale</w:t>
      </w:r>
    </w:p>
    <w:p w:rsidR="009C45B6" w:rsidRPr="00B962DD" w:rsidRDefault="009C45B6"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le risque de </w:t>
      </w:r>
      <w:r w:rsidRPr="00742DC1">
        <w:rPr>
          <w:rFonts w:asciiTheme="minorHAnsi" w:hAnsiTheme="minorHAnsi"/>
          <w:sz w:val="22"/>
          <w:szCs w:val="22"/>
          <w:highlight w:val="yellow"/>
        </w:rPr>
        <w:t>tamponnade est exceptionnel</w:t>
      </w:r>
      <w:r w:rsidRPr="00B962DD">
        <w:rPr>
          <w:rFonts w:asciiTheme="minorHAnsi" w:hAnsiTheme="minorHAnsi"/>
          <w:sz w:val="22"/>
          <w:szCs w:val="22"/>
        </w:rPr>
        <w:t xml:space="preserve">, avec risque de rechute et de récidive </w:t>
      </w:r>
    </w:p>
    <w:p w:rsidR="009C45B6" w:rsidRPr="00B962DD" w:rsidRDefault="009C45B6" w:rsidP="00E76D68">
      <w:pPr>
        <w:spacing w:line="276" w:lineRule="auto"/>
        <w:ind w:left="360"/>
        <w:rPr>
          <w:rFonts w:asciiTheme="minorHAnsi" w:hAnsiTheme="minorHAnsi"/>
          <w:sz w:val="22"/>
          <w:szCs w:val="22"/>
        </w:rPr>
      </w:pPr>
    </w:p>
    <w:p w:rsidR="006673BE" w:rsidRPr="00B962DD" w:rsidRDefault="006673BE" w:rsidP="00E76D68">
      <w:pPr>
        <w:numPr>
          <w:ilvl w:val="0"/>
          <w:numId w:val="2"/>
        </w:numPr>
        <w:spacing w:line="276" w:lineRule="auto"/>
        <w:rPr>
          <w:rFonts w:asciiTheme="minorHAnsi" w:hAnsiTheme="minorHAnsi"/>
          <w:b/>
          <w:color w:val="0000FF"/>
          <w:sz w:val="22"/>
          <w:szCs w:val="22"/>
        </w:rPr>
      </w:pPr>
      <w:r w:rsidRPr="00B962DD">
        <w:rPr>
          <w:rFonts w:asciiTheme="minorHAnsi" w:hAnsiTheme="minorHAnsi"/>
          <w:b/>
          <w:color w:val="0000FF"/>
          <w:sz w:val="22"/>
          <w:szCs w:val="22"/>
        </w:rPr>
        <w:t>péricardites tuberculeuses</w:t>
      </w:r>
      <w:r w:rsidR="009C45B6" w:rsidRPr="00B962DD">
        <w:rPr>
          <w:rFonts w:asciiTheme="minorHAnsi" w:hAnsiTheme="minorHAnsi"/>
          <w:b/>
          <w:color w:val="0000FF"/>
          <w:sz w:val="22"/>
          <w:szCs w:val="22"/>
        </w:rPr>
        <w:t> :</w:t>
      </w:r>
    </w:p>
    <w:p w:rsidR="009C45B6" w:rsidRPr="00B962DD" w:rsidRDefault="009C45B6"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primo-infection chez le sujet jeune, ou réinfection chez l’immunodéprimé </w:t>
      </w:r>
    </w:p>
    <w:p w:rsidR="009C45B6" w:rsidRPr="00B962DD" w:rsidRDefault="009C45B6"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tableau moins aigue associé </w:t>
      </w:r>
      <w:r w:rsidR="003D4B07" w:rsidRPr="00B962DD">
        <w:rPr>
          <w:rFonts w:asciiTheme="minorHAnsi" w:hAnsiTheme="minorHAnsi"/>
          <w:sz w:val="22"/>
          <w:szCs w:val="22"/>
        </w:rPr>
        <w:t>à</w:t>
      </w:r>
      <w:r w:rsidRPr="00B962DD">
        <w:rPr>
          <w:rFonts w:asciiTheme="minorHAnsi" w:hAnsiTheme="minorHAnsi"/>
          <w:sz w:val="22"/>
          <w:szCs w:val="22"/>
        </w:rPr>
        <w:t xml:space="preserve"> une AEG</w:t>
      </w:r>
    </w:p>
    <w:p w:rsidR="009C45B6" w:rsidRPr="00B962DD" w:rsidRDefault="009C45B6"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risque de </w:t>
      </w:r>
      <w:r w:rsidRPr="00742DC1">
        <w:rPr>
          <w:rFonts w:asciiTheme="minorHAnsi" w:hAnsiTheme="minorHAnsi"/>
          <w:sz w:val="22"/>
          <w:szCs w:val="22"/>
          <w:highlight w:val="yellow"/>
        </w:rPr>
        <w:t>tamponnade</w:t>
      </w:r>
      <w:r w:rsidRPr="00B962DD">
        <w:rPr>
          <w:rFonts w:asciiTheme="minorHAnsi" w:hAnsiTheme="minorHAnsi"/>
          <w:sz w:val="22"/>
          <w:szCs w:val="22"/>
        </w:rPr>
        <w:t xml:space="preserve"> ou d’évolution vers une </w:t>
      </w:r>
      <w:r w:rsidRPr="00742DC1">
        <w:rPr>
          <w:rFonts w:asciiTheme="minorHAnsi" w:hAnsiTheme="minorHAnsi"/>
          <w:sz w:val="22"/>
          <w:szCs w:val="22"/>
          <w:highlight w:val="yellow"/>
        </w:rPr>
        <w:t>péricardite constrictive</w:t>
      </w:r>
      <w:r w:rsidRPr="00B962DD">
        <w:rPr>
          <w:rFonts w:asciiTheme="minorHAnsi" w:hAnsiTheme="minorHAnsi"/>
          <w:sz w:val="22"/>
          <w:szCs w:val="22"/>
        </w:rPr>
        <w:t xml:space="preserve"> (CTC)</w:t>
      </w:r>
    </w:p>
    <w:p w:rsidR="009C45B6" w:rsidRPr="00B962DD" w:rsidRDefault="009C45B6" w:rsidP="00E76D68">
      <w:pPr>
        <w:spacing w:line="276" w:lineRule="auto"/>
        <w:ind w:left="360"/>
        <w:rPr>
          <w:rFonts w:asciiTheme="minorHAnsi" w:hAnsiTheme="minorHAnsi"/>
          <w:sz w:val="22"/>
          <w:szCs w:val="22"/>
        </w:rPr>
      </w:pPr>
    </w:p>
    <w:p w:rsidR="006673BE" w:rsidRPr="00B962DD" w:rsidRDefault="006673BE" w:rsidP="00E76D68">
      <w:pPr>
        <w:numPr>
          <w:ilvl w:val="0"/>
          <w:numId w:val="2"/>
        </w:numPr>
        <w:spacing w:line="276" w:lineRule="auto"/>
        <w:rPr>
          <w:rFonts w:asciiTheme="minorHAnsi" w:hAnsiTheme="minorHAnsi"/>
          <w:b/>
          <w:color w:val="0000FF"/>
          <w:sz w:val="22"/>
          <w:szCs w:val="22"/>
        </w:rPr>
      </w:pPr>
      <w:r w:rsidRPr="00B962DD">
        <w:rPr>
          <w:rFonts w:asciiTheme="minorHAnsi" w:hAnsiTheme="minorHAnsi"/>
          <w:b/>
          <w:color w:val="0000FF"/>
          <w:sz w:val="22"/>
          <w:szCs w:val="22"/>
        </w:rPr>
        <w:t>péricardites purulentes</w:t>
      </w:r>
      <w:r w:rsidR="009C45B6" w:rsidRPr="00B962DD">
        <w:rPr>
          <w:rFonts w:asciiTheme="minorHAnsi" w:hAnsiTheme="minorHAnsi"/>
          <w:b/>
          <w:color w:val="0000FF"/>
          <w:sz w:val="22"/>
          <w:szCs w:val="22"/>
        </w:rPr>
        <w:t> :</w:t>
      </w:r>
    </w:p>
    <w:p w:rsidR="009C45B6" w:rsidRPr="00B962DD" w:rsidRDefault="009C45B6"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grave</w:t>
      </w:r>
      <w:r w:rsidR="00B962DD">
        <w:rPr>
          <w:rFonts w:asciiTheme="minorHAnsi" w:hAnsiTheme="minorHAnsi"/>
          <w:sz w:val="22"/>
          <w:szCs w:val="22"/>
        </w:rPr>
        <w:t>s</w:t>
      </w:r>
      <w:r w:rsidRPr="00B962DD">
        <w:rPr>
          <w:rFonts w:asciiTheme="minorHAnsi" w:hAnsiTheme="minorHAnsi"/>
          <w:sz w:val="22"/>
          <w:szCs w:val="22"/>
        </w:rPr>
        <w:t>, post septicémique</w:t>
      </w:r>
      <w:r w:rsidR="00B962DD">
        <w:rPr>
          <w:rFonts w:asciiTheme="minorHAnsi" w:hAnsiTheme="minorHAnsi"/>
          <w:sz w:val="22"/>
          <w:szCs w:val="22"/>
        </w:rPr>
        <w:t>s</w:t>
      </w:r>
      <w:r w:rsidRPr="00B962DD">
        <w:rPr>
          <w:rFonts w:asciiTheme="minorHAnsi" w:hAnsiTheme="minorHAnsi"/>
          <w:sz w:val="22"/>
          <w:szCs w:val="22"/>
        </w:rPr>
        <w:t xml:space="preserve"> chez le sujet immunodéprimé, ou post chirurgie thoracique </w:t>
      </w:r>
    </w:p>
    <w:p w:rsidR="009C45B6" w:rsidRPr="00B962DD" w:rsidRDefault="009C45B6"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germe</w:t>
      </w:r>
      <w:r w:rsidR="003D4B07" w:rsidRPr="00B962DD">
        <w:rPr>
          <w:rFonts w:asciiTheme="minorHAnsi" w:hAnsiTheme="minorHAnsi"/>
          <w:sz w:val="22"/>
          <w:szCs w:val="22"/>
        </w:rPr>
        <w:t>s</w:t>
      </w:r>
      <w:r w:rsidRPr="00B962DD">
        <w:rPr>
          <w:rFonts w:asciiTheme="minorHAnsi" w:hAnsiTheme="minorHAnsi"/>
          <w:sz w:val="22"/>
          <w:szCs w:val="22"/>
        </w:rPr>
        <w:t xml:space="preserve"> mis en cause : staphylocoque (post-chirurgical)  pneumocoque, </w:t>
      </w:r>
      <w:proofErr w:type="spellStart"/>
      <w:r w:rsidRPr="00B962DD">
        <w:rPr>
          <w:rFonts w:asciiTheme="minorHAnsi" w:hAnsiTheme="minorHAnsi"/>
          <w:sz w:val="22"/>
          <w:szCs w:val="22"/>
        </w:rPr>
        <w:t>haemophilus</w:t>
      </w:r>
      <w:proofErr w:type="spellEnd"/>
      <w:r w:rsidRPr="00B962DD">
        <w:rPr>
          <w:rFonts w:asciiTheme="minorHAnsi" w:hAnsiTheme="minorHAnsi"/>
          <w:sz w:val="22"/>
          <w:szCs w:val="22"/>
        </w:rPr>
        <w:t xml:space="preserve">, BGN, méningocoque, fongique et parasitaire </w:t>
      </w:r>
    </w:p>
    <w:p w:rsidR="009C45B6" w:rsidRPr="00B962DD" w:rsidRDefault="009C45B6"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risque de </w:t>
      </w:r>
      <w:r w:rsidRPr="00742DC1">
        <w:rPr>
          <w:rFonts w:asciiTheme="minorHAnsi" w:hAnsiTheme="minorHAnsi"/>
          <w:sz w:val="22"/>
          <w:szCs w:val="22"/>
          <w:highlight w:val="yellow"/>
        </w:rPr>
        <w:t>tamponnade</w:t>
      </w:r>
      <w:r w:rsidRPr="00B962DD">
        <w:rPr>
          <w:rFonts w:asciiTheme="minorHAnsi" w:hAnsiTheme="minorHAnsi"/>
          <w:sz w:val="22"/>
          <w:szCs w:val="22"/>
        </w:rPr>
        <w:t xml:space="preserve"> et de </w:t>
      </w:r>
      <w:r w:rsidRPr="00742DC1">
        <w:rPr>
          <w:rFonts w:asciiTheme="minorHAnsi" w:hAnsiTheme="minorHAnsi"/>
          <w:sz w:val="22"/>
          <w:szCs w:val="22"/>
          <w:highlight w:val="yellow"/>
        </w:rPr>
        <w:t>péricardite constrictive</w:t>
      </w:r>
    </w:p>
    <w:p w:rsidR="009C45B6" w:rsidRPr="00B962DD" w:rsidRDefault="009C45B6" w:rsidP="00E76D68">
      <w:pPr>
        <w:spacing w:line="276" w:lineRule="auto"/>
        <w:ind w:left="360"/>
        <w:rPr>
          <w:rFonts w:asciiTheme="minorHAnsi" w:hAnsiTheme="minorHAnsi"/>
          <w:sz w:val="22"/>
          <w:szCs w:val="22"/>
        </w:rPr>
      </w:pPr>
    </w:p>
    <w:p w:rsidR="006673BE" w:rsidRPr="00B962DD" w:rsidRDefault="006673BE" w:rsidP="00E76D68">
      <w:pPr>
        <w:numPr>
          <w:ilvl w:val="0"/>
          <w:numId w:val="2"/>
        </w:numPr>
        <w:spacing w:line="276" w:lineRule="auto"/>
        <w:rPr>
          <w:rFonts w:asciiTheme="minorHAnsi" w:hAnsiTheme="minorHAnsi"/>
          <w:b/>
          <w:color w:val="0000FF"/>
          <w:sz w:val="22"/>
          <w:szCs w:val="22"/>
        </w:rPr>
      </w:pPr>
      <w:r w:rsidRPr="00B962DD">
        <w:rPr>
          <w:rFonts w:asciiTheme="minorHAnsi" w:hAnsiTheme="minorHAnsi"/>
          <w:b/>
          <w:color w:val="0000FF"/>
          <w:sz w:val="22"/>
          <w:szCs w:val="22"/>
        </w:rPr>
        <w:t>péricardite de l’infarctus</w:t>
      </w:r>
      <w:r w:rsidR="00FE463D" w:rsidRPr="00B962DD">
        <w:rPr>
          <w:rFonts w:asciiTheme="minorHAnsi" w:hAnsiTheme="minorHAnsi"/>
          <w:b/>
          <w:color w:val="0000FF"/>
          <w:sz w:val="22"/>
          <w:szCs w:val="22"/>
        </w:rPr>
        <w:t> :</w:t>
      </w:r>
    </w:p>
    <w:p w:rsidR="00FE463D" w:rsidRPr="00B962DD" w:rsidRDefault="00FE463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précoce, ou tardive vers la troisième semaine (syndrome de </w:t>
      </w:r>
      <w:proofErr w:type="spellStart"/>
      <w:r w:rsidRPr="00B962DD">
        <w:rPr>
          <w:rFonts w:asciiTheme="minorHAnsi" w:hAnsiTheme="minorHAnsi"/>
          <w:sz w:val="22"/>
          <w:szCs w:val="22"/>
        </w:rPr>
        <w:t>Dressler</w:t>
      </w:r>
      <w:proofErr w:type="spellEnd"/>
      <w:r w:rsidRPr="00B962DD">
        <w:rPr>
          <w:rFonts w:asciiTheme="minorHAnsi" w:hAnsiTheme="minorHAnsi"/>
          <w:sz w:val="22"/>
          <w:szCs w:val="22"/>
        </w:rPr>
        <w:t xml:space="preserve">) </w:t>
      </w:r>
    </w:p>
    <w:p w:rsidR="00FE463D" w:rsidRPr="00B962DD" w:rsidRDefault="00FE463D" w:rsidP="00E76D68">
      <w:pPr>
        <w:spacing w:line="276" w:lineRule="auto"/>
        <w:ind w:left="360"/>
        <w:rPr>
          <w:rFonts w:asciiTheme="minorHAnsi" w:hAnsiTheme="minorHAnsi"/>
          <w:b/>
          <w:color w:val="0000FF"/>
          <w:sz w:val="22"/>
          <w:szCs w:val="22"/>
        </w:rPr>
      </w:pPr>
    </w:p>
    <w:p w:rsidR="006673BE" w:rsidRPr="00B962DD" w:rsidRDefault="006673BE" w:rsidP="00E76D68">
      <w:pPr>
        <w:numPr>
          <w:ilvl w:val="0"/>
          <w:numId w:val="2"/>
        </w:numPr>
        <w:spacing w:line="276" w:lineRule="auto"/>
        <w:rPr>
          <w:rFonts w:asciiTheme="minorHAnsi" w:hAnsiTheme="minorHAnsi"/>
          <w:b/>
          <w:color w:val="0000FF"/>
          <w:sz w:val="22"/>
          <w:szCs w:val="22"/>
        </w:rPr>
      </w:pPr>
      <w:r w:rsidRPr="00B962DD">
        <w:rPr>
          <w:rFonts w:asciiTheme="minorHAnsi" w:hAnsiTheme="minorHAnsi"/>
          <w:b/>
          <w:color w:val="0000FF"/>
          <w:sz w:val="22"/>
          <w:szCs w:val="22"/>
        </w:rPr>
        <w:t>péricardites néoplasiques</w:t>
      </w:r>
      <w:r w:rsidR="00FE463D" w:rsidRPr="00B962DD">
        <w:rPr>
          <w:rFonts w:asciiTheme="minorHAnsi" w:hAnsiTheme="minorHAnsi"/>
          <w:b/>
          <w:color w:val="0000FF"/>
          <w:sz w:val="22"/>
          <w:szCs w:val="22"/>
        </w:rPr>
        <w:t> :</w:t>
      </w:r>
    </w:p>
    <w:p w:rsidR="00FE463D" w:rsidRPr="00B962DD" w:rsidRDefault="00FE463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fréquente surtout au cours des hémopathies malignes</w:t>
      </w:r>
    </w:p>
    <w:p w:rsidR="00FE463D" w:rsidRPr="00B962DD" w:rsidRDefault="00FE463D" w:rsidP="00E76D68">
      <w:pPr>
        <w:spacing w:line="276" w:lineRule="auto"/>
        <w:ind w:left="360"/>
        <w:rPr>
          <w:rFonts w:asciiTheme="minorHAnsi" w:hAnsiTheme="minorHAnsi"/>
          <w:sz w:val="22"/>
          <w:szCs w:val="22"/>
        </w:rPr>
      </w:pPr>
    </w:p>
    <w:p w:rsidR="006673BE" w:rsidRPr="00B962DD" w:rsidRDefault="006673BE" w:rsidP="00E76D68">
      <w:pPr>
        <w:numPr>
          <w:ilvl w:val="0"/>
          <w:numId w:val="2"/>
        </w:numPr>
        <w:spacing w:line="276" w:lineRule="auto"/>
        <w:rPr>
          <w:rFonts w:asciiTheme="minorHAnsi" w:hAnsiTheme="minorHAnsi"/>
          <w:b/>
          <w:color w:val="0000FF"/>
          <w:sz w:val="22"/>
          <w:szCs w:val="22"/>
        </w:rPr>
      </w:pPr>
      <w:r w:rsidRPr="00B962DD">
        <w:rPr>
          <w:rFonts w:asciiTheme="minorHAnsi" w:hAnsiTheme="minorHAnsi"/>
          <w:b/>
          <w:color w:val="0000FF"/>
          <w:sz w:val="22"/>
          <w:szCs w:val="22"/>
        </w:rPr>
        <w:t>autres causes</w:t>
      </w:r>
    </w:p>
    <w:p w:rsidR="00FE463D" w:rsidRPr="00B962DD" w:rsidRDefault="00FE463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péricardites des maladies de système (PR, lupus)</w:t>
      </w:r>
    </w:p>
    <w:p w:rsidR="00FE463D" w:rsidRPr="00B962DD" w:rsidRDefault="00FE463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péricardites post </w:t>
      </w:r>
      <w:proofErr w:type="spellStart"/>
      <w:r w:rsidRPr="00B962DD">
        <w:rPr>
          <w:rFonts w:asciiTheme="minorHAnsi" w:hAnsiTheme="minorHAnsi"/>
          <w:sz w:val="22"/>
          <w:szCs w:val="22"/>
        </w:rPr>
        <w:t>péricardotomie</w:t>
      </w:r>
      <w:proofErr w:type="spellEnd"/>
      <w:r w:rsidRPr="00B962DD">
        <w:rPr>
          <w:rFonts w:asciiTheme="minorHAnsi" w:hAnsiTheme="minorHAnsi"/>
          <w:sz w:val="22"/>
          <w:szCs w:val="22"/>
        </w:rPr>
        <w:t xml:space="preserve"> (quelque</w:t>
      </w:r>
      <w:r w:rsidR="003D4B07" w:rsidRPr="00B962DD">
        <w:rPr>
          <w:rFonts w:asciiTheme="minorHAnsi" w:hAnsiTheme="minorHAnsi"/>
          <w:sz w:val="22"/>
          <w:szCs w:val="22"/>
        </w:rPr>
        <w:t>s jours à</w:t>
      </w:r>
      <w:r w:rsidRPr="00B962DD">
        <w:rPr>
          <w:rFonts w:asciiTheme="minorHAnsi" w:hAnsiTheme="minorHAnsi"/>
          <w:sz w:val="22"/>
          <w:szCs w:val="22"/>
        </w:rPr>
        <w:t xml:space="preserve"> quelque</w:t>
      </w:r>
      <w:r w:rsidR="003D4B07" w:rsidRPr="00B962DD">
        <w:rPr>
          <w:rFonts w:asciiTheme="minorHAnsi" w:hAnsiTheme="minorHAnsi"/>
          <w:sz w:val="22"/>
          <w:szCs w:val="22"/>
        </w:rPr>
        <w:t>s</w:t>
      </w:r>
      <w:r w:rsidRPr="00B962DD">
        <w:rPr>
          <w:rFonts w:asciiTheme="minorHAnsi" w:hAnsiTheme="minorHAnsi"/>
          <w:sz w:val="22"/>
          <w:szCs w:val="22"/>
        </w:rPr>
        <w:t xml:space="preserve"> mois, semblable au syndrome de </w:t>
      </w:r>
      <w:proofErr w:type="spellStart"/>
      <w:r w:rsidRPr="00B962DD">
        <w:rPr>
          <w:rFonts w:asciiTheme="minorHAnsi" w:hAnsiTheme="minorHAnsi"/>
          <w:sz w:val="22"/>
          <w:szCs w:val="22"/>
        </w:rPr>
        <w:t>Dressler</w:t>
      </w:r>
      <w:proofErr w:type="spellEnd"/>
      <w:r w:rsidRPr="00B962DD">
        <w:rPr>
          <w:rFonts w:asciiTheme="minorHAnsi" w:hAnsiTheme="minorHAnsi"/>
          <w:sz w:val="22"/>
          <w:szCs w:val="22"/>
        </w:rPr>
        <w:t>)</w:t>
      </w:r>
    </w:p>
    <w:p w:rsidR="00FE463D" w:rsidRPr="00B962DD" w:rsidRDefault="00FE463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péricardites </w:t>
      </w:r>
      <w:proofErr w:type="spellStart"/>
      <w:r w:rsidRPr="00B962DD">
        <w:rPr>
          <w:rFonts w:asciiTheme="minorHAnsi" w:hAnsiTheme="minorHAnsi"/>
          <w:sz w:val="22"/>
          <w:szCs w:val="22"/>
        </w:rPr>
        <w:t>radiques</w:t>
      </w:r>
      <w:proofErr w:type="spellEnd"/>
      <w:r w:rsidRPr="00B962DD">
        <w:rPr>
          <w:rFonts w:asciiTheme="minorHAnsi" w:hAnsiTheme="minorHAnsi"/>
          <w:sz w:val="22"/>
          <w:szCs w:val="22"/>
        </w:rPr>
        <w:t xml:space="preserve"> avec risque d’évolution vers la péricardite constrictive </w:t>
      </w:r>
    </w:p>
    <w:p w:rsidR="00FE463D" w:rsidRPr="00B962DD" w:rsidRDefault="00FE463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péricardites de l’insuffisance rénale :</w:t>
      </w:r>
    </w:p>
    <w:p w:rsidR="00FE463D" w:rsidRPr="00B962DD" w:rsidRDefault="00FE463D"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urémique chez le patient non hémodialysé</w:t>
      </w:r>
    </w:p>
    <w:p w:rsidR="00FE463D" w:rsidRPr="00B962DD" w:rsidRDefault="00FE463D" w:rsidP="00E76D68">
      <w:pPr>
        <w:numPr>
          <w:ilvl w:val="0"/>
          <w:numId w:val="3"/>
        </w:numPr>
        <w:spacing w:line="276" w:lineRule="auto"/>
        <w:rPr>
          <w:rFonts w:asciiTheme="minorHAnsi" w:hAnsiTheme="minorHAnsi"/>
          <w:sz w:val="22"/>
          <w:szCs w:val="22"/>
        </w:rPr>
      </w:pPr>
      <w:proofErr w:type="spellStart"/>
      <w:r w:rsidRPr="00B962DD">
        <w:rPr>
          <w:rFonts w:asciiTheme="minorHAnsi" w:hAnsiTheme="minorHAnsi"/>
          <w:sz w:val="22"/>
          <w:szCs w:val="22"/>
        </w:rPr>
        <w:t>transsudative</w:t>
      </w:r>
      <w:proofErr w:type="spellEnd"/>
      <w:r w:rsidRPr="00B962DD">
        <w:rPr>
          <w:rFonts w:asciiTheme="minorHAnsi" w:hAnsiTheme="minorHAnsi"/>
          <w:sz w:val="22"/>
          <w:szCs w:val="22"/>
        </w:rPr>
        <w:t xml:space="preserve"> chez le patient hémodialysé </w:t>
      </w:r>
    </w:p>
    <w:p w:rsidR="00FE463D" w:rsidRPr="00B962DD" w:rsidRDefault="00FE463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péricardites rhumatismales (RAA), péricardites de la pancréatite aigue </w:t>
      </w:r>
    </w:p>
    <w:p w:rsidR="00FE463D" w:rsidRPr="00B962DD" w:rsidRDefault="00FE463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péricardites myxœdémateuses, péricardites médicamenteuses</w:t>
      </w:r>
    </w:p>
    <w:p w:rsidR="006673BE" w:rsidRPr="00B962DD" w:rsidRDefault="006673BE" w:rsidP="00E76D68">
      <w:pPr>
        <w:spacing w:line="276" w:lineRule="auto"/>
        <w:rPr>
          <w:rFonts w:asciiTheme="minorHAnsi" w:hAnsiTheme="minorHAnsi"/>
          <w:sz w:val="22"/>
          <w:szCs w:val="22"/>
        </w:rPr>
      </w:pPr>
    </w:p>
    <w:p w:rsidR="006673BE" w:rsidRPr="00B962DD" w:rsidRDefault="00B962DD" w:rsidP="00E76D68">
      <w:pPr>
        <w:spacing w:line="276" w:lineRule="auto"/>
        <w:rPr>
          <w:rFonts w:asciiTheme="minorHAnsi" w:hAnsiTheme="minorHAnsi"/>
          <w:b/>
          <w:color w:val="FF0000"/>
          <w:sz w:val="22"/>
          <w:szCs w:val="22"/>
        </w:rPr>
      </w:pPr>
      <w:r>
        <w:rPr>
          <w:rFonts w:asciiTheme="minorHAnsi" w:hAnsiTheme="minorHAnsi"/>
          <w:b/>
          <w:color w:val="FF0000"/>
          <w:sz w:val="22"/>
          <w:szCs w:val="22"/>
        </w:rPr>
        <w:t>Clinique :</w:t>
      </w:r>
    </w:p>
    <w:p w:rsidR="006673BE" w:rsidRPr="00B962DD" w:rsidRDefault="00B962DD" w:rsidP="00E76D68">
      <w:pPr>
        <w:numPr>
          <w:ilvl w:val="0"/>
          <w:numId w:val="1"/>
        </w:numPr>
        <w:spacing w:line="276" w:lineRule="auto"/>
        <w:rPr>
          <w:rFonts w:asciiTheme="minorHAnsi" w:hAnsiTheme="minorHAnsi"/>
          <w:sz w:val="22"/>
          <w:szCs w:val="22"/>
        </w:rPr>
      </w:pPr>
      <w:r>
        <w:rPr>
          <w:rFonts w:asciiTheme="minorHAnsi" w:hAnsiTheme="minorHAnsi"/>
          <w:sz w:val="22"/>
          <w:szCs w:val="22"/>
        </w:rPr>
        <w:t>douleur</w:t>
      </w:r>
      <w:r w:rsidR="00FE463D" w:rsidRPr="00B962DD">
        <w:rPr>
          <w:rFonts w:asciiTheme="minorHAnsi" w:hAnsiTheme="minorHAnsi"/>
          <w:sz w:val="22"/>
          <w:szCs w:val="22"/>
        </w:rPr>
        <w:t xml:space="preserve"> : </w:t>
      </w:r>
      <w:r w:rsidR="0087075C" w:rsidRPr="00B962DD">
        <w:rPr>
          <w:rFonts w:asciiTheme="minorHAnsi" w:hAnsiTheme="minorHAnsi"/>
          <w:sz w:val="22"/>
          <w:szCs w:val="22"/>
        </w:rPr>
        <w:t>retro</w:t>
      </w:r>
      <w:r w:rsidR="00BC3FC5">
        <w:rPr>
          <w:rFonts w:asciiTheme="minorHAnsi" w:hAnsiTheme="minorHAnsi"/>
          <w:sz w:val="22"/>
          <w:szCs w:val="22"/>
        </w:rPr>
        <w:t>-</w:t>
      </w:r>
      <w:r w:rsidR="0087075C" w:rsidRPr="00B962DD">
        <w:rPr>
          <w:rFonts w:asciiTheme="minorHAnsi" w:hAnsiTheme="minorHAnsi"/>
          <w:sz w:val="22"/>
          <w:szCs w:val="22"/>
        </w:rPr>
        <w:t>sternale, ne survient pas à l’effort, prolongée, non calmée par la trinitrine, augmentée par la toux le décubitus et l’inspiration profonde, calmée par l’</w:t>
      </w:r>
      <w:proofErr w:type="spellStart"/>
      <w:r w:rsidR="0087075C" w:rsidRPr="00B962DD">
        <w:rPr>
          <w:rFonts w:asciiTheme="minorHAnsi" w:hAnsiTheme="minorHAnsi"/>
          <w:sz w:val="22"/>
          <w:szCs w:val="22"/>
        </w:rPr>
        <w:t>antéflexion</w:t>
      </w:r>
      <w:proofErr w:type="spellEnd"/>
      <w:r w:rsidR="0087075C" w:rsidRPr="00B962DD">
        <w:rPr>
          <w:rFonts w:asciiTheme="minorHAnsi" w:hAnsiTheme="minorHAnsi"/>
          <w:sz w:val="22"/>
          <w:szCs w:val="22"/>
        </w:rPr>
        <w:t xml:space="preserve"> </w:t>
      </w:r>
    </w:p>
    <w:p w:rsidR="0087075C" w:rsidRPr="00B962DD" w:rsidRDefault="0087075C"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fièvre </w:t>
      </w:r>
    </w:p>
    <w:p w:rsidR="0087075C" w:rsidRPr="00B962DD" w:rsidRDefault="0087075C"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syndrome grippal : qui peut précéder de quelques jours la péricardite </w:t>
      </w:r>
    </w:p>
    <w:p w:rsidR="0087075C" w:rsidRPr="00B962DD" w:rsidRDefault="0087075C"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frottement pé</w:t>
      </w:r>
      <w:r w:rsidR="003D4B07" w:rsidRPr="00B962DD">
        <w:rPr>
          <w:rFonts w:asciiTheme="minorHAnsi" w:hAnsiTheme="minorHAnsi"/>
          <w:sz w:val="22"/>
          <w:szCs w:val="22"/>
        </w:rPr>
        <w:t xml:space="preserve">ricardique </w:t>
      </w:r>
      <w:proofErr w:type="spellStart"/>
      <w:r w:rsidR="003D4B07" w:rsidRPr="00B962DD">
        <w:rPr>
          <w:rFonts w:asciiTheme="minorHAnsi" w:hAnsiTheme="minorHAnsi"/>
          <w:sz w:val="22"/>
          <w:szCs w:val="22"/>
        </w:rPr>
        <w:t>systolo</w:t>
      </w:r>
      <w:proofErr w:type="spellEnd"/>
      <w:r w:rsidR="003D4B07" w:rsidRPr="00B962DD">
        <w:rPr>
          <w:rFonts w:asciiTheme="minorHAnsi" w:hAnsiTheme="minorHAnsi"/>
          <w:sz w:val="22"/>
          <w:szCs w:val="22"/>
        </w:rPr>
        <w:t>-diastolique en</w:t>
      </w:r>
      <w:r w:rsidRPr="00B962DD">
        <w:rPr>
          <w:rFonts w:asciiTheme="minorHAnsi" w:hAnsiTheme="minorHAnsi"/>
          <w:sz w:val="22"/>
          <w:szCs w:val="22"/>
        </w:rPr>
        <w:t xml:space="preserve"> trois temps</w:t>
      </w:r>
      <w:r w:rsidR="003D4B07" w:rsidRPr="00B962DD">
        <w:rPr>
          <w:rFonts w:asciiTheme="minorHAnsi" w:hAnsiTheme="minorHAnsi"/>
          <w:sz w:val="22"/>
          <w:szCs w:val="22"/>
        </w:rPr>
        <w:t>,</w:t>
      </w:r>
      <w:r w:rsidRPr="00B962DD">
        <w:rPr>
          <w:rFonts w:asciiTheme="minorHAnsi" w:hAnsiTheme="minorHAnsi"/>
          <w:sz w:val="22"/>
          <w:szCs w:val="22"/>
        </w:rPr>
        <w:t xml:space="preserve"> persistant en apnée</w:t>
      </w:r>
    </w:p>
    <w:p w:rsidR="0087075C" w:rsidRPr="00B962DD" w:rsidRDefault="0087075C"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signe</w:t>
      </w:r>
      <w:r w:rsidR="00513774" w:rsidRPr="00B962DD">
        <w:rPr>
          <w:rFonts w:asciiTheme="minorHAnsi" w:hAnsiTheme="minorHAnsi"/>
          <w:sz w:val="22"/>
          <w:szCs w:val="22"/>
        </w:rPr>
        <w:t>s</w:t>
      </w:r>
      <w:r w:rsidRPr="00B962DD">
        <w:rPr>
          <w:rFonts w:asciiTheme="minorHAnsi" w:hAnsiTheme="minorHAnsi"/>
          <w:sz w:val="22"/>
          <w:szCs w:val="22"/>
        </w:rPr>
        <w:t xml:space="preserve"> droit</w:t>
      </w:r>
      <w:r w:rsidR="00513774" w:rsidRPr="00B962DD">
        <w:rPr>
          <w:rFonts w:asciiTheme="minorHAnsi" w:hAnsiTheme="minorHAnsi"/>
          <w:sz w:val="22"/>
          <w:szCs w:val="22"/>
        </w:rPr>
        <w:t>s</w:t>
      </w:r>
      <w:r w:rsidRPr="00B962DD">
        <w:rPr>
          <w:rFonts w:asciiTheme="minorHAnsi" w:hAnsiTheme="minorHAnsi"/>
          <w:sz w:val="22"/>
          <w:szCs w:val="22"/>
        </w:rPr>
        <w:t xml:space="preserve"> qui </w:t>
      </w:r>
      <w:r w:rsidR="00BF360E" w:rsidRPr="00B962DD">
        <w:rPr>
          <w:rFonts w:asciiTheme="minorHAnsi" w:hAnsiTheme="minorHAnsi"/>
          <w:sz w:val="22"/>
          <w:szCs w:val="22"/>
        </w:rPr>
        <w:t>doi</w:t>
      </w:r>
      <w:r w:rsidR="00513774" w:rsidRPr="00B962DD">
        <w:rPr>
          <w:rFonts w:asciiTheme="minorHAnsi" w:hAnsiTheme="minorHAnsi"/>
          <w:sz w:val="22"/>
          <w:szCs w:val="22"/>
        </w:rPr>
        <w:t>ven</w:t>
      </w:r>
      <w:r w:rsidR="00BF360E" w:rsidRPr="00B962DD">
        <w:rPr>
          <w:rFonts w:asciiTheme="minorHAnsi" w:hAnsiTheme="minorHAnsi"/>
          <w:sz w:val="22"/>
          <w:szCs w:val="22"/>
        </w:rPr>
        <w:t>t</w:t>
      </w:r>
      <w:r w:rsidRPr="00B962DD">
        <w:rPr>
          <w:rFonts w:asciiTheme="minorHAnsi" w:hAnsiTheme="minorHAnsi"/>
          <w:sz w:val="22"/>
          <w:szCs w:val="22"/>
        </w:rPr>
        <w:t xml:space="preserve"> faire </w:t>
      </w:r>
      <w:r w:rsidR="00BF360E" w:rsidRPr="00B962DD">
        <w:rPr>
          <w:rFonts w:asciiTheme="minorHAnsi" w:hAnsiTheme="minorHAnsi"/>
          <w:sz w:val="22"/>
          <w:szCs w:val="22"/>
        </w:rPr>
        <w:t>suspecter</w:t>
      </w:r>
      <w:r w:rsidRPr="00B962DD">
        <w:rPr>
          <w:rFonts w:asciiTheme="minorHAnsi" w:hAnsiTheme="minorHAnsi"/>
          <w:sz w:val="22"/>
          <w:szCs w:val="22"/>
        </w:rPr>
        <w:t xml:space="preserve"> une tamponnade</w:t>
      </w:r>
    </w:p>
    <w:p w:rsidR="0087075C" w:rsidRPr="00B962DD" w:rsidRDefault="0087075C" w:rsidP="00E76D68">
      <w:pPr>
        <w:spacing w:line="276" w:lineRule="auto"/>
        <w:rPr>
          <w:rFonts w:asciiTheme="minorHAnsi" w:hAnsiTheme="minorHAnsi"/>
          <w:sz w:val="22"/>
          <w:szCs w:val="22"/>
        </w:rPr>
      </w:pPr>
    </w:p>
    <w:p w:rsidR="0087075C" w:rsidRPr="00B962DD" w:rsidRDefault="0087075C" w:rsidP="00E76D68">
      <w:pPr>
        <w:spacing w:line="276" w:lineRule="auto"/>
        <w:rPr>
          <w:rFonts w:asciiTheme="minorHAnsi" w:hAnsiTheme="minorHAnsi"/>
          <w:sz w:val="22"/>
          <w:szCs w:val="22"/>
        </w:rPr>
      </w:pPr>
      <w:r w:rsidRPr="00B962DD">
        <w:rPr>
          <w:rFonts w:asciiTheme="minorHAnsi" w:hAnsiTheme="minorHAnsi"/>
          <w:b/>
          <w:color w:val="FF0000"/>
          <w:sz w:val="22"/>
          <w:szCs w:val="22"/>
        </w:rPr>
        <w:t>Examens complémentaires</w:t>
      </w:r>
      <w:r w:rsidR="00B962DD">
        <w:rPr>
          <w:rFonts w:asciiTheme="minorHAnsi" w:hAnsiTheme="minorHAnsi"/>
          <w:sz w:val="22"/>
          <w:szCs w:val="22"/>
        </w:rPr>
        <w:t> :</w:t>
      </w:r>
    </w:p>
    <w:p w:rsidR="0087075C" w:rsidRPr="00B962DD" w:rsidRDefault="0087075C" w:rsidP="00E76D68">
      <w:pPr>
        <w:numPr>
          <w:ilvl w:val="0"/>
          <w:numId w:val="1"/>
        </w:numPr>
        <w:spacing w:line="276" w:lineRule="auto"/>
        <w:rPr>
          <w:rFonts w:asciiTheme="minorHAnsi" w:hAnsiTheme="minorHAnsi"/>
          <w:b/>
          <w:sz w:val="22"/>
          <w:szCs w:val="22"/>
        </w:rPr>
      </w:pPr>
      <w:r w:rsidRPr="00B962DD">
        <w:rPr>
          <w:rFonts w:asciiTheme="minorHAnsi" w:hAnsiTheme="minorHAnsi"/>
          <w:b/>
          <w:sz w:val="22"/>
          <w:szCs w:val="22"/>
        </w:rPr>
        <w:t xml:space="preserve">ECG : </w:t>
      </w:r>
      <w:r w:rsidR="00741F2A">
        <w:rPr>
          <w:rFonts w:asciiTheme="minorHAnsi" w:hAnsiTheme="minorHAnsi"/>
          <w:b/>
          <w:sz w:val="22"/>
          <w:szCs w:val="22"/>
        </w:rPr>
        <w:t xml:space="preserve">classification de </w:t>
      </w:r>
      <w:proofErr w:type="spellStart"/>
      <w:r w:rsidR="00741F2A">
        <w:rPr>
          <w:rFonts w:asciiTheme="minorHAnsi" w:hAnsiTheme="minorHAnsi"/>
          <w:b/>
          <w:sz w:val="22"/>
          <w:szCs w:val="22"/>
        </w:rPr>
        <w:t>Halzmann</w:t>
      </w:r>
      <w:proofErr w:type="spellEnd"/>
    </w:p>
    <w:p w:rsidR="00BF360E" w:rsidRPr="00B962DD" w:rsidRDefault="00741F2A" w:rsidP="00E76D68">
      <w:pPr>
        <w:numPr>
          <w:ilvl w:val="0"/>
          <w:numId w:val="3"/>
        </w:numPr>
        <w:spacing w:line="276" w:lineRule="auto"/>
        <w:rPr>
          <w:rFonts w:asciiTheme="minorHAnsi" w:hAnsiTheme="minorHAnsi"/>
          <w:sz w:val="22"/>
          <w:szCs w:val="22"/>
        </w:rPr>
      </w:pPr>
      <w:r>
        <w:rPr>
          <w:rFonts w:asciiTheme="minorHAnsi" w:hAnsiTheme="minorHAnsi"/>
          <w:sz w:val="22"/>
          <w:szCs w:val="22"/>
          <w:highlight w:val="yellow"/>
        </w:rPr>
        <w:lastRenderedPageBreak/>
        <w:t xml:space="preserve">Stade1 : </w:t>
      </w:r>
      <w:r w:rsidR="00BF360E" w:rsidRPr="00694C8B">
        <w:rPr>
          <w:rFonts w:asciiTheme="minorHAnsi" w:hAnsiTheme="minorHAnsi"/>
          <w:sz w:val="22"/>
          <w:szCs w:val="22"/>
          <w:highlight w:val="yellow"/>
        </w:rPr>
        <w:t>Sus-</w:t>
      </w:r>
      <w:r w:rsidR="0087075C" w:rsidRPr="00694C8B">
        <w:rPr>
          <w:rFonts w:asciiTheme="minorHAnsi" w:hAnsiTheme="minorHAnsi"/>
          <w:sz w:val="22"/>
          <w:szCs w:val="22"/>
          <w:highlight w:val="yellow"/>
        </w:rPr>
        <w:t>décalage ST</w:t>
      </w:r>
      <w:r w:rsidR="0087075C" w:rsidRPr="00B962DD">
        <w:rPr>
          <w:rFonts w:asciiTheme="minorHAnsi" w:hAnsiTheme="minorHAnsi"/>
          <w:sz w:val="22"/>
          <w:szCs w:val="22"/>
        </w:rPr>
        <w:t xml:space="preserve"> à toutes les dérivations, </w:t>
      </w:r>
      <w:r w:rsidR="0087075C" w:rsidRPr="00694C8B">
        <w:rPr>
          <w:rFonts w:asciiTheme="minorHAnsi" w:hAnsiTheme="minorHAnsi"/>
          <w:sz w:val="22"/>
          <w:szCs w:val="22"/>
          <w:highlight w:val="yellow"/>
        </w:rPr>
        <w:t>concave</w:t>
      </w:r>
      <w:r w:rsidR="0087075C" w:rsidRPr="00B962DD">
        <w:rPr>
          <w:rFonts w:asciiTheme="minorHAnsi" w:hAnsiTheme="minorHAnsi"/>
          <w:sz w:val="22"/>
          <w:szCs w:val="22"/>
        </w:rPr>
        <w:t xml:space="preserve"> vers le haut sans signe du miroir </w:t>
      </w:r>
      <w:r w:rsidR="00B962DD" w:rsidRPr="00B962DD">
        <w:rPr>
          <w:rFonts w:asciiTheme="minorHAnsi" w:hAnsiTheme="minorHAnsi"/>
          <w:sz w:val="22"/>
          <w:szCs w:val="22"/>
        </w:rPr>
        <w:t>qui</w:t>
      </w:r>
      <w:r w:rsidR="00B962DD">
        <w:rPr>
          <w:rFonts w:asciiTheme="minorHAnsi" w:hAnsiTheme="minorHAnsi"/>
          <w:sz w:val="22"/>
          <w:szCs w:val="22"/>
        </w:rPr>
        <w:t xml:space="preserve"> </w:t>
      </w:r>
      <w:r w:rsidR="00BF360E" w:rsidRPr="00B962DD">
        <w:rPr>
          <w:rFonts w:asciiTheme="minorHAnsi" w:hAnsiTheme="minorHAnsi"/>
          <w:sz w:val="22"/>
          <w:szCs w:val="22"/>
        </w:rPr>
        <w:t>retourne à la ligne isoélectrique avec aplatissement des ondes T</w:t>
      </w:r>
      <w:r>
        <w:rPr>
          <w:rFonts w:asciiTheme="minorHAnsi" w:hAnsiTheme="minorHAnsi"/>
          <w:sz w:val="22"/>
          <w:szCs w:val="22"/>
        </w:rPr>
        <w:t xml:space="preserve"> (stade2)</w:t>
      </w:r>
      <w:r w:rsidR="00BF360E" w:rsidRPr="00B962DD">
        <w:rPr>
          <w:rFonts w:asciiTheme="minorHAnsi" w:hAnsiTheme="minorHAnsi"/>
          <w:sz w:val="22"/>
          <w:szCs w:val="22"/>
        </w:rPr>
        <w:t xml:space="preserve"> parfois </w:t>
      </w:r>
      <w:r w:rsidR="00B962DD">
        <w:rPr>
          <w:rFonts w:asciiTheme="minorHAnsi" w:hAnsiTheme="minorHAnsi"/>
          <w:sz w:val="22"/>
          <w:szCs w:val="22"/>
        </w:rPr>
        <w:t>T</w:t>
      </w:r>
      <w:r w:rsidR="003D4B07" w:rsidRPr="00B962DD">
        <w:rPr>
          <w:rFonts w:asciiTheme="minorHAnsi" w:hAnsiTheme="minorHAnsi"/>
          <w:sz w:val="22"/>
          <w:szCs w:val="22"/>
        </w:rPr>
        <w:t>(-</w:t>
      </w:r>
      <w:proofErr w:type="gramStart"/>
      <w:r w:rsidR="003D4B07" w:rsidRPr="00B962DD">
        <w:rPr>
          <w:rFonts w:asciiTheme="minorHAnsi" w:hAnsiTheme="minorHAnsi"/>
          <w:sz w:val="22"/>
          <w:szCs w:val="22"/>
        </w:rPr>
        <w:t>)</w:t>
      </w:r>
      <w:r>
        <w:rPr>
          <w:rFonts w:asciiTheme="minorHAnsi" w:hAnsiTheme="minorHAnsi"/>
          <w:sz w:val="22"/>
          <w:szCs w:val="22"/>
        </w:rPr>
        <w:t>(</w:t>
      </w:r>
      <w:proofErr w:type="gramEnd"/>
      <w:r>
        <w:rPr>
          <w:rFonts w:asciiTheme="minorHAnsi" w:hAnsiTheme="minorHAnsi"/>
          <w:sz w:val="22"/>
          <w:szCs w:val="22"/>
        </w:rPr>
        <w:t>stade3)</w:t>
      </w:r>
    </w:p>
    <w:p w:rsidR="00BF360E" w:rsidRPr="00B962DD" w:rsidRDefault="00BF360E" w:rsidP="00E76D68">
      <w:pPr>
        <w:numPr>
          <w:ilvl w:val="0"/>
          <w:numId w:val="3"/>
        </w:numPr>
        <w:spacing w:line="276" w:lineRule="auto"/>
        <w:rPr>
          <w:rFonts w:asciiTheme="minorHAnsi" w:hAnsiTheme="minorHAnsi"/>
          <w:sz w:val="22"/>
          <w:szCs w:val="22"/>
        </w:rPr>
      </w:pPr>
      <w:proofErr w:type="spellStart"/>
      <w:r w:rsidRPr="00694C8B">
        <w:rPr>
          <w:rFonts w:asciiTheme="minorHAnsi" w:hAnsiTheme="minorHAnsi"/>
          <w:sz w:val="22"/>
          <w:szCs w:val="22"/>
          <w:highlight w:val="yellow"/>
        </w:rPr>
        <w:t>microvoltage</w:t>
      </w:r>
      <w:proofErr w:type="spellEnd"/>
      <w:r w:rsidRPr="00B962DD">
        <w:rPr>
          <w:rFonts w:asciiTheme="minorHAnsi" w:hAnsiTheme="minorHAnsi"/>
          <w:sz w:val="22"/>
          <w:szCs w:val="22"/>
        </w:rPr>
        <w:t xml:space="preserve"> diffus </w:t>
      </w:r>
    </w:p>
    <w:p w:rsidR="00BF360E" w:rsidRPr="00B962DD" w:rsidRDefault="00742DC1" w:rsidP="00E76D68">
      <w:pPr>
        <w:numPr>
          <w:ilvl w:val="0"/>
          <w:numId w:val="3"/>
        </w:numPr>
        <w:spacing w:line="276" w:lineRule="auto"/>
        <w:rPr>
          <w:rFonts w:asciiTheme="minorHAnsi" w:hAnsiTheme="minorHAnsi"/>
          <w:sz w:val="22"/>
          <w:szCs w:val="22"/>
        </w:rPr>
      </w:pPr>
      <w:r w:rsidRPr="00694C8B">
        <w:rPr>
          <w:rFonts w:asciiTheme="minorHAnsi" w:hAnsiTheme="minorHAnsi"/>
          <w:sz w:val="22"/>
          <w:szCs w:val="22"/>
          <w:highlight w:val="yellow"/>
        </w:rPr>
        <w:t>sous-décalage de l’espace PR</w:t>
      </w:r>
      <w:r w:rsidR="00BF360E" w:rsidRPr="00B962DD">
        <w:rPr>
          <w:rFonts w:asciiTheme="minorHAnsi" w:hAnsiTheme="minorHAnsi"/>
          <w:sz w:val="22"/>
          <w:szCs w:val="22"/>
        </w:rPr>
        <w:t xml:space="preserve"> sans signe de miroir ni d’onde Q de nécrose</w:t>
      </w:r>
    </w:p>
    <w:p w:rsidR="00BF360E" w:rsidRPr="00B962DD" w:rsidRDefault="00BF360E"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troubles du rythme supra ventriculaire</w:t>
      </w:r>
      <w:r w:rsidR="00742DC1">
        <w:rPr>
          <w:rFonts w:asciiTheme="minorHAnsi" w:hAnsiTheme="minorHAnsi"/>
          <w:sz w:val="22"/>
          <w:szCs w:val="22"/>
        </w:rPr>
        <w:t>s</w:t>
      </w:r>
      <w:r w:rsidRPr="00B962DD">
        <w:rPr>
          <w:rFonts w:asciiTheme="minorHAnsi" w:hAnsiTheme="minorHAnsi"/>
          <w:sz w:val="22"/>
          <w:szCs w:val="22"/>
        </w:rPr>
        <w:t xml:space="preserve"> fréquents </w:t>
      </w:r>
    </w:p>
    <w:p w:rsidR="00BF360E" w:rsidRPr="00B962DD" w:rsidRDefault="00BF360E"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ECG peut être normal</w:t>
      </w:r>
      <w:r w:rsidR="00741F2A">
        <w:rPr>
          <w:rFonts w:asciiTheme="minorHAnsi" w:hAnsiTheme="minorHAnsi"/>
          <w:sz w:val="22"/>
          <w:szCs w:val="22"/>
        </w:rPr>
        <w:t xml:space="preserve"> (stade 4)</w:t>
      </w:r>
    </w:p>
    <w:p w:rsidR="003D4B07" w:rsidRDefault="003D4B07" w:rsidP="00E76D68">
      <w:pPr>
        <w:spacing w:line="276" w:lineRule="auto"/>
        <w:ind w:left="1080"/>
        <w:rPr>
          <w:rFonts w:asciiTheme="minorHAnsi" w:hAnsiTheme="minorHAnsi"/>
          <w:sz w:val="22"/>
          <w:szCs w:val="22"/>
        </w:rPr>
      </w:pPr>
    </w:p>
    <w:p w:rsidR="00B962DD" w:rsidRPr="00B962DD" w:rsidRDefault="00B962DD" w:rsidP="00E76D68">
      <w:pPr>
        <w:spacing w:line="276" w:lineRule="auto"/>
        <w:ind w:left="1080"/>
        <w:rPr>
          <w:rFonts w:asciiTheme="minorHAnsi" w:hAnsiTheme="minorHAnsi"/>
          <w:sz w:val="22"/>
          <w:szCs w:val="22"/>
        </w:rPr>
      </w:pPr>
    </w:p>
    <w:p w:rsidR="0087075C" w:rsidRPr="00B962DD" w:rsidRDefault="0087075C" w:rsidP="00E76D68">
      <w:pPr>
        <w:numPr>
          <w:ilvl w:val="0"/>
          <w:numId w:val="1"/>
        </w:numPr>
        <w:spacing w:line="276" w:lineRule="auto"/>
        <w:rPr>
          <w:rFonts w:asciiTheme="minorHAnsi" w:hAnsiTheme="minorHAnsi"/>
          <w:b/>
          <w:sz w:val="22"/>
          <w:szCs w:val="22"/>
        </w:rPr>
      </w:pPr>
      <w:r w:rsidRPr="00B962DD">
        <w:rPr>
          <w:rFonts w:asciiTheme="minorHAnsi" w:hAnsiTheme="minorHAnsi"/>
          <w:b/>
          <w:sz w:val="22"/>
          <w:szCs w:val="22"/>
        </w:rPr>
        <w:t>Rx thoracique</w:t>
      </w:r>
      <w:r w:rsidR="00BF360E" w:rsidRPr="00B962DD">
        <w:rPr>
          <w:rFonts w:asciiTheme="minorHAnsi" w:hAnsiTheme="minorHAnsi"/>
          <w:b/>
          <w:sz w:val="22"/>
          <w:szCs w:val="22"/>
        </w:rPr>
        <w:t> :</w:t>
      </w:r>
    </w:p>
    <w:p w:rsidR="00BF360E" w:rsidRPr="00B962DD" w:rsidRDefault="00BF360E" w:rsidP="00E76D68">
      <w:pPr>
        <w:numPr>
          <w:ilvl w:val="0"/>
          <w:numId w:val="3"/>
        </w:numPr>
        <w:spacing w:line="276" w:lineRule="auto"/>
        <w:rPr>
          <w:rFonts w:asciiTheme="minorHAnsi" w:hAnsiTheme="minorHAnsi"/>
          <w:sz w:val="22"/>
          <w:szCs w:val="22"/>
        </w:rPr>
      </w:pPr>
      <w:r w:rsidRPr="00160E3E">
        <w:rPr>
          <w:rFonts w:asciiTheme="minorHAnsi" w:hAnsiTheme="minorHAnsi"/>
          <w:sz w:val="22"/>
          <w:szCs w:val="22"/>
          <w:highlight w:val="yellow"/>
        </w:rPr>
        <w:t>cardiomégalie symétrique en carafe</w:t>
      </w:r>
      <w:r w:rsidRPr="00B962DD">
        <w:rPr>
          <w:rFonts w:asciiTheme="minorHAnsi" w:hAnsiTheme="minorHAnsi"/>
          <w:sz w:val="22"/>
          <w:szCs w:val="22"/>
        </w:rPr>
        <w:t xml:space="preserve"> lorsque l’épanchement est important </w:t>
      </w:r>
    </w:p>
    <w:p w:rsidR="00513774" w:rsidRPr="00B962DD" w:rsidRDefault="00513774"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lésions tuberculeuses, néoplasiques, calcifications péricardiques…</w:t>
      </w:r>
    </w:p>
    <w:p w:rsidR="00513774" w:rsidRPr="00B962DD" w:rsidRDefault="00513774" w:rsidP="00E76D68">
      <w:pPr>
        <w:spacing w:line="276" w:lineRule="auto"/>
        <w:ind w:left="360"/>
        <w:rPr>
          <w:rFonts w:asciiTheme="minorHAnsi" w:hAnsiTheme="minorHAnsi"/>
          <w:sz w:val="22"/>
          <w:szCs w:val="22"/>
        </w:rPr>
      </w:pPr>
    </w:p>
    <w:p w:rsidR="0087075C" w:rsidRPr="00B962DD" w:rsidRDefault="0087075C" w:rsidP="00E76D68">
      <w:pPr>
        <w:numPr>
          <w:ilvl w:val="0"/>
          <w:numId w:val="1"/>
        </w:numPr>
        <w:spacing w:line="276" w:lineRule="auto"/>
        <w:rPr>
          <w:rFonts w:asciiTheme="minorHAnsi" w:hAnsiTheme="minorHAnsi"/>
          <w:b/>
          <w:sz w:val="22"/>
          <w:szCs w:val="22"/>
        </w:rPr>
      </w:pPr>
      <w:r w:rsidRPr="00B962DD">
        <w:rPr>
          <w:rFonts w:asciiTheme="minorHAnsi" w:hAnsiTheme="minorHAnsi"/>
          <w:b/>
          <w:sz w:val="22"/>
          <w:szCs w:val="22"/>
        </w:rPr>
        <w:t>B</w:t>
      </w:r>
      <w:r w:rsidR="00513774" w:rsidRPr="00B962DD">
        <w:rPr>
          <w:rFonts w:asciiTheme="minorHAnsi" w:hAnsiTheme="minorHAnsi"/>
          <w:b/>
          <w:sz w:val="22"/>
          <w:szCs w:val="22"/>
        </w:rPr>
        <w:t>ila</w:t>
      </w:r>
      <w:r w:rsidRPr="00B962DD">
        <w:rPr>
          <w:rFonts w:asciiTheme="minorHAnsi" w:hAnsiTheme="minorHAnsi"/>
          <w:b/>
          <w:sz w:val="22"/>
          <w:szCs w:val="22"/>
        </w:rPr>
        <w:t>n biologique</w:t>
      </w:r>
      <w:r w:rsidR="00513774" w:rsidRPr="00B962DD">
        <w:rPr>
          <w:rFonts w:asciiTheme="minorHAnsi" w:hAnsiTheme="minorHAnsi"/>
          <w:b/>
          <w:sz w:val="22"/>
          <w:szCs w:val="22"/>
        </w:rPr>
        <w:t> :</w:t>
      </w:r>
    </w:p>
    <w:p w:rsidR="00513774" w:rsidRPr="00B962DD" w:rsidRDefault="00513774"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syndrome inflammatoire : CRP, VS</w:t>
      </w:r>
    </w:p>
    <w:p w:rsidR="00513774" w:rsidRPr="00B962DD" w:rsidRDefault="00513774"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 xml:space="preserve">enzymes cardiaques à la recherche d’une myocardite latente </w:t>
      </w:r>
    </w:p>
    <w:p w:rsidR="00513774" w:rsidRPr="00B962DD" w:rsidRDefault="00513774"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IDR, sérologie HIV</w:t>
      </w:r>
    </w:p>
    <w:p w:rsidR="00513774" w:rsidRPr="00B962DD" w:rsidRDefault="00513774" w:rsidP="00E76D68">
      <w:pPr>
        <w:spacing w:line="276" w:lineRule="auto"/>
        <w:ind w:left="360"/>
        <w:rPr>
          <w:rFonts w:asciiTheme="minorHAnsi" w:hAnsiTheme="minorHAnsi"/>
          <w:sz w:val="22"/>
          <w:szCs w:val="22"/>
        </w:rPr>
      </w:pPr>
    </w:p>
    <w:p w:rsidR="0087075C" w:rsidRPr="00B962DD" w:rsidRDefault="0087075C" w:rsidP="00E76D68">
      <w:pPr>
        <w:numPr>
          <w:ilvl w:val="0"/>
          <w:numId w:val="1"/>
        </w:numPr>
        <w:spacing w:line="276" w:lineRule="auto"/>
        <w:rPr>
          <w:rFonts w:asciiTheme="minorHAnsi" w:hAnsiTheme="minorHAnsi"/>
          <w:b/>
          <w:sz w:val="22"/>
          <w:szCs w:val="22"/>
        </w:rPr>
      </w:pPr>
      <w:r w:rsidRPr="00B962DD">
        <w:rPr>
          <w:rFonts w:asciiTheme="minorHAnsi" w:hAnsiTheme="minorHAnsi"/>
          <w:b/>
          <w:sz w:val="22"/>
          <w:szCs w:val="22"/>
        </w:rPr>
        <w:t>ETT</w:t>
      </w:r>
      <w:r w:rsidR="00513774" w:rsidRPr="00B962DD">
        <w:rPr>
          <w:rFonts w:asciiTheme="minorHAnsi" w:hAnsiTheme="minorHAnsi"/>
          <w:b/>
          <w:sz w:val="22"/>
          <w:szCs w:val="22"/>
        </w:rPr>
        <w:t> :</w:t>
      </w:r>
    </w:p>
    <w:p w:rsidR="00513774" w:rsidRPr="00B962DD" w:rsidRDefault="00513774"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A la recherche de signes minimes de péricardite, signes en faveur d’une étiologie </w:t>
      </w:r>
    </w:p>
    <w:p w:rsidR="0087075C" w:rsidRPr="00B962DD" w:rsidRDefault="0087075C" w:rsidP="00E76D68">
      <w:pPr>
        <w:spacing w:line="276" w:lineRule="auto"/>
        <w:rPr>
          <w:rFonts w:asciiTheme="minorHAnsi" w:hAnsiTheme="minorHAnsi"/>
          <w:sz w:val="22"/>
          <w:szCs w:val="22"/>
        </w:rPr>
      </w:pPr>
    </w:p>
    <w:p w:rsidR="0087075C" w:rsidRPr="00B962DD" w:rsidRDefault="0087075C" w:rsidP="00E76D68">
      <w:pPr>
        <w:spacing w:line="276" w:lineRule="auto"/>
        <w:rPr>
          <w:rFonts w:asciiTheme="minorHAnsi" w:hAnsiTheme="minorHAnsi"/>
          <w:b/>
          <w:color w:val="FF0000"/>
          <w:sz w:val="22"/>
          <w:szCs w:val="22"/>
        </w:rPr>
      </w:pPr>
      <w:r w:rsidRPr="00B962DD">
        <w:rPr>
          <w:rFonts w:asciiTheme="minorHAnsi" w:hAnsiTheme="minorHAnsi"/>
          <w:b/>
          <w:color w:val="FF0000"/>
          <w:sz w:val="22"/>
          <w:szCs w:val="22"/>
        </w:rPr>
        <w:t>Complication</w:t>
      </w:r>
      <w:r w:rsidR="00513774" w:rsidRPr="00B962DD">
        <w:rPr>
          <w:rFonts w:asciiTheme="minorHAnsi" w:hAnsiTheme="minorHAnsi"/>
          <w:b/>
          <w:color w:val="FF0000"/>
          <w:sz w:val="22"/>
          <w:szCs w:val="22"/>
        </w:rPr>
        <w:t>s :</w:t>
      </w:r>
    </w:p>
    <w:p w:rsidR="00513774" w:rsidRPr="00B962DD" w:rsidRDefault="00513774" w:rsidP="00E76D68">
      <w:pPr>
        <w:numPr>
          <w:ilvl w:val="0"/>
          <w:numId w:val="2"/>
        </w:numPr>
        <w:spacing w:line="276" w:lineRule="auto"/>
        <w:rPr>
          <w:rFonts w:asciiTheme="minorHAnsi" w:hAnsiTheme="minorHAnsi"/>
          <w:sz w:val="22"/>
          <w:szCs w:val="22"/>
        </w:rPr>
      </w:pPr>
      <w:r w:rsidRPr="00B962DD">
        <w:rPr>
          <w:rFonts w:asciiTheme="minorHAnsi" w:hAnsiTheme="minorHAnsi"/>
          <w:b/>
          <w:color w:val="0000FF"/>
          <w:sz w:val="22"/>
          <w:szCs w:val="22"/>
        </w:rPr>
        <w:t>Tamponnade :</w:t>
      </w:r>
      <w:r w:rsidR="00C8450A" w:rsidRPr="00B962DD">
        <w:rPr>
          <w:rFonts w:asciiTheme="minorHAnsi" w:hAnsiTheme="minorHAnsi"/>
          <w:sz w:val="22"/>
          <w:szCs w:val="22"/>
        </w:rPr>
        <w:t xml:space="preserve"> </w:t>
      </w:r>
      <w:r w:rsidR="00C8450A" w:rsidRPr="00A41697">
        <w:rPr>
          <w:rFonts w:asciiTheme="minorHAnsi" w:hAnsiTheme="minorHAnsi"/>
          <w:sz w:val="22"/>
          <w:szCs w:val="22"/>
          <w:highlight w:val="yellow"/>
        </w:rPr>
        <w:t>urgence thérapeutique,</w:t>
      </w:r>
      <w:r w:rsidR="00C8450A" w:rsidRPr="00B962DD">
        <w:rPr>
          <w:rFonts w:asciiTheme="minorHAnsi" w:hAnsiTheme="minorHAnsi"/>
          <w:sz w:val="22"/>
          <w:szCs w:val="22"/>
        </w:rPr>
        <w:t xml:space="preserve"> </w:t>
      </w:r>
    </w:p>
    <w:p w:rsidR="00513774" w:rsidRPr="00B962DD" w:rsidRDefault="00C8450A" w:rsidP="00E76D68">
      <w:pPr>
        <w:numPr>
          <w:ilvl w:val="0"/>
          <w:numId w:val="1"/>
        </w:numPr>
        <w:spacing w:line="276" w:lineRule="auto"/>
        <w:rPr>
          <w:rFonts w:asciiTheme="minorHAnsi" w:hAnsiTheme="minorHAnsi"/>
          <w:sz w:val="22"/>
          <w:szCs w:val="22"/>
        </w:rPr>
      </w:pPr>
      <w:r w:rsidRPr="00A41697">
        <w:rPr>
          <w:rFonts w:asciiTheme="minorHAnsi" w:hAnsiTheme="minorHAnsi"/>
          <w:b/>
          <w:bCs/>
          <w:sz w:val="22"/>
          <w:szCs w:val="22"/>
        </w:rPr>
        <w:t>A</w:t>
      </w:r>
      <w:r w:rsidR="00513774" w:rsidRPr="00A41697">
        <w:rPr>
          <w:rFonts w:asciiTheme="minorHAnsi" w:hAnsiTheme="minorHAnsi"/>
          <w:b/>
          <w:bCs/>
          <w:sz w:val="22"/>
          <w:szCs w:val="22"/>
        </w:rPr>
        <w:t>diastolie</w:t>
      </w:r>
      <w:r w:rsidRPr="00A41697">
        <w:rPr>
          <w:rFonts w:asciiTheme="minorHAnsi" w:hAnsiTheme="minorHAnsi"/>
          <w:b/>
          <w:bCs/>
          <w:sz w:val="22"/>
          <w:szCs w:val="22"/>
        </w:rPr>
        <w:t xml:space="preserve"> aigue</w:t>
      </w:r>
      <w:r w:rsidR="00513774" w:rsidRPr="00B962DD">
        <w:rPr>
          <w:rFonts w:asciiTheme="minorHAnsi" w:hAnsiTheme="minorHAnsi"/>
          <w:sz w:val="22"/>
          <w:szCs w:val="22"/>
        </w:rPr>
        <w:t xml:space="preserve"> dépend de la rapidité de constitution de l’épanchement plus que de son abondance </w:t>
      </w:r>
    </w:p>
    <w:p w:rsidR="00513774" w:rsidRPr="00B962DD" w:rsidRDefault="00160E3E" w:rsidP="00E76D68">
      <w:pPr>
        <w:numPr>
          <w:ilvl w:val="0"/>
          <w:numId w:val="1"/>
        </w:numPr>
        <w:spacing w:line="276" w:lineRule="auto"/>
        <w:rPr>
          <w:rFonts w:asciiTheme="minorHAnsi" w:hAnsiTheme="minorHAnsi"/>
          <w:sz w:val="22"/>
          <w:szCs w:val="22"/>
        </w:rPr>
      </w:pPr>
      <w:r w:rsidRPr="00A41697">
        <w:rPr>
          <w:rFonts w:asciiTheme="minorHAnsi" w:hAnsiTheme="minorHAnsi"/>
          <w:b/>
          <w:bCs/>
          <w:sz w:val="22"/>
          <w:szCs w:val="22"/>
        </w:rPr>
        <w:t>Etiologies</w:t>
      </w:r>
      <w:r>
        <w:rPr>
          <w:rFonts w:asciiTheme="minorHAnsi" w:hAnsiTheme="minorHAnsi"/>
          <w:sz w:val="22"/>
          <w:szCs w:val="22"/>
        </w:rPr>
        <w:t xml:space="preserve"> par ordre de fréquence :</w:t>
      </w:r>
      <w:r w:rsidR="00513774" w:rsidRPr="00B962DD">
        <w:rPr>
          <w:rFonts w:asciiTheme="minorHAnsi" w:hAnsiTheme="minorHAnsi"/>
          <w:sz w:val="22"/>
          <w:szCs w:val="22"/>
        </w:rPr>
        <w:t xml:space="preserve"> </w:t>
      </w:r>
      <w:r w:rsidR="00513774" w:rsidRPr="00694C8B">
        <w:rPr>
          <w:rFonts w:asciiTheme="minorHAnsi" w:hAnsiTheme="minorHAnsi"/>
          <w:sz w:val="22"/>
          <w:szCs w:val="22"/>
          <w:highlight w:val="yellow"/>
        </w:rPr>
        <w:t>péricardites néoplasiques</w:t>
      </w:r>
      <w:r w:rsidR="00513774" w:rsidRPr="00B962DD">
        <w:rPr>
          <w:rFonts w:asciiTheme="minorHAnsi" w:hAnsiTheme="minorHAnsi"/>
          <w:sz w:val="22"/>
          <w:szCs w:val="22"/>
        </w:rPr>
        <w:t xml:space="preserve">, aigues bénignes (du fait de leurs grande fréquence), </w:t>
      </w:r>
      <w:proofErr w:type="spellStart"/>
      <w:r w:rsidR="00513774" w:rsidRPr="00B962DD">
        <w:rPr>
          <w:rFonts w:asciiTheme="minorHAnsi" w:hAnsiTheme="minorHAnsi"/>
          <w:sz w:val="22"/>
          <w:szCs w:val="22"/>
        </w:rPr>
        <w:t>hémopéricarde</w:t>
      </w:r>
      <w:proofErr w:type="spellEnd"/>
      <w:r w:rsidR="00513774" w:rsidRPr="00B962DD">
        <w:rPr>
          <w:rFonts w:asciiTheme="minorHAnsi" w:hAnsiTheme="minorHAnsi"/>
          <w:sz w:val="22"/>
          <w:szCs w:val="22"/>
        </w:rPr>
        <w:t xml:space="preserve"> (dissection aortique, iatrogène, arme blanche…), urémiques, bactériennes, tuberculeuses, </w:t>
      </w:r>
      <w:proofErr w:type="spellStart"/>
      <w:r w:rsidR="00513774" w:rsidRPr="00B962DD">
        <w:rPr>
          <w:rFonts w:asciiTheme="minorHAnsi" w:hAnsiTheme="minorHAnsi"/>
          <w:sz w:val="22"/>
          <w:szCs w:val="22"/>
        </w:rPr>
        <w:t>radiques</w:t>
      </w:r>
      <w:proofErr w:type="spellEnd"/>
      <w:r w:rsidR="00513774" w:rsidRPr="00B962DD">
        <w:rPr>
          <w:rFonts w:asciiTheme="minorHAnsi" w:hAnsiTheme="minorHAnsi"/>
          <w:sz w:val="22"/>
          <w:szCs w:val="22"/>
        </w:rPr>
        <w:t>…</w:t>
      </w:r>
    </w:p>
    <w:p w:rsidR="00E76D68" w:rsidRDefault="00A41697" w:rsidP="00E76D68">
      <w:pPr>
        <w:numPr>
          <w:ilvl w:val="0"/>
          <w:numId w:val="1"/>
        </w:numPr>
        <w:spacing w:line="276" w:lineRule="auto"/>
        <w:rPr>
          <w:rFonts w:asciiTheme="minorHAnsi" w:hAnsiTheme="minorHAnsi"/>
          <w:sz w:val="22"/>
          <w:szCs w:val="22"/>
        </w:rPr>
      </w:pPr>
      <w:r w:rsidRPr="00A41697">
        <w:rPr>
          <w:rFonts w:asciiTheme="minorHAnsi" w:hAnsiTheme="minorHAnsi"/>
          <w:b/>
          <w:bCs/>
          <w:sz w:val="22"/>
          <w:szCs w:val="22"/>
        </w:rPr>
        <w:t>Clinique </w:t>
      </w:r>
      <w:r>
        <w:rPr>
          <w:rFonts w:asciiTheme="minorHAnsi" w:hAnsiTheme="minorHAnsi"/>
          <w:sz w:val="22"/>
          <w:szCs w:val="22"/>
        </w:rPr>
        <w:t xml:space="preserve">: </w:t>
      </w:r>
    </w:p>
    <w:p w:rsidR="00E76D68" w:rsidRDefault="00E76D68" w:rsidP="00E76D68">
      <w:pPr>
        <w:numPr>
          <w:ilvl w:val="0"/>
          <w:numId w:val="1"/>
        </w:numPr>
        <w:spacing w:line="276" w:lineRule="auto"/>
        <w:rPr>
          <w:rFonts w:asciiTheme="minorHAnsi" w:hAnsiTheme="minorHAnsi"/>
          <w:sz w:val="22"/>
          <w:szCs w:val="22"/>
        </w:rPr>
      </w:pPr>
      <w:r>
        <w:rPr>
          <w:rFonts w:asciiTheme="minorHAnsi" w:hAnsiTheme="minorHAnsi"/>
          <w:sz w:val="22"/>
          <w:szCs w:val="22"/>
        </w:rPr>
        <w:t>Triade de Beck : ↘TA + hypertension veineuse + cœur petit et calme</w:t>
      </w:r>
    </w:p>
    <w:p w:rsidR="00E76D68" w:rsidRDefault="00C8450A"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le patient est assis manifeste une polypnée, tachycardie, sueurs, </w:t>
      </w:r>
    </w:p>
    <w:p w:rsidR="00513774" w:rsidRPr="00B962DD" w:rsidRDefault="00C8450A"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signes d’insuffisance ventricu</w:t>
      </w:r>
      <w:r w:rsidR="00E76D68">
        <w:rPr>
          <w:rFonts w:asciiTheme="minorHAnsi" w:hAnsiTheme="minorHAnsi"/>
          <w:sz w:val="22"/>
          <w:szCs w:val="22"/>
        </w:rPr>
        <w:t>laire droite (TSJ, OMI, HPM)</w:t>
      </w:r>
    </w:p>
    <w:p w:rsidR="00C8450A" w:rsidRPr="00B962DD" w:rsidRDefault="00C8450A" w:rsidP="00E76D68">
      <w:pPr>
        <w:numPr>
          <w:ilvl w:val="0"/>
          <w:numId w:val="1"/>
        </w:numPr>
        <w:spacing w:line="276" w:lineRule="auto"/>
        <w:rPr>
          <w:rFonts w:asciiTheme="minorHAnsi" w:hAnsiTheme="minorHAnsi"/>
          <w:sz w:val="22"/>
          <w:szCs w:val="22"/>
        </w:rPr>
      </w:pPr>
      <w:r w:rsidRPr="00A41697">
        <w:rPr>
          <w:rFonts w:asciiTheme="minorHAnsi" w:hAnsiTheme="minorHAnsi"/>
          <w:sz w:val="22"/>
          <w:szCs w:val="22"/>
          <w:u w:val="single"/>
        </w:rPr>
        <w:t>le pouls paradoxal</w:t>
      </w:r>
      <w:r w:rsidRPr="00B962DD">
        <w:rPr>
          <w:rFonts w:asciiTheme="minorHAnsi" w:hAnsiTheme="minorHAnsi"/>
          <w:sz w:val="22"/>
          <w:szCs w:val="22"/>
        </w:rPr>
        <w:t xml:space="preserve"> : l’inspiration profonde chez le sujet normal négative les pressions intra-thoraciques et favorise le retour veineux, les pressions dans les cavités droites compriment alors les cavités gauches, lors de la tamponnade cette compression sera responsable d’une chute de la pression artériel systolique  &gt; 10 </w:t>
      </w:r>
      <w:proofErr w:type="spellStart"/>
      <w:r w:rsidRPr="00B962DD">
        <w:rPr>
          <w:rFonts w:asciiTheme="minorHAnsi" w:hAnsiTheme="minorHAnsi"/>
          <w:sz w:val="22"/>
          <w:szCs w:val="22"/>
        </w:rPr>
        <w:t>mmHg</w:t>
      </w:r>
      <w:proofErr w:type="spellEnd"/>
      <w:r w:rsidRPr="00B962DD">
        <w:rPr>
          <w:rFonts w:asciiTheme="minorHAnsi" w:hAnsiTheme="minorHAnsi"/>
          <w:sz w:val="22"/>
          <w:szCs w:val="22"/>
        </w:rPr>
        <w:t xml:space="preserve"> </w:t>
      </w:r>
    </w:p>
    <w:p w:rsidR="00D116D6" w:rsidRPr="00B962DD" w:rsidRDefault="00C8450A" w:rsidP="00E76D68">
      <w:pPr>
        <w:numPr>
          <w:ilvl w:val="0"/>
          <w:numId w:val="1"/>
        </w:numPr>
        <w:spacing w:line="276" w:lineRule="auto"/>
        <w:rPr>
          <w:rFonts w:asciiTheme="minorHAnsi" w:hAnsiTheme="minorHAnsi"/>
          <w:sz w:val="22"/>
          <w:szCs w:val="22"/>
        </w:rPr>
      </w:pPr>
      <w:r w:rsidRPr="00A41697">
        <w:rPr>
          <w:rFonts w:asciiTheme="minorHAnsi" w:hAnsiTheme="minorHAnsi"/>
          <w:b/>
          <w:bCs/>
          <w:sz w:val="22"/>
          <w:szCs w:val="22"/>
        </w:rPr>
        <w:t>ECG</w:t>
      </w:r>
      <w:r w:rsidRPr="00B962DD">
        <w:rPr>
          <w:rFonts w:asciiTheme="minorHAnsi" w:hAnsiTheme="minorHAnsi"/>
          <w:sz w:val="22"/>
          <w:szCs w:val="22"/>
        </w:rPr>
        <w:t xml:space="preserve"> : en plus des signes de la </w:t>
      </w:r>
      <w:r w:rsidR="00D116D6" w:rsidRPr="00B962DD">
        <w:rPr>
          <w:rFonts w:asciiTheme="minorHAnsi" w:hAnsiTheme="minorHAnsi"/>
          <w:sz w:val="22"/>
          <w:szCs w:val="22"/>
        </w:rPr>
        <w:t>péricardite</w:t>
      </w:r>
      <w:r w:rsidRPr="00B962DD">
        <w:rPr>
          <w:rFonts w:asciiTheme="minorHAnsi" w:hAnsiTheme="minorHAnsi"/>
          <w:sz w:val="22"/>
          <w:szCs w:val="22"/>
        </w:rPr>
        <w:t xml:space="preserve">, on peut avoir une </w:t>
      </w:r>
      <w:r w:rsidRPr="00160E3E">
        <w:rPr>
          <w:rFonts w:asciiTheme="minorHAnsi" w:hAnsiTheme="minorHAnsi"/>
          <w:sz w:val="22"/>
          <w:szCs w:val="22"/>
          <w:highlight w:val="yellow"/>
          <w:u w:val="single"/>
        </w:rPr>
        <w:t>alternance électrique</w:t>
      </w:r>
      <w:r w:rsidRPr="00B962DD">
        <w:rPr>
          <w:rFonts w:asciiTheme="minorHAnsi" w:hAnsiTheme="minorHAnsi"/>
          <w:sz w:val="22"/>
          <w:szCs w:val="22"/>
        </w:rPr>
        <w:t xml:space="preserve"> (</w:t>
      </w:r>
      <w:r w:rsidR="00D116D6" w:rsidRPr="00B962DD">
        <w:rPr>
          <w:rFonts w:asciiTheme="minorHAnsi" w:hAnsiTheme="minorHAnsi"/>
          <w:sz w:val="22"/>
          <w:szCs w:val="22"/>
        </w:rPr>
        <w:t xml:space="preserve">QRS </w:t>
      </w:r>
      <w:proofErr w:type="spellStart"/>
      <w:r w:rsidR="00D116D6" w:rsidRPr="00B962DD">
        <w:rPr>
          <w:rFonts w:asciiTheme="minorHAnsi" w:hAnsiTheme="minorHAnsi"/>
          <w:sz w:val="22"/>
          <w:szCs w:val="22"/>
        </w:rPr>
        <w:t>microvol</w:t>
      </w:r>
      <w:r w:rsidR="00160E3E">
        <w:rPr>
          <w:rFonts w:asciiTheme="minorHAnsi" w:hAnsiTheme="minorHAnsi"/>
          <w:sz w:val="22"/>
          <w:szCs w:val="22"/>
        </w:rPr>
        <w:t>t</w:t>
      </w:r>
      <w:r w:rsidR="00D116D6" w:rsidRPr="00B962DD">
        <w:rPr>
          <w:rFonts w:asciiTheme="minorHAnsi" w:hAnsiTheme="minorHAnsi"/>
          <w:sz w:val="22"/>
          <w:szCs w:val="22"/>
        </w:rPr>
        <w:t>é</w:t>
      </w:r>
      <w:proofErr w:type="spellEnd"/>
      <w:r w:rsidRPr="00B962DD">
        <w:rPr>
          <w:rFonts w:asciiTheme="minorHAnsi" w:hAnsiTheme="minorHAnsi"/>
          <w:sz w:val="22"/>
          <w:szCs w:val="22"/>
        </w:rPr>
        <w:t xml:space="preserve"> suivie d’un </w:t>
      </w:r>
      <w:r w:rsidR="00D116D6" w:rsidRPr="00B962DD">
        <w:rPr>
          <w:rFonts w:asciiTheme="minorHAnsi" w:hAnsiTheme="minorHAnsi"/>
          <w:sz w:val="22"/>
          <w:szCs w:val="22"/>
        </w:rPr>
        <w:t>QRS plus volté)</w:t>
      </w:r>
    </w:p>
    <w:p w:rsidR="00C8450A" w:rsidRPr="00B962DD" w:rsidRDefault="00C8450A"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 </w:t>
      </w:r>
      <w:r w:rsidR="00D116D6" w:rsidRPr="00A41697">
        <w:rPr>
          <w:rFonts w:asciiTheme="minorHAnsi" w:hAnsiTheme="minorHAnsi"/>
          <w:b/>
          <w:bCs/>
          <w:sz w:val="22"/>
          <w:szCs w:val="22"/>
        </w:rPr>
        <w:t>ETT</w:t>
      </w:r>
      <w:r w:rsidR="00D116D6" w:rsidRPr="00B962DD">
        <w:rPr>
          <w:rFonts w:asciiTheme="minorHAnsi" w:hAnsiTheme="minorHAnsi"/>
          <w:sz w:val="22"/>
          <w:szCs w:val="22"/>
        </w:rPr>
        <w:t> : examen clé</w:t>
      </w:r>
    </w:p>
    <w:p w:rsidR="00D116D6" w:rsidRPr="00B962DD" w:rsidRDefault="00D116D6"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 xml:space="preserve">épanchement + </w:t>
      </w:r>
      <w:r w:rsidRPr="00160E3E">
        <w:rPr>
          <w:rFonts w:asciiTheme="minorHAnsi" w:hAnsiTheme="minorHAnsi"/>
          <w:sz w:val="22"/>
          <w:szCs w:val="22"/>
          <w:highlight w:val="yellow"/>
          <w:u w:val="single"/>
        </w:rPr>
        <w:t>SWINGING HEART</w:t>
      </w:r>
      <w:r w:rsidRPr="00B962DD">
        <w:rPr>
          <w:rFonts w:asciiTheme="minorHAnsi" w:hAnsiTheme="minorHAnsi"/>
          <w:sz w:val="22"/>
          <w:szCs w:val="22"/>
        </w:rPr>
        <w:t xml:space="preserve"> </w:t>
      </w:r>
    </w:p>
    <w:p w:rsidR="00D116D6" w:rsidRPr="00B962DD" w:rsidRDefault="00D116D6"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 xml:space="preserve">compression des cavités droites majorée en inspiration </w:t>
      </w:r>
    </w:p>
    <w:p w:rsidR="00D064B4" w:rsidRPr="00B962DD" w:rsidRDefault="00D116D6" w:rsidP="00E76D68">
      <w:pPr>
        <w:numPr>
          <w:ilvl w:val="0"/>
          <w:numId w:val="1"/>
        </w:numPr>
        <w:spacing w:line="276" w:lineRule="auto"/>
        <w:rPr>
          <w:rFonts w:asciiTheme="minorHAnsi" w:hAnsiTheme="minorHAnsi"/>
          <w:sz w:val="22"/>
          <w:szCs w:val="22"/>
        </w:rPr>
      </w:pPr>
      <w:r w:rsidRPr="00A41697">
        <w:rPr>
          <w:rFonts w:asciiTheme="minorHAnsi" w:hAnsiTheme="minorHAnsi"/>
          <w:b/>
          <w:bCs/>
          <w:sz w:val="22"/>
          <w:szCs w:val="22"/>
        </w:rPr>
        <w:t>TRT </w:t>
      </w:r>
      <w:r w:rsidRPr="00B962DD">
        <w:rPr>
          <w:rFonts w:asciiTheme="minorHAnsi" w:hAnsiTheme="minorHAnsi"/>
          <w:sz w:val="22"/>
          <w:szCs w:val="22"/>
        </w:rPr>
        <w:t>:</w:t>
      </w:r>
    </w:p>
    <w:p w:rsidR="00D064B4" w:rsidRPr="00B962DD" w:rsidRDefault="00D064B4" w:rsidP="00E76D68">
      <w:pPr>
        <w:numPr>
          <w:ilvl w:val="0"/>
          <w:numId w:val="3"/>
        </w:numPr>
        <w:spacing w:line="276" w:lineRule="auto"/>
        <w:rPr>
          <w:rFonts w:asciiTheme="minorHAnsi" w:hAnsiTheme="minorHAnsi"/>
          <w:sz w:val="22"/>
          <w:szCs w:val="22"/>
        </w:rPr>
      </w:pPr>
      <w:proofErr w:type="spellStart"/>
      <w:r w:rsidRPr="00B962DD">
        <w:rPr>
          <w:rFonts w:asciiTheme="minorHAnsi" w:hAnsiTheme="minorHAnsi"/>
          <w:sz w:val="22"/>
          <w:szCs w:val="22"/>
        </w:rPr>
        <w:t>trt</w:t>
      </w:r>
      <w:proofErr w:type="spellEnd"/>
      <w:r w:rsidRPr="00B962DD">
        <w:rPr>
          <w:rFonts w:asciiTheme="minorHAnsi" w:hAnsiTheme="minorHAnsi"/>
          <w:sz w:val="22"/>
          <w:szCs w:val="22"/>
        </w:rPr>
        <w:t xml:space="preserve"> médical systématique : remplissage (macromolécules</w:t>
      </w:r>
      <w:r w:rsidR="00160E3E">
        <w:rPr>
          <w:rFonts w:asciiTheme="minorHAnsi" w:hAnsiTheme="minorHAnsi"/>
          <w:sz w:val="22"/>
          <w:szCs w:val="22"/>
        </w:rPr>
        <w:t xml:space="preserve">) +/- </w:t>
      </w:r>
      <w:proofErr w:type="spellStart"/>
      <w:r w:rsidR="00160E3E">
        <w:rPr>
          <w:rFonts w:asciiTheme="minorHAnsi" w:hAnsiTheme="minorHAnsi"/>
          <w:sz w:val="22"/>
          <w:szCs w:val="22"/>
        </w:rPr>
        <w:t>Dobutamine</w:t>
      </w:r>
      <w:proofErr w:type="spellEnd"/>
    </w:p>
    <w:p w:rsidR="00D064B4" w:rsidRPr="00B962DD" w:rsidRDefault="00D116D6"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drainage chirurgical</w:t>
      </w:r>
      <w:r w:rsidR="00D064B4" w:rsidRPr="00B962DD">
        <w:rPr>
          <w:rFonts w:asciiTheme="minorHAnsi" w:hAnsiTheme="minorHAnsi"/>
          <w:sz w:val="22"/>
          <w:szCs w:val="22"/>
        </w:rPr>
        <w:t xml:space="preserve"> transcutanée</w:t>
      </w:r>
      <w:r w:rsidRPr="00B962DD">
        <w:rPr>
          <w:rFonts w:asciiTheme="minorHAnsi" w:hAnsiTheme="minorHAnsi"/>
          <w:sz w:val="22"/>
          <w:szCs w:val="22"/>
        </w:rPr>
        <w:t xml:space="preserve"> sous xiphoïdien,</w:t>
      </w:r>
      <w:r w:rsidR="00D064B4" w:rsidRPr="00B962DD">
        <w:rPr>
          <w:rFonts w:asciiTheme="minorHAnsi" w:hAnsiTheme="minorHAnsi"/>
          <w:sz w:val="22"/>
          <w:szCs w:val="22"/>
        </w:rPr>
        <w:t xml:space="preserve"> (CI dans les péricardites néoplasiques)</w:t>
      </w:r>
    </w:p>
    <w:p w:rsidR="00D116D6" w:rsidRPr="00B962DD" w:rsidRDefault="00D064B4" w:rsidP="00E76D68">
      <w:pPr>
        <w:numPr>
          <w:ilvl w:val="0"/>
          <w:numId w:val="3"/>
        </w:numPr>
        <w:spacing w:line="276" w:lineRule="auto"/>
        <w:rPr>
          <w:rFonts w:asciiTheme="minorHAnsi" w:hAnsiTheme="minorHAnsi"/>
          <w:sz w:val="22"/>
          <w:szCs w:val="22"/>
        </w:rPr>
      </w:pPr>
      <w:r w:rsidRPr="00B962DD">
        <w:rPr>
          <w:rFonts w:asciiTheme="minorHAnsi" w:hAnsiTheme="minorHAnsi"/>
          <w:sz w:val="22"/>
          <w:szCs w:val="22"/>
        </w:rPr>
        <w:t xml:space="preserve">ponction péricardique : si l’état du patient est critique ou drainage doit être différé </w:t>
      </w:r>
    </w:p>
    <w:p w:rsidR="00D064B4" w:rsidRPr="00B962DD" w:rsidRDefault="00D064B4" w:rsidP="00E76D68">
      <w:pPr>
        <w:numPr>
          <w:ilvl w:val="1"/>
          <w:numId w:val="3"/>
        </w:numPr>
        <w:spacing w:line="276" w:lineRule="auto"/>
        <w:rPr>
          <w:rFonts w:asciiTheme="minorHAnsi" w:hAnsiTheme="minorHAnsi"/>
          <w:sz w:val="22"/>
          <w:szCs w:val="22"/>
        </w:rPr>
      </w:pPr>
      <w:r w:rsidRPr="00B962DD">
        <w:rPr>
          <w:rFonts w:asciiTheme="minorHAnsi" w:hAnsiTheme="minorHAnsi"/>
          <w:sz w:val="22"/>
          <w:szCs w:val="22"/>
        </w:rPr>
        <w:t>CI : sus</w:t>
      </w:r>
      <w:r w:rsidR="00160E3E">
        <w:rPr>
          <w:rFonts w:asciiTheme="minorHAnsi" w:hAnsiTheme="minorHAnsi"/>
          <w:sz w:val="22"/>
          <w:szCs w:val="22"/>
        </w:rPr>
        <w:t>picion de</w:t>
      </w:r>
      <w:r w:rsidRPr="00B962DD">
        <w:rPr>
          <w:rFonts w:asciiTheme="minorHAnsi" w:hAnsiTheme="minorHAnsi"/>
          <w:sz w:val="22"/>
          <w:szCs w:val="22"/>
        </w:rPr>
        <w:t xml:space="preserve"> dissection aortique (absolue), trouble de la crasse sanguin, épanchement localisé (relative) </w:t>
      </w:r>
    </w:p>
    <w:p w:rsidR="00D116D6" w:rsidRPr="00B962DD" w:rsidRDefault="00D116D6" w:rsidP="00E76D68">
      <w:pPr>
        <w:spacing w:line="276" w:lineRule="auto"/>
        <w:ind w:left="360"/>
        <w:rPr>
          <w:rFonts w:asciiTheme="minorHAnsi" w:hAnsiTheme="minorHAnsi"/>
          <w:sz w:val="22"/>
          <w:szCs w:val="22"/>
        </w:rPr>
      </w:pPr>
    </w:p>
    <w:p w:rsidR="00513774" w:rsidRPr="00B962DD" w:rsidRDefault="00513774" w:rsidP="00E76D68">
      <w:pPr>
        <w:numPr>
          <w:ilvl w:val="0"/>
          <w:numId w:val="2"/>
        </w:numPr>
        <w:spacing w:line="276" w:lineRule="auto"/>
        <w:rPr>
          <w:rFonts w:asciiTheme="minorHAnsi" w:hAnsiTheme="minorHAnsi"/>
          <w:b/>
          <w:color w:val="0000FF"/>
          <w:sz w:val="22"/>
          <w:szCs w:val="22"/>
        </w:rPr>
      </w:pPr>
      <w:r w:rsidRPr="00B962DD">
        <w:rPr>
          <w:rFonts w:asciiTheme="minorHAnsi" w:hAnsiTheme="minorHAnsi"/>
          <w:b/>
          <w:color w:val="0000FF"/>
          <w:sz w:val="22"/>
          <w:szCs w:val="22"/>
        </w:rPr>
        <w:t>péricardite constrictive</w:t>
      </w:r>
      <w:r w:rsidR="00D064B4" w:rsidRPr="00B962DD">
        <w:rPr>
          <w:rFonts w:asciiTheme="minorHAnsi" w:hAnsiTheme="minorHAnsi"/>
          <w:b/>
          <w:color w:val="0000FF"/>
          <w:sz w:val="22"/>
          <w:szCs w:val="22"/>
        </w:rPr>
        <w:t> :</w:t>
      </w:r>
    </w:p>
    <w:p w:rsidR="006C46DF" w:rsidRPr="00B962DD" w:rsidRDefault="006C46DF"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 xml:space="preserve">définit comme étant une péricardite durant </w:t>
      </w:r>
      <w:r w:rsidRPr="00A41697">
        <w:rPr>
          <w:rFonts w:asciiTheme="minorHAnsi" w:hAnsiTheme="minorHAnsi"/>
          <w:sz w:val="22"/>
          <w:szCs w:val="22"/>
          <w:highlight w:val="yellow"/>
        </w:rPr>
        <w:t>plus de 3mois</w:t>
      </w:r>
      <w:r w:rsidRPr="00B962DD">
        <w:rPr>
          <w:rFonts w:asciiTheme="minorHAnsi" w:hAnsiTheme="minorHAnsi"/>
          <w:sz w:val="22"/>
          <w:szCs w:val="22"/>
        </w:rPr>
        <w:t xml:space="preserve"> </w:t>
      </w:r>
    </w:p>
    <w:p w:rsidR="006C46DF" w:rsidRPr="00B962DD" w:rsidRDefault="0006125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lastRenderedPageBreak/>
        <w:t>secondaire surtout aux péricardites purulentes, tuberculeuses et post-</w:t>
      </w:r>
      <w:proofErr w:type="spellStart"/>
      <w:r w:rsidRPr="00B962DD">
        <w:rPr>
          <w:rFonts w:asciiTheme="minorHAnsi" w:hAnsiTheme="minorHAnsi"/>
          <w:sz w:val="22"/>
          <w:szCs w:val="22"/>
        </w:rPr>
        <w:t>radique</w:t>
      </w:r>
      <w:r w:rsidR="00A41697">
        <w:rPr>
          <w:rFonts w:asciiTheme="minorHAnsi" w:hAnsiTheme="minorHAnsi"/>
          <w:sz w:val="22"/>
          <w:szCs w:val="22"/>
        </w:rPr>
        <w:t>s</w:t>
      </w:r>
      <w:proofErr w:type="spellEnd"/>
    </w:p>
    <w:p w:rsidR="0006125D" w:rsidRPr="00B962DD" w:rsidRDefault="0006125D"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IVD, bas débit cardiaque</w:t>
      </w:r>
    </w:p>
    <w:p w:rsidR="0006125D" w:rsidRPr="00B962DD" w:rsidRDefault="0006125D" w:rsidP="00E76D68">
      <w:pPr>
        <w:numPr>
          <w:ilvl w:val="0"/>
          <w:numId w:val="1"/>
        </w:numPr>
        <w:spacing w:line="276" w:lineRule="auto"/>
        <w:rPr>
          <w:rFonts w:asciiTheme="minorHAnsi" w:hAnsiTheme="minorHAnsi"/>
          <w:sz w:val="22"/>
          <w:szCs w:val="22"/>
        </w:rPr>
      </w:pPr>
      <w:r w:rsidRPr="00A41697">
        <w:rPr>
          <w:rFonts w:asciiTheme="minorHAnsi" w:hAnsiTheme="minorHAnsi"/>
          <w:b/>
          <w:bCs/>
          <w:sz w:val="22"/>
          <w:szCs w:val="22"/>
        </w:rPr>
        <w:t>Rx</w:t>
      </w:r>
      <w:r w:rsidRPr="00B962DD">
        <w:rPr>
          <w:rFonts w:asciiTheme="minorHAnsi" w:hAnsiTheme="minorHAnsi"/>
          <w:sz w:val="22"/>
          <w:szCs w:val="22"/>
        </w:rPr>
        <w:t xml:space="preserve"> : calcifications péricardiques </w:t>
      </w:r>
    </w:p>
    <w:p w:rsidR="0006125D" w:rsidRPr="00B962DD" w:rsidRDefault="0006125D" w:rsidP="00E76D68">
      <w:pPr>
        <w:numPr>
          <w:ilvl w:val="0"/>
          <w:numId w:val="1"/>
        </w:numPr>
        <w:spacing w:line="276" w:lineRule="auto"/>
        <w:rPr>
          <w:rFonts w:asciiTheme="minorHAnsi" w:hAnsiTheme="minorHAnsi"/>
          <w:sz w:val="22"/>
          <w:szCs w:val="22"/>
        </w:rPr>
      </w:pPr>
      <w:r w:rsidRPr="00A41697">
        <w:rPr>
          <w:rFonts w:asciiTheme="minorHAnsi" w:hAnsiTheme="minorHAnsi"/>
          <w:b/>
          <w:bCs/>
          <w:sz w:val="22"/>
          <w:szCs w:val="22"/>
        </w:rPr>
        <w:t>ECG</w:t>
      </w:r>
      <w:r w:rsidRPr="00B962DD">
        <w:rPr>
          <w:rFonts w:asciiTheme="minorHAnsi" w:hAnsiTheme="minorHAnsi"/>
          <w:sz w:val="22"/>
          <w:szCs w:val="22"/>
        </w:rPr>
        <w:t xml:space="preserve"> : </w:t>
      </w:r>
      <w:proofErr w:type="spellStart"/>
      <w:r w:rsidRPr="00B962DD">
        <w:rPr>
          <w:rFonts w:asciiTheme="minorHAnsi" w:hAnsiTheme="minorHAnsi"/>
          <w:sz w:val="22"/>
          <w:szCs w:val="22"/>
        </w:rPr>
        <w:t>microvoltage</w:t>
      </w:r>
      <w:proofErr w:type="spellEnd"/>
      <w:r w:rsidRPr="00B962DD">
        <w:rPr>
          <w:rFonts w:asciiTheme="minorHAnsi" w:hAnsiTheme="minorHAnsi"/>
          <w:sz w:val="22"/>
          <w:szCs w:val="22"/>
        </w:rPr>
        <w:t xml:space="preserve">, </w:t>
      </w:r>
      <w:r w:rsidR="009E5DFC" w:rsidRPr="00B962DD">
        <w:rPr>
          <w:rFonts w:asciiTheme="minorHAnsi" w:hAnsiTheme="minorHAnsi"/>
          <w:sz w:val="22"/>
          <w:szCs w:val="22"/>
        </w:rPr>
        <w:t>trouble de la repolarisation, trouble de la conduction, FA</w:t>
      </w:r>
    </w:p>
    <w:p w:rsidR="009E5DFC" w:rsidRPr="00B962DD" w:rsidRDefault="009E5DFC" w:rsidP="00E76D68">
      <w:pPr>
        <w:numPr>
          <w:ilvl w:val="0"/>
          <w:numId w:val="1"/>
        </w:numPr>
        <w:spacing w:line="276" w:lineRule="auto"/>
        <w:rPr>
          <w:rFonts w:asciiTheme="minorHAnsi" w:hAnsiTheme="minorHAnsi"/>
          <w:sz w:val="22"/>
          <w:szCs w:val="22"/>
        </w:rPr>
      </w:pPr>
      <w:r w:rsidRPr="00A41697">
        <w:rPr>
          <w:rFonts w:asciiTheme="minorHAnsi" w:hAnsiTheme="minorHAnsi"/>
          <w:b/>
          <w:bCs/>
          <w:sz w:val="22"/>
          <w:szCs w:val="22"/>
        </w:rPr>
        <w:t>ETT</w:t>
      </w:r>
      <w:r w:rsidRPr="00B962DD">
        <w:rPr>
          <w:rFonts w:asciiTheme="minorHAnsi" w:hAnsiTheme="minorHAnsi"/>
          <w:sz w:val="22"/>
          <w:szCs w:val="22"/>
        </w:rPr>
        <w:t xml:space="preserve"> : dilatation des oreillettes avec ventricules normaux, péricarde épaissie, septum paradoxal </w:t>
      </w:r>
    </w:p>
    <w:p w:rsidR="009E5DFC" w:rsidRPr="00B962DD" w:rsidRDefault="009E5DFC" w:rsidP="00E76D68">
      <w:pPr>
        <w:numPr>
          <w:ilvl w:val="0"/>
          <w:numId w:val="1"/>
        </w:numPr>
        <w:spacing w:line="276" w:lineRule="auto"/>
        <w:rPr>
          <w:rFonts w:asciiTheme="minorHAnsi" w:hAnsiTheme="minorHAnsi"/>
          <w:sz w:val="22"/>
          <w:szCs w:val="22"/>
        </w:rPr>
      </w:pPr>
      <w:r w:rsidRPr="00B962DD">
        <w:rPr>
          <w:rFonts w:asciiTheme="minorHAnsi" w:hAnsiTheme="minorHAnsi"/>
          <w:sz w:val="22"/>
          <w:szCs w:val="22"/>
        </w:rPr>
        <w:t>IRM/TDM</w:t>
      </w:r>
    </w:p>
    <w:p w:rsidR="009E5DFC" w:rsidRDefault="009E5DFC" w:rsidP="00E76D68">
      <w:pPr>
        <w:numPr>
          <w:ilvl w:val="0"/>
          <w:numId w:val="1"/>
        </w:numPr>
        <w:spacing w:line="276" w:lineRule="auto"/>
        <w:rPr>
          <w:rFonts w:asciiTheme="minorHAnsi" w:hAnsiTheme="minorHAnsi"/>
          <w:sz w:val="22"/>
          <w:szCs w:val="22"/>
        </w:rPr>
      </w:pPr>
      <w:r w:rsidRPr="00A41697">
        <w:rPr>
          <w:rFonts w:asciiTheme="minorHAnsi" w:hAnsiTheme="minorHAnsi"/>
          <w:b/>
          <w:bCs/>
          <w:sz w:val="22"/>
          <w:szCs w:val="22"/>
        </w:rPr>
        <w:t>TRT </w:t>
      </w:r>
      <w:r w:rsidRPr="00B962DD">
        <w:rPr>
          <w:rFonts w:asciiTheme="minorHAnsi" w:hAnsiTheme="minorHAnsi"/>
          <w:sz w:val="22"/>
          <w:szCs w:val="22"/>
        </w:rPr>
        <w:t xml:space="preserve">: </w:t>
      </w:r>
      <w:r w:rsidRPr="00694C8B">
        <w:rPr>
          <w:rFonts w:asciiTheme="minorHAnsi" w:hAnsiTheme="minorHAnsi"/>
          <w:sz w:val="22"/>
          <w:szCs w:val="22"/>
          <w:highlight w:val="yellow"/>
        </w:rPr>
        <w:t>décortication péricardique</w:t>
      </w:r>
      <w:r w:rsidRPr="00B962DD">
        <w:rPr>
          <w:rFonts w:asciiTheme="minorHAnsi" w:hAnsiTheme="minorHAnsi"/>
          <w:sz w:val="22"/>
          <w:szCs w:val="22"/>
        </w:rPr>
        <w:t xml:space="preserve"> </w:t>
      </w:r>
    </w:p>
    <w:p w:rsidR="001C5B40" w:rsidRPr="00B962DD" w:rsidRDefault="001C5B40" w:rsidP="00E76D68">
      <w:pPr>
        <w:spacing w:line="276" w:lineRule="auto"/>
        <w:ind w:left="1080"/>
        <w:rPr>
          <w:rFonts w:asciiTheme="minorHAnsi" w:hAnsiTheme="minorHAnsi"/>
          <w:sz w:val="22"/>
          <w:szCs w:val="22"/>
        </w:rPr>
      </w:pPr>
    </w:p>
    <w:p w:rsidR="009E5DFC" w:rsidRPr="00B962DD" w:rsidRDefault="00513774" w:rsidP="00E76D68">
      <w:pPr>
        <w:numPr>
          <w:ilvl w:val="0"/>
          <w:numId w:val="2"/>
        </w:numPr>
        <w:spacing w:line="276" w:lineRule="auto"/>
        <w:rPr>
          <w:rFonts w:asciiTheme="minorHAnsi" w:hAnsiTheme="minorHAnsi"/>
          <w:sz w:val="22"/>
          <w:szCs w:val="22"/>
        </w:rPr>
      </w:pPr>
      <w:r w:rsidRPr="00B962DD">
        <w:rPr>
          <w:rFonts w:asciiTheme="minorHAnsi" w:hAnsiTheme="minorHAnsi"/>
          <w:b/>
          <w:color w:val="0000FF"/>
          <w:sz w:val="22"/>
          <w:szCs w:val="22"/>
        </w:rPr>
        <w:t>rechute</w:t>
      </w:r>
      <w:r w:rsidR="006C46DF" w:rsidRPr="00B962DD">
        <w:rPr>
          <w:rFonts w:asciiTheme="minorHAnsi" w:hAnsiTheme="minorHAnsi"/>
          <w:b/>
          <w:color w:val="0000FF"/>
          <w:sz w:val="22"/>
          <w:szCs w:val="22"/>
        </w:rPr>
        <w:t> :</w:t>
      </w:r>
      <w:r w:rsidR="006C46DF" w:rsidRPr="00B962DD">
        <w:rPr>
          <w:rFonts w:asciiTheme="minorHAnsi" w:hAnsiTheme="minorHAnsi"/>
          <w:sz w:val="22"/>
          <w:szCs w:val="22"/>
        </w:rPr>
        <w:t xml:space="preserve"> </w:t>
      </w:r>
      <w:r w:rsidR="009E5DFC" w:rsidRPr="00B962DD">
        <w:rPr>
          <w:rFonts w:asciiTheme="minorHAnsi" w:hAnsiTheme="minorHAnsi"/>
          <w:sz w:val="22"/>
          <w:szCs w:val="22"/>
        </w:rPr>
        <w:t xml:space="preserve">la rechute survient précocement la récidive est plus tardive </w:t>
      </w:r>
    </w:p>
    <w:p w:rsidR="009E5DFC" w:rsidRPr="00B962DD" w:rsidRDefault="009E5DFC" w:rsidP="00E76D68">
      <w:pPr>
        <w:spacing w:line="276" w:lineRule="auto"/>
        <w:rPr>
          <w:rFonts w:asciiTheme="minorHAnsi" w:hAnsiTheme="minorHAnsi"/>
          <w:sz w:val="22"/>
          <w:szCs w:val="22"/>
        </w:rPr>
      </w:pPr>
    </w:p>
    <w:p w:rsidR="009E5DFC" w:rsidRPr="00B962DD" w:rsidRDefault="009E5DFC" w:rsidP="00E76D68">
      <w:pPr>
        <w:spacing w:line="276" w:lineRule="auto"/>
        <w:rPr>
          <w:rFonts w:asciiTheme="minorHAnsi" w:hAnsiTheme="minorHAnsi"/>
          <w:b/>
          <w:color w:val="FF0000"/>
          <w:sz w:val="22"/>
          <w:szCs w:val="22"/>
        </w:rPr>
      </w:pPr>
      <w:r w:rsidRPr="00B962DD">
        <w:rPr>
          <w:rFonts w:asciiTheme="minorHAnsi" w:hAnsiTheme="minorHAnsi"/>
          <w:b/>
          <w:color w:val="FF0000"/>
          <w:sz w:val="22"/>
          <w:szCs w:val="22"/>
        </w:rPr>
        <w:t>Traitement :</w:t>
      </w:r>
    </w:p>
    <w:p w:rsidR="009E5DFC" w:rsidRPr="00B962DD" w:rsidRDefault="009E5DFC" w:rsidP="00E76D68">
      <w:pPr>
        <w:numPr>
          <w:ilvl w:val="0"/>
          <w:numId w:val="2"/>
        </w:numPr>
        <w:spacing w:line="276" w:lineRule="auto"/>
        <w:rPr>
          <w:rFonts w:asciiTheme="minorHAnsi" w:hAnsiTheme="minorHAnsi"/>
          <w:sz w:val="22"/>
          <w:szCs w:val="22"/>
        </w:rPr>
      </w:pPr>
      <w:r w:rsidRPr="00B962DD">
        <w:rPr>
          <w:rFonts w:asciiTheme="minorHAnsi" w:hAnsiTheme="minorHAnsi"/>
          <w:color w:val="0000FF"/>
          <w:sz w:val="22"/>
          <w:szCs w:val="22"/>
        </w:rPr>
        <w:t>péricardite bénigne :</w:t>
      </w:r>
      <w:r w:rsidR="001C5B40">
        <w:rPr>
          <w:rFonts w:asciiTheme="minorHAnsi" w:hAnsiTheme="minorHAnsi"/>
          <w:sz w:val="22"/>
          <w:szCs w:val="22"/>
        </w:rPr>
        <w:t xml:space="preserve"> repos + AINS</w:t>
      </w:r>
      <w:r w:rsidRPr="00B962DD">
        <w:rPr>
          <w:rFonts w:asciiTheme="minorHAnsi" w:hAnsiTheme="minorHAnsi"/>
          <w:sz w:val="22"/>
          <w:szCs w:val="22"/>
        </w:rPr>
        <w:t xml:space="preserve"> (aspirine 3gr/jr) </w:t>
      </w:r>
      <w:proofErr w:type="spellStart"/>
      <w:r w:rsidRPr="00B962DD">
        <w:rPr>
          <w:rFonts w:asciiTheme="minorHAnsi" w:hAnsiTheme="minorHAnsi"/>
          <w:sz w:val="22"/>
          <w:szCs w:val="22"/>
        </w:rPr>
        <w:t>pdt</w:t>
      </w:r>
      <w:proofErr w:type="spellEnd"/>
      <w:r w:rsidRPr="00B962DD">
        <w:rPr>
          <w:rFonts w:asciiTheme="minorHAnsi" w:hAnsiTheme="minorHAnsi"/>
          <w:sz w:val="22"/>
          <w:szCs w:val="22"/>
        </w:rPr>
        <w:t xml:space="preserve"> environ 1mois puis diminu</w:t>
      </w:r>
      <w:r w:rsidR="001C5B40">
        <w:rPr>
          <w:rFonts w:asciiTheme="minorHAnsi" w:hAnsiTheme="minorHAnsi"/>
          <w:sz w:val="22"/>
          <w:szCs w:val="22"/>
        </w:rPr>
        <w:t>er</w:t>
      </w:r>
      <w:r w:rsidRPr="00B962DD">
        <w:rPr>
          <w:rFonts w:asciiTheme="minorHAnsi" w:hAnsiTheme="minorHAnsi"/>
          <w:sz w:val="22"/>
          <w:szCs w:val="22"/>
        </w:rPr>
        <w:t xml:space="preserve"> progressivement + contrôle ETT toutes les semaines, </w:t>
      </w:r>
      <w:r w:rsidR="001C5B40">
        <w:rPr>
          <w:rFonts w:asciiTheme="minorHAnsi" w:hAnsiTheme="minorHAnsi"/>
          <w:sz w:val="22"/>
          <w:szCs w:val="22"/>
        </w:rPr>
        <w:t>(</w:t>
      </w:r>
      <w:r w:rsidRPr="00B962DD">
        <w:rPr>
          <w:rFonts w:asciiTheme="minorHAnsi" w:hAnsiTheme="minorHAnsi"/>
          <w:sz w:val="22"/>
          <w:szCs w:val="22"/>
        </w:rPr>
        <w:t>CI : anticoagulants</w:t>
      </w:r>
      <w:r w:rsidR="001C5B40">
        <w:rPr>
          <w:rFonts w:asciiTheme="minorHAnsi" w:hAnsiTheme="minorHAnsi"/>
          <w:sz w:val="22"/>
          <w:szCs w:val="22"/>
        </w:rPr>
        <w:t>)</w:t>
      </w:r>
    </w:p>
    <w:p w:rsidR="009E5DFC" w:rsidRPr="00B962DD" w:rsidRDefault="009E5DFC" w:rsidP="00E76D68">
      <w:pPr>
        <w:numPr>
          <w:ilvl w:val="0"/>
          <w:numId w:val="2"/>
        </w:numPr>
        <w:spacing w:line="276" w:lineRule="auto"/>
        <w:rPr>
          <w:rFonts w:asciiTheme="minorHAnsi" w:hAnsiTheme="minorHAnsi"/>
          <w:sz w:val="22"/>
          <w:szCs w:val="22"/>
        </w:rPr>
      </w:pPr>
      <w:r w:rsidRPr="00B962DD">
        <w:rPr>
          <w:rFonts w:asciiTheme="minorHAnsi" w:hAnsiTheme="minorHAnsi"/>
          <w:color w:val="0000FF"/>
          <w:sz w:val="22"/>
          <w:szCs w:val="22"/>
        </w:rPr>
        <w:t>péricardite tuberculeuse :</w:t>
      </w:r>
      <w:r w:rsidRPr="00B962DD">
        <w:rPr>
          <w:rFonts w:asciiTheme="minorHAnsi" w:hAnsiTheme="minorHAnsi"/>
          <w:sz w:val="22"/>
          <w:szCs w:val="22"/>
        </w:rPr>
        <w:t xml:space="preserve"> </w:t>
      </w:r>
      <w:r w:rsidR="001C5B40" w:rsidRPr="00B962DD">
        <w:rPr>
          <w:rFonts w:asciiTheme="minorHAnsi" w:hAnsiTheme="minorHAnsi"/>
          <w:sz w:val="22"/>
          <w:szCs w:val="22"/>
        </w:rPr>
        <w:t xml:space="preserve">antituberculeux </w:t>
      </w:r>
      <w:proofErr w:type="spellStart"/>
      <w:r w:rsidR="001C5B40" w:rsidRPr="00B962DD">
        <w:rPr>
          <w:rFonts w:asciiTheme="minorHAnsi" w:hAnsiTheme="minorHAnsi"/>
          <w:sz w:val="22"/>
          <w:szCs w:val="22"/>
        </w:rPr>
        <w:t>pdt</w:t>
      </w:r>
      <w:proofErr w:type="spellEnd"/>
      <w:r w:rsidR="001C5B40" w:rsidRPr="00B962DD">
        <w:rPr>
          <w:rFonts w:asciiTheme="minorHAnsi" w:hAnsiTheme="minorHAnsi"/>
          <w:sz w:val="22"/>
          <w:szCs w:val="22"/>
        </w:rPr>
        <w:t xml:space="preserve"> 1an + CTC </w:t>
      </w:r>
    </w:p>
    <w:p w:rsidR="009E5DFC" w:rsidRPr="00B962DD" w:rsidRDefault="009E5DFC" w:rsidP="00E76D68">
      <w:pPr>
        <w:numPr>
          <w:ilvl w:val="0"/>
          <w:numId w:val="2"/>
        </w:numPr>
        <w:spacing w:line="276" w:lineRule="auto"/>
        <w:rPr>
          <w:rFonts w:asciiTheme="minorHAnsi" w:hAnsiTheme="minorHAnsi"/>
          <w:sz w:val="22"/>
          <w:szCs w:val="22"/>
        </w:rPr>
      </w:pPr>
      <w:r w:rsidRPr="00B962DD">
        <w:rPr>
          <w:rFonts w:asciiTheme="minorHAnsi" w:hAnsiTheme="minorHAnsi"/>
          <w:color w:val="0000FF"/>
          <w:sz w:val="22"/>
          <w:szCs w:val="22"/>
        </w:rPr>
        <w:t>péricardite purulente :</w:t>
      </w:r>
      <w:r w:rsidRPr="00B962DD">
        <w:rPr>
          <w:rFonts w:asciiTheme="minorHAnsi" w:hAnsiTheme="minorHAnsi"/>
          <w:sz w:val="22"/>
          <w:szCs w:val="22"/>
        </w:rPr>
        <w:t xml:space="preserve"> </w:t>
      </w:r>
      <w:r w:rsidR="001C5B40" w:rsidRPr="00B962DD">
        <w:rPr>
          <w:rFonts w:asciiTheme="minorHAnsi" w:hAnsiTheme="minorHAnsi"/>
          <w:sz w:val="22"/>
          <w:szCs w:val="22"/>
        </w:rPr>
        <w:t>ATB + drainage chirurgical</w:t>
      </w:r>
    </w:p>
    <w:p w:rsidR="009E5DFC" w:rsidRPr="00B962DD" w:rsidRDefault="009E5DFC" w:rsidP="00E76D68">
      <w:pPr>
        <w:numPr>
          <w:ilvl w:val="0"/>
          <w:numId w:val="2"/>
        </w:numPr>
        <w:spacing w:line="276" w:lineRule="auto"/>
        <w:rPr>
          <w:rFonts w:asciiTheme="minorHAnsi" w:hAnsiTheme="minorHAnsi"/>
          <w:sz w:val="22"/>
          <w:szCs w:val="22"/>
        </w:rPr>
      </w:pPr>
      <w:r w:rsidRPr="00B962DD">
        <w:rPr>
          <w:rFonts w:asciiTheme="minorHAnsi" w:hAnsiTheme="minorHAnsi"/>
          <w:color w:val="0000FF"/>
          <w:sz w:val="22"/>
          <w:szCs w:val="22"/>
        </w:rPr>
        <w:t>péricardite néoplasique</w:t>
      </w:r>
      <w:r w:rsidRPr="00B962DD">
        <w:rPr>
          <w:rFonts w:asciiTheme="minorHAnsi" w:hAnsiTheme="minorHAnsi"/>
          <w:sz w:val="22"/>
          <w:szCs w:val="22"/>
        </w:rPr>
        <w:t> : prise en charge</w:t>
      </w:r>
      <w:r w:rsidR="00A41697">
        <w:rPr>
          <w:rFonts w:asciiTheme="minorHAnsi" w:hAnsiTheme="minorHAnsi"/>
          <w:sz w:val="22"/>
          <w:szCs w:val="22"/>
        </w:rPr>
        <w:t xml:space="preserve"> </w:t>
      </w:r>
      <w:proofErr w:type="gramStart"/>
      <w:r w:rsidRPr="00B962DD">
        <w:rPr>
          <w:rFonts w:asciiTheme="minorHAnsi" w:hAnsiTheme="minorHAnsi"/>
          <w:sz w:val="22"/>
          <w:szCs w:val="22"/>
        </w:rPr>
        <w:t>de la</w:t>
      </w:r>
      <w:proofErr w:type="gramEnd"/>
      <w:r w:rsidRPr="00B962DD">
        <w:rPr>
          <w:rFonts w:asciiTheme="minorHAnsi" w:hAnsiTheme="minorHAnsi"/>
          <w:sz w:val="22"/>
          <w:szCs w:val="22"/>
        </w:rPr>
        <w:t xml:space="preserve"> néoplasie </w:t>
      </w:r>
    </w:p>
    <w:sectPr w:rsidR="009E5DFC" w:rsidRPr="00B962DD" w:rsidSect="00B962DD">
      <w:pgSz w:w="11906" w:h="16838"/>
      <w:pgMar w:top="719" w:right="746" w:bottom="851"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852AE"/>
    <w:multiLevelType w:val="hybridMultilevel"/>
    <w:tmpl w:val="C47E943E"/>
    <w:lvl w:ilvl="0" w:tplc="9072F2C8">
      <w:numFmt w:val="bullet"/>
      <w:lvlText w:val=""/>
      <w:lvlJc w:val="left"/>
      <w:pPr>
        <w:tabs>
          <w:tab w:val="num" w:pos="720"/>
        </w:tabs>
        <w:ind w:left="720" w:hanging="360"/>
      </w:pPr>
      <w:rPr>
        <w:rFonts w:ascii="Wingdings" w:eastAsia="Times New Roman" w:hAnsi="Wingdings" w:cs="Times New Roman" w:hint="default"/>
        <w:b/>
        <w:color w:val="0000FF"/>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F8267D"/>
    <w:multiLevelType w:val="hybridMultilevel"/>
    <w:tmpl w:val="32A8C744"/>
    <w:lvl w:ilvl="0" w:tplc="D110107E">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59B0571"/>
    <w:multiLevelType w:val="hybridMultilevel"/>
    <w:tmpl w:val="E008114A"/>
    <w:lvl w:ilvl="0" w:tplc="040C0001">
      <w:numFmt w:val="bullet"/>
      <w:lvlText w:val=""/>
      <w:lvlJc w:val="left"/>
      <w:pPr>
        <w:tabs>
          <w:tab w:val="num" w:pos="1440"/>
        </w:tabs>
        <w:ind w:left="1440" w:hanging="360"/>
      </w:pPr>
      <w:rPr>
        <w:rFonts w:ascii="Symbol" w:eastAsia="Times New Roman" w:hAnsi="Symbol" w:cs="Times New Roman"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hyphenationZone w:val="425"/>
  <w:characterSpacingControl w:val="doNotCompress"/>
  <w:compat/>
  <w:rsids>
    <w:rsidRoot w:val="006673BE"/>
    <w:rsid w:val="0006125D"/>
    <w:rsid w:val="00160E3E"/>
    <w:rsid w:val="001C5B40"/>
    <w:rsid w:val="002005CB"/>
    <w:rsid w:val="00271C15"/>
    <w:rsid w:val="00316F3A"/>
    <w:rsid w:val="003D4B07"/>
    <w:rsid w:val="00475C9E"/>
    <w:rsid w:val="00513774"/>
    <w:rsid w:val="00583E24"/>
    <w:rsid w:val="006673BE"/>
    <w:rsid w:val="00694C8B"/>
    <w:rsid w:val="006C46DF"/>
    <w:rsid w:val="00741F2A"/>
    <w:rsid w:val="00742DC1"/>
    <w:rsid w:val="0082407F"/>
    <w:rsid w:val="0087075C"/>
    <w:rsid w:val="009C45B6"/>
    <w:rsid w:val="009E5DFC"/>
    <w:rsid w:val="00A41697"/>
    <w:rsid w:val="00B962DD"/>
    <w:rsid w:val="00BC3FC5"/>
    <w:rsid w:val="00BF360E"/>
    <w:rsid w:val="00BF4D5F"/>
    <w:rsid w:val="00C8450A"/>
    <w:rsid w:val="00CA1CA2"/>
    <w:rsid w:val="00D064B4"/>
    <w:rsid w:val="00D116D6"/>
    <w:rsid w:val="00E76D68"/>
    <w:rsid w:val="00FE463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6F3A"/>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792</Words>
  <Characters>4359</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Péricardite aigue</vt:lpstr>
    </vt:vector>
  </TitlesOfParts>
  <Company/>
  <LinksUpToDate>false</LinksUpToDate>
  <CharactersWithSpaces>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Péricardite aigue</dc:title>
  <dc:creator>megh</dc:creator>
  <cp:lastModifiedBy>Lebane</cp:lastModifiedBy>
  <cp:revision>7</cp:revision>
  <dcterms:created xsi:type="dcterms:W3CDTF">2010-02-19T17:50:00Z</dcterms:created>
  <dcterms:modified xsi:type="dcterms:W3CDTF">2010-05-10T15:47:00Z</dcterms:modified>
</cp:coreProperties>
</file>