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029" w:rsidRPr="00876A17" w:rsidRDefault="00D64700" w:rsidP="00371FFD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 xml:space="preserve">30 </w:t>
      </w:r>
      <w:r w:rsidR="0036751F" w:rsidRPr="00876A17">
        <w:rPr>
          <w:rFonts w:asciiTheme="minorHAnsi" w:hAnsiTheme="minorHAnsi"/>
          <w:b/>
          <w:color w:val="FF0000"/>
          <w:sz w:val="22"/>
          <w:szCs w:val="22"/>
        </w:rPr>
        <w:t>CARDIOPATHIES CONGENITALES</w:t>
      </w:r>
    </w:p>
    <w:p w:rsidR="0036751F" w:rsidRPr="00876A17" w:rsidRDefault="0036751F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8E6029" w:rsidRPr="00371FFD" w:rsidRDefault="008E6029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71FFD">
        <w:rPr>
          <w:rFonts w:asciiTheme="minorHAnsi" w:hAnsiTheme="minorHAnsi"/>
          <w:sz w:val="22"/>
          <w:szCs w:val="22"/>
          <w:highlight w:val="yellow"/>
        </w:rPr>
        <w:t xml:space="preserve">CIV est </w:t>
      </w:r>
      <w:smartTag w:uri="urn:schemas-microsoft-com:office:smarttags" w:element="PersonName">
        <w:smartTagPr>
          <w:attr w:name="ProductID" w:val="la CC"/>
        </w:smartTagPr>
        <w:r w:rsidRPr="00371FFD">
          <w:rPr>
            <w:rFonts w:asciiTheme="minorHAnsi" w:hAnsiTheme="minorHAnsi"/>
            <w:sz w:val="22"/>
            <w:szCs w:val="22"/>
            <w:highlight w:val="yellow"/>
          </w:rPr>
          <w:t>la CC</w:t>
        </w:r>
      </w:smartTag>
      <w:r w:rsidRPr="00371FFD">
        <w:rPr>
          <w:rFonts w:asciiTheme="minorHAnsi" w:hAnsiTheme="minorHAnsi"/>
          <w:sz w:val="22"/>
          <w:szCs w:val="22"/>
          <w:highlight w:val="yellow"/>
        </w:rPr>
        <w:t xml:space="preserve"> la plus fréquente</w:t>
      </w:r>
      <w:r w:rsidRPr="00371FFD">
        <w:rPr>
          <w:rFonts w:asciiTheme="minorHAnsi" w:hAnsiTheme="minorHAnsi"/>
          <w:sz w:val="22"/>
          <w:szCs w:val="22"/>
        </w:rPr>
        <w:t xml:space="preserve"> </w:t>
      </w:r>
    </w:p>
    <w:p w:rsidR="00AA6913" w:rsidRPr="00876A17" w:rsidRDefault="00AA6913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71FFD">
        <w:rPr>
          <w:rFonts w:asciiTheme="minorHAnsi" w:hAnsiTheme="minorHAnsi"/>
          <w:sz w:val="22"/>
          <w:szCs w:val="22"/>
          <w:highlight w:val="yellow"/>
        </w:rPr>
        <w:t>Souvent associé</w:t>
      </w:r>
      <w:r w:rsidR="00371FFD" w:rsidRPr="00371FFD">
        <w:rPr>
          <w:rFonts w:asciiTheme="minorHAnsi" w:hAnsiTheme="minorHAnsi"/>
          <w:sz w:val="22"/>
          <w:szCs w:val="22"/>
          <w:highlight w:val="yellow"/>
        </w:rPr>
        <w:t>es</w:t>
      </w:r>
      <w:r w:rsidRPr="00371FFD">
        <w:rPr>
          <w:rFonts w:asciiTheme="minorHAnsi" w:hAnsiTheme="minorHAnsi"/>
          <w:sz w:val="22"/>
          <w:szCs w:val="22"/>
          <w:highlight w:val="yellow"/>
        </w:rPr>
        <w:t xml:space="preserve"> au syndrome de DOWN</w:t>
      </w:r>
      <w:r w:rsidR="00371FFD" w:rsidRPr="00371FFD">
        <w:rPr>
          <w:rFonts w:asciiTheme="minorHAnsi" w:hAnsiTheme="minorHAnsi"/>
          <w:sz w:val="22"/>
          <w:szCs w:val="22"/>
          <w:highlight w:val="yellow"/>
        </w:rPr>
        <w:t xml:space="preserve"> (T21)</w:t>
      </w:r>
    </w:p>
    <w:p w:rsidR="008E6029" w:rsidRPr="00876A17" w:rsidRDefault="008E6029" w:rsidP="008E6029">
      <w:pPr>
        <w:rPr>
          <w:rFonts w:asciiTheme="minorHAnsi" w:hAnsiTheme="minorHAnsi"/>
          <w:sz w:val="22"/>
          <w:szCs w:val="22"/>
        </w:rPr>
      </w:pPr>
    </w:p>
    <w:p w:rsidR="008E6029" w:rsidRPr="00876A17" w:rsidRDefault="008E6029" w:rsidP="008E6029">
      <w:pPr>
        <w:rPr>
          <w:rFonts w:asciiTheme="minorHAnsi" w:hAnsiTheme="minorHAnsi"/>
          <w:b/>
          <w:sz w:val="22"/>
          <w:szCs w:val="22"/>
        </w:rPr>
      </w:pPr>
      <w:r w:rsidRPr="00876A17">
        <w:rPr>
          <w:rFonts w:asciiTheme="minorHAnsi" w:hAnsiTheme="minorHAnsi"/>
          <w:b/>
          <w:sz w:val="22"/>
          <w:szCs w:val="22"/>
        </w:rPr>
        <w:t>Les shunts gauches</w:t>
      </w:r>
      <w:r w:rsidR="00557E96" w:rsidRPr="00876A17">
        <w:rPr>
          <w:rFonts w:asciiTheme="minorHAnsi" w:hAnsiTheme="minorHAnsi"/>
          <w:b/>
          <w:sz w:val="22"/>
          <w:szCs w:val="22"/>
        </w:rPr>
        <w:t>-</w:t>
      </w:r>
      <w:r w:rsidRPr="00876A17">
        <w:rPr>
          <w:rFonts w:asciiTheme="minorHAnsi" w:hAnsiTheme="minorHAnsi"/>
          <w:b/>
          <w:sz w:val="22"/>
          <w:szCs w:val="22"/>
        </w:rPr>
        <w:t>droits</w:t>
      </w:r>
    </w:p>
    <w:p w:rsidR="008E6029" w:rsidRPr="00876A17" w:rsidRDefault="008E6029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le shunt entraine </w:t>
      </w:r>
      <w:r w:rsidRPr="00B147C0">
        <w:rPr>
          <w:rFonts w:asciiTheme="minorHAnsi" w:hAnsiTheme="minorHAnsi"/>
          <w:sz w:val="22"/>
          <w:szCs w:val="22"/>
          <w:highlight w:val="yellow"/>
        </w:rPr>
        <w:t>l’augmentation du flux pulmonaire et diminution du flux systémique</w:t>
      </w:r>
    </w:p>
    <w:p w:rsidR="00526016" w:rsidRPr="00876A17" w:rsidRDefault="00526016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SF :</w:t>
      </w:r>
    </w:p>
    <w:p w:rsidR="00526016" w:rsidRPr="00876A17" w:rsidRDefault="00526016" w:rsidP="0052601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surinfections broncho-pulmonaire</w:t>
      </w:r>
    </w:p>
    <w:p w:rsidR="00526016" w:rsidRPr="00876A17" w:rsidRDefault="00526016" w:rsidP="0052601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transpiration abondante</w:t>
      </w:r>
    </w:p>
    <w:p w:rsidR="00526016" w:rsidRPr="00876A17" w:rsidRDefault="00371FFD" w:rsidP="0052601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retard staturo-po</w:t>
      </w:r>
      <w:r w:rsidR="00526016" w:rsidRPr="00876A17">
        <w:rPr>
          <w:rFonts w:asciiTheme="minorHAnsi" w:hAnsiTheme="minorHAnsi"/>
          <w:sz w:val="22"/>
          <w:szCs w:val="22"/>
        </w:rPr>
        <w:t>ndéral</w:t>
      </w:r>
    </w:p>
    <w:p w:rsidR="00526016" w:rsidRPr="00876A17" w:rsidRDefault="00526016" w:rsidP="0052601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dyspnée</w:t>
      </w:r>
    </w:p>
    <w:p w:rsidR="008E6029" w:rsidRPr="00876A17" w:rsidRDefault="008E6029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SP : </w:t>
      </w:r>
    </w:p>
    <w:p w:rsidR="008E6029" w:rsidRPr="00876A17" w:rsidRDefault="008E6029" w:rsidP="008E6029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déformation thoracique</w:t>
      </w:r>
    </w:p>
    <w:p w:rsidR="008E6029" w:rsidRPr="00876A17" w:rsidRDefault="00526016" w:rsidP="008E6029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cœur </w:t>
      </w:r>
      <w:proofErr w:type="spellStart"/>
      <w:r w:rsidRPr="00876A17">
        <w:rPr>
          <w:rFonts w:asciiTheme="minorHAnsi" w:hAnsiTheme="minorHAnsi"/>
          <w:sz w:val="22"/>
          <w:szCs w:val="22"/>
        </w:rPr>
        <w:t>hyperkinétique</w:t>
      </w:r>
      <w:proofErr w:type="spellEnd"/>
    </w:p>
    <w:p w:rsidR="00526016" w:rsidRPr="00876A17" w:rsidRDefault="00526016" w:rsidP="008E6029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bruit surajouté</w:t>
      </w:r>
    </w:p>
    <w:p w:rsidR="00526016" w:rsidRPr="00876A17" w:rsidRDefault="00526016" w:rsidP="008E6029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roulement diastolique de débit</w:t>
      </w:r>
    </w:p>
    <w:p w:rsidR="008E6029" w:rsidRPr="00876A17" w:rsidRDefault="00526016" w:rsidP="008E6029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B147C0">
        <w:rPr>
          <w:rFonts w:asciiTheme="minorHAnsi" w:hAnsiTheme="minorHAnsi"/>
          <w:sz w:val="22"/>
          <w:szCs w:val="22"/>
          <w:highlight w:val="yellow"/>
        </w:rPr>
        <w:t>Rx</w:t>
      </w:r>
      <w:r w:rsidRPr="00876A17">
        <w:rPr>
          <w:rFonts w:asciiTheme="minorHAnsi" w:hAnsiTheme="minorHAnsi"/>
          <w:sz w:val="22"/>
          <w:szCs w:val="22"/>
        </w:rPr>
        <w:t> :</w:t>
      </w:r>
    </w:p>
    <w:p w:rsidR="00526016" w:rsidRPr="00876A17" w:rsidRDefault="00526016" w:rsidP="00526016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Hyper vascularisation pulmonaire, dilatation du tronc de l’artère pulmonaire</w:t>
      </w:r>
    </w:p>
    <w:p w:rsidR="00526016" w:rsidRPr="00876A17" w:rsidRDefault="00526016" w:rsidP="00526016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Dilatation des cavités gauches, cardiomégalie </w:t>
      </w:r>
    </w:p>
    <w:p w:rsidR="00526016" w:rsidRPr="00876A17" w:rsidRDefault="00526016" w:rsidP="0052601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ECG</w:t>
      </w:r>
    </w:p>
    <w:p w:rsidR="00526016" w:rsidRPr="00876A17" w:rsidRDefault="00526016" w:rsidP="00526016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HAG, HVG</w:t>
      </w:r>
    </w:p>
    <w:p w:rsidR="00526016" w:rsidRPr="00876A17" w:rsidRDefault="00526016" w:rsidP="00526016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Surcharge diastolique droite </w:t>
      </w:r>
    </w:p>
    <w:p w:rsidR="00557E96" w:rsidRPr="00876A17" w:rsidRDefault="00557E96" w:rsidP="00557E96">
      <w:pPr>
        <w:rPr>
          <w:rFonts w:asciiTheme="minorHAnsi" w:hAnsiTheme="minorHAnsi"/>
          <w:b/>
          <w:color w:val="FF0000"/>
          <w:sz w:val="22"/>
          <w:szCs w:val="22"/>
        </w:rPr>
      </w:pPr>
    </w:p>
    <w:p w:rsidR="00557E96" w:rsidRPr="00876A17" w:rsidRDefault="00557E96" w:rsidP="00557E96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>Communication inter ventriculaire CIV</w:t>
      </w:r>
    </w:p>
    <w:p w:rsidR="00557E96" w:rsidRPr="00876A17" w:rsidRDefault="00557E96" w:rsidP="00557E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shunt gauche droit</w:t>
      </w:r>
    </w:p>
    <w:p w:rsidR="00557E96" w:rsidRPr="00876A17" w:rsidRDefault="00557E96" w:rsidP="00557E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371FFD">
        <w:rPr>
          <w:rFonts w:asciiTheme="minorHAnsi" w:hAnsiTheme="minorHAnsi"/>
          <w:sz w:val="22"/>
          <w:szCs w:val="22"/>
          <w:highlight w:val="yellow"/>
        </w:rPr>
        <w:t>cardiopathie non cyanogène + surcharge vasculaire pulmonaire</w:t>
      </w:r>
      <w:r w:rsidRPr="00876A17">
        <w:rPr>
          <w:rFonts w:asciiTheme="minorHAnsi" w:hAnsiTheme="minorHAnsi"/>
          <w:sz w:val="22"/>
          <w:szCs w:val="22"/>
        </w:rPr>
        <w:t xml:space="preserve"> </w:t>
      </w:r>
    </w:p>
    <w:p w:rsidR="00557E96" w:rsidRPr="00876A17" w:rsidRDefault="00BF2B8D" w:rsidP="00557E9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malformations extracardiaques associées dans 30%</w:t>
      </w:r>
    </w:p>
    <w:p w:rsidR="00BF2B8D" w:rsidRPr="00876A17" w:rsidRDefault="00BF2B8D" w:rsidP="00BF2B8D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876A17">
        <w:rPr>
          <w:rFonts w:asciiTheme="minorHAnsi" w:hAnsiTheme="minorHAnsi"/>
          <w:sz w:val="22"/>
          <w:szCs w:val="22"/>
          <w:u w:val="single"/>
        </w:rPr>
        <w:t>CIV restrictive :</w:t>
      </w:r>
    </w:p>
    <w:p w:rsidR="00BF2B8D" w:rsidRPr="00876A17" w:rsidRDefault="00BF2B8D" w:rsidP="00BF2B8D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asymptomatique</w:t>
      </w:r>
    </w:p>
    <w:p w:rsidR="00BF2B8D" w:rsidRPr="00876A17" w:rsidRDefault="00BF2B8D" w:rsidP="00BF2B8D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souffle systolique méso cardiaque </w:t>
      </w:r>
    </w:p>
    <w:p w:rsidR="00BF2B8D" w:rsidRPr="00876A17" w:rsidRDefault="00206901" w:rsidP="00BF2B8D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bruits du cœur normaux </w:t>
      </w:r>
    </w:p>
    <w:p w:rsidR="00206901" w:rsidRPr="00876A17" w:rsidRDefault="00371FFD" w:rsidP="00BF2B8D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risque </w:t>
      </w:r>
      <w:proofErr w:type="spellStart"/>
      <w:r>
        <w:rPr>
          <w:rFonts w:asciiTheme="minorHAnsi" w:hAnsiTheme="minorHAnsi"/>
          <w:sz w:val="22"/>
          <w:szCs w:val="22"/>
        </w:rPr>
        <w:t>endocarditique</w:t>
      </w:r>
      <w:proofErr w:type="spellEnd"/>
      <w:r w:rsidR="00206901" w:rsidRPr="00876A17">
        <w:rPr>
          <w:rFonts w:asciiTheme="minorHAnsi" w:hAnsiTheme="minorHAnsi"/>
          <w:sz w:val="22"/>
          <w:szCs w:val="22"/>
        </w:rPr>
        <w:t>, fuite aortique</w:t>
      </w:r>
    </w:p>
    <w:p w:rsidR="00BF2B8D" w:rsidRPr="00876A17" w:rsidRDefault="00BF2B8D" w:rsidP="00BF2B8D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876A17">
        <w:rPr>
          <w:rFonts w:asciiTheme="minorHAnsi" w:hAnsiTheme="minorHAnsi"/>
          <w:sz w:val="22"/>
          <w:szCs w:val="22"/>
          <w:u w:val="single"/>
        </w:rPr>
        <w:t>CIV modéré :</w:t>
      </w:r>
    </w:p>
    <w:p w:rsidR="00206901" w:rsidRPr="00876A17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symptomatique</w:t>
      </w:r>
    </w:p>
    <w:p w:rsidR="00206901" w:rsidRPr="00876A17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souffle systolique + roulement</w:t>
      </w:r>
    </w:p>
    <w:p w:rsidR="00206901" w:rsidRPr="00876A17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claquement de B2, durée de B2 raccourcie </w:t>
      </w:r>
    </w:p>
    <w:p w:rsidR="00206901" w:rsidRPr="00876A17" w:rsidRDefault="00206901" w:rsidP="00206901">
      <w:pPr>
        <w:numPr>
          <w:ilvl w:val="0"/>
          <w:numId w:val="1"/>
        </w:numPr>
        <w:rPr>
          <w:rFonts w:asciiTheme="minorHAnsi" w:hAnsiTheme="minorHAnsi"/>
          <w:sz w:val="22"/>
          <w:szCs w:val="22"/>
          <w:u w:val="single"/>
        </w:rPr>
      </w:pPr>
      <w:r w:rsidRPr="00876A17">
        <w:rPr>
          <w:rFonts w:asciiTheme="minorHAnsi" w:hAnsiTheme="minorHAnsi"/>
          <w:sz w:val="22"/>
          <w:szCs w:val="22"/>
          <w:u w:val="single"/>
        </w:rPr>
        <w:t>CIV large</w:t>
      </w:r>
      <w:r w:rsidR="00EB387E" w:rsidRPr="00876A17">
        <w:rPr>
          <w:rFonts w:asciiTheme="minorHAnsi" w:hAnsiTheme="minorHAnsi"/>
          <w:sz w:val="22"/>
          <w:szCs w:val="22"/>
          <w:u w:val="single"/>
        </w:rPr>
        <w:t xml:space="preserve"> en HTAP</w:t>
      </w:r>
    </w:p>
    <w:p w:rsidR="00206901" w:rsidRPr="00876A17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souffle systolique bref</w:t>
      </w:r>
    </w:p>
    <w:p w:rsidR="00206901" w:rsidRPr="00876A17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371FFD">
        <w:rPr>
          <w:rFonts w:asciiTheme="minorHAnsi" w:hAnsiTheme="minorHAnsi"/>
          <w:sz w:val="22"/>
          <w:szCs w:val="22"/>
          <w:highlight w:val="yellow"/>
        </w:rPr>
        <w:t>claquement du B2</w:t>
      </w:r>
    </w:p>
    <w:p w:rsidR="00206901" w:rsidRPr="00371FFD" w:rsidRDefault="00206901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371FFD">
        <w:rPr>
          <w:rFonts w:asciiTheme="minorHAnsi" w:hAnsiTheme="minorHAnsi"/>
          <w:sz w:val="22"/>
          <w:szCs w:val="22"/>
          <w:highlight w:val="yellow"/>
        </w:rPr>
        <w:t>cyanose</w:t>
      </w:r>
    </w:p>
    <w:p w:rsidR="00206901" w:rsidRPr="00876A17" w:rsidRDefault="00EB387E" w:rsidP="00206901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évolue vers l’IC, sténose pulmonaire, sténose aortique </w:t>
      </w:r>
    </w:p>
    <w:p w:rsidR="00EB387E" w:rsidRPr="00876A17" w:rsidRDefault="00EB387E" w:rsidP="00EB387E">
      <w:pPr>
        <w:rPr>
          <w:rFonts w:asciiTheme="minorHAnsi" w:hAnsiTheme="minorHAnsi"/>
          <w:sz w:val="22"/>
          <w:szCs w:val="22"/>
        </w:rPr>
      </w:pPr>
    </w:p>
    <w:p w:rsidR="00EB387E" w:rsidRPr="00876A17" w:rsidRDefault="00EB387E" w:rsidP="00EB387E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>Persistance du canal artériel :</w:t>
      </w:r>
    </w:p>
    <w:p w:rsidR="00EB387E" w:rsidRPr="00876A17" w:rsidRDefault="00EB387E" w:rsidP="00EB387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souffle continu sous claviculaire avec pouls bondissant</w:t>
      </w:r>
    </w:p>
    <w:p w:rsidR="00EB387E" w:rsidRPr="00876A17" w:rsidRDefault="00EB387E" w:rsidP="00EB387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shunt gauche droit</w:t>
      </w:r>
    </w:p>
    <w:p w:rsidR="00EB387E" w:rsidRPr="00876A17" w:rsidRDefault="00EB387E" w:rsidP="00EB387E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TRT chirurgical</w:t>
      </w:r>
    </w:p>
    <w:p w:rsidR="00EB387E" w:rsidRPr="00876A17" w:rsidRDefault="00EB387E" w:rsidP="00EB387E">
      <w:pPr>
        <w:rPr>
          <w:rFonts w:asciiTheme="minorHAnsi" w:hAnsiTheme="minorHAnsi"/>
          <w:sz w:val="22"/>
          <w:szCs w:val="22"/>
        </w:rPr>
      </w:pPr>
    </w:p>
    <w:p w:rsidR="00EB387E" w:rsidRPr="00876A17" w:rsidRDefault="00EB387E" w:rsidP="00EB387E">
      <w:pPr>
        <w:rPr>
          <w:rFonts w:asciiTheme="minorHAnsi" w:hAnsiTheme="minorHAnsi"/>
          <w:b/>
          <w:color w:val="FF0000"/>
          <w:sz w:val="22"/>
          <w:szCs w:val="22"/>
        </w:rPr>
      </w:pPr>
      <w:proofErr w:type="spellStart"/>
      <w:r w:rsidRPr="00876A17">
        <w:rPr>
          <w:rFonts w:asciiTheme="minorHAnsi" w:hAnsiTheme="minorHAnsi"/>
          <w:b/>
          <w:color w:val="FF0000"/>
          <w:sz w:val="22"/>
          <w:szCs w:val="22"/>
        </w:rPr>
        <w:t>Defect</w:t>
      </w:r>
      <w:proofErr w:type="spellEnd"/>
      <w:r w:rsidRPr="00876A17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proofErr w:type="spellStart"/>
      <w:r w:rsidRPr="00876A17">
        <w:rPr>
          <w:rFonts w:asciiTheme="minorHAnsi" w:hAnsiTheme="minorHAnsi"/>
          <w:b/>
          <w:color w:val="FF0000"/>
          <w:sz w:val="22"/>
          <w:szCs w:val="22"/>
        </w:rPr>
        <w:t>atrio</w:t>
      </w:r>
      <w:proofErr w:type="spellEnd"/>
      <w:r w:rsidRPr="00876A17">
        <w:rPr>
          <w:rFonts w:asciiTheme="minorHAnsi" w:hAnsiTheme="minorHAnsi"/>
          <w:b/>
          <w:color w:val="FF0000"/>
          <w:sz w:val="22"/>
          <w:szCs w:val="22"/>
        </w:rPr>
        <w:t xml:space="preserve">-ventriculaire : </w:t>
      </w:r>
    </w:p>
    <w:p w:rsidR="00EB387E" w:rsidRPr="00876A17" w:rsidRDefault="00EB387E" w:rsidP="00EB387E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malformation grave : absence du septum membraneux et musculaire </w:t>
      </w:r>
      <w:proofErr w:type="spellStart"/>
      <w:r w:rsidR="00AA6913" w:rsidRPr="00876A17">
        <w:rPr>
          <w:rFonts w:asciiTheme="minorHAnsi" w:hAnsiTheme="minorHAnsi"/>
          <w:sz w:val="22"/>
          <w:szCs w:val="22"/>
        </w:rPr>
        <w:t>atrio</w:t>
      </w:r>
      <w:proofErr w:type="spellEnd"/>
      <w:r w:rsidR="00AA6913" w:rsidRPr="00876A17">
        <w:rPr>
          <w:rFonts w:asciiTheme="minorHAnsi" w:hAnsiTheme="minorHAnsi"/>
          <w:sz w:val="22"/>
          <w:szCs w:val="22"/>
        </w:rPr>
        <w:t xml:space="preserve">-ventriculaire </w:t>
      </w:r>
    </w:p>
    <w:p w:rsidR="00EB387E" w:rsidRPr="00876A17" w:rsidRDefault="00EB387E" w:rsidP="00EB387E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shunt gauche-droit majeur</w:t>
      </w:r>
      <w:r w:rsidR="00AA6913" w:rsidRPr="00876A17">
        <w:rPr>
          <w:rFonts w:asciiTheme="minorHAnsi" w:hAnsiTheme="minorHAnsi"/>
          <w:sz w:val="22"/>
          <w:szCs w:val="22"/>
        </w:rPr>
        <w:t>, HTAP d’installation rapide</w:t>
      </w:r>
    </w:p>
    <w:p w:rsidR="00EB387E" w:rsidRPr="00876A17" w:rsidRDefault="00EB387E" w:rsidP="00EB387E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TRT chirurgical complexe et difficile </w:t>
      </w:r>
    </w:p>
    <w:p w:rsidR="00EB387E" w:rsidRPr="00876A17" w:rsidRDefault="00EB387E" w:rsidP="00EB387E">
      <w:pPr>
        <w:rPr>
          <w:rFonts w:asciiTheme="minorHAnsi" w:hAnsiTheme="minorHAnsi"/>
          <w:sz w:val="22"/>
          <w:szCs w:val="22"/>
        </w:rPr>
      </w:pPr>
    </w:p>
    <w:p w:rsidR="00AA6913" w:rsidRPr="00876A17" w:rsidRDefault="00AA6913" w:rsidP="00EB387E">
      <w:pPr>
        <w:rPr>
          <w:rFonts w:asciiTheme="minorHAnsi" w:hAnsiTheme="minorHAnsi"/>
          <w:sz w:val="22"/>
          <w:szCs w:val="22"/>
        </w:rPr>
      </w:pPr>
    </w:p>
    <w:p w:rsidR="00AA6913" w:rsidRPr="00876A17" w:rsidRDefault="00AA6913" w:rsidP="00EB387E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Sténose valvulaire pulmonaire </w:t>
      </w:r>
    </w:p>
    <w:p w:rsidR="00AA6913" w:rsidRPr="00876A17" w:rsidRDefault="00AA6913" w:rsidP="00AA691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CC non cyanogène</w:t>
      </w:r>
    </w:p>
    <w:p w:rsidR="00AA6913" w:rsidRPr="00876A17" w:rsidRDefault="00AA6913" w:rsidP="00AA691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Cyanogène en cas de CIA</w:t>
      </w:r>
    </w:p>
    <w:p w:rsidR="00AA6913" w:rsidRPr="00876A17" w:rsidRDefault="00AA6913" w:rsidP="00AA6913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Clinique : douleurs thoraciques, IVD, syncopes, mort subite </w:t>
      </w:r>
    </w:p>
    <w:p w:rsidR="00AA6913" w:rsidRPr="00876A17" w:rsidRDefault="00AA6913" w:rsidP="00AA6913">
      <w:pPr>
        <w:rPr>
          <w:rFonts w:asciiTheme="minorHAnsi" w:hAnsiTheme="minorHAnsi"/>
          <w:sz w:val="22"/>
          <w:szCs w:val="22"/>
        </w:rPr>
      </w:pPr>
    </w:p>
    <w:p w:rsidR="00AA6913" w:rsidRPr="00876A17" w:rsidRDefault="00AA6913" w:rsidP="00AA6913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>Sténose valvulaire aortique</w:t>
      </w:r>
    </w:p>
    <w:p w:rsidR="00AA6913" w:rsidRPr="00876A17" w:rsidRDefault="00AA6913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clinique semblable au RAO</w:t>
      </w:r>
    </w:p>
    <w:p w:rsidR="00E41EF4" w:rsidRPr="00876A17" w:rsidRDefault="00E41EF4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HVG</w:t>
      </w:r>
    </w:p>
    <w:p w:rsidR="00E41EF4" w:rsidRPr="00876A17" w:rsidRDefault="00E41EF4" w:rsidP="00E41EF4">
      <w:pPr>
        <w:rPr>
          <w:rFonts w:asciiTheme="minorHAnsi" w:hAnsiTheme="minorHAnsi"/>
          <w:sz w:val="22"/>
          <w:szCs w:val="22"/>
        </w:rPr>
      </w:pPr>
    </w:p>
    <w:p w:rsidR="00E41EF4" w:rsidRPr="00876A17" w:rsidRDefault="00E41EF4" w:rsidP="00E41EF4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>Coarctation aortique</w:t>
      </w:r>
    </w:p>
    <w:p w:rsidR="00E41EF4" w:rsidRPr="00876A17" w:rsidRDefault="00E41EF4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40% liée au syndrome de Turner </w:t>
      </w:r>
    </w:p>
    <w:p w:rsidR="00E41EF4" w:rsidRPr="00876A17" w:rsidRDefault="00E41EF4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Mode de révélation :</w:t>
      </w:r>
    </w:p>
    <w:p w:rsidR="00E41EF4" w:rsidRPr="00876A17" w:rsidRDefault="00E41EF4" w:rsidP="00E41EF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proofErr w:type="spellStart"/>
      <w:r w:rsidRPr="00876A17">
        <w:rPr>
          <w:rFonts w:asciiTheme="minorHAnsi" w:hAnsiTheme="minorHAnsi"/>
          <w:sz w:val="22"/>
          <w:szCs w:val="22"/>
        </w:rPr>
        <w:t>Nné</w:t>
      </w:r>
      <w:proofErr w:type="spellEnd"/>
      <w:r w:rsidRPr="00876A17">
        <w:rPr>
          <w:rFonts w:asciiTheme="minorHAnsi" w:hAnsiTheme="minorHAnsi"/>
          <w:sz w:val="22"/>
          <w:szCs w:val="22"/>
        </w:rPr>
        <w:t> : IC</w:t>
      </w:r>
    </w:p>
    <w:p w:rsidR="00E41EF4" w:rsidRPr="00876A17" w:rsidRDefault="00E41EF4" w:rsidP="00E41EF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Enfant : souffle systolique</w:t>
      </w:r>
    </w:p>
    <w:p w:rsidR="00E41EF4" w:rsidRPr="00876A17" w:rsidRDefault="00E41EF4" w:rsidP="00371FFD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Adolescent adulte HTA au</w:t>
      </w:r>
      <w:r w:rsidR="00371FFD">
        <w:rPr>
          <w:rFonts w:asciiTheme="minorHAnsi" w:hAnsiTheme="minorHAnsi"/>
          <w:sz w:val="22"/>
          <w:szCs w:val="22"/>
        </w:rPr>
        <w:t>x</w:t>
      </w:r>
      <w:r w:rsidRPr="00876A17">
        <w:rPr>
          <w:rFonts w:asciiTheme="minorHAnsi" w:hAnsiTheme="minorHAnsi"/>
          <w:sz w:val="22"/>
          <w:szCs w:val="22"/>
        </w:rPr>
        <w:t xml:space="preserve"> membre</w:t>
      </w:r>
      <w:r w:rsidR="00371FFD">
        <w:rPr>
          <w:rFonts w:asciiTheme="minorHAnsi" w:hAnsiTheme="minorHAnsi"/>
          <w:sz w:val="22"/>
          <w:szCs w:val="22"/>
        </w:rPr>
        <w:t>s</w:t>
      </w:r>
      <w:r w:rsidRPr="00876A17">
        <w:rPr>
          <w:rFonts w:asciiTheme="minorHAnsi" w:hAnsiTheme="minorHAnsi"/>
          <w:sz w:val="22"/>
          <w:szCs w:val="22"/>
        </w:rPr>
        <w:t xml:space="preserve"> sup, carotides pulsatiles, abolition ou faible pouls fémoral</w:t>
      </w:r>
    </w:p>
    <w:p w:rsidR="00E41EF4" w:rsidRPr="00876A17" w:rsidRDefault="00E41EF4" w:rsidP="00E41EF4">
      <w:pPr>
        <w:ind w:left="360"/>
        <w:rPr>
          <w:rFonts w:asciiTheme="minorHAnsi" w:hAnsiTheme="minorHAnsi"/>
          <w:sz w:val="22"/>
          <w:szCs w:val="22"/>
        </w:rPr>
      </w:pPr>
    </w:p>
    <w:p w:rsidR="00E41EF4" w:rsidRPr="00876A17" w:rsidRDefault="00E41EF4" w:rsidP="00E41EF4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 xml:space="preserve">Transposition des gros vaisseaux </w:t>
      </w:r>
    </w:p>
    <w:p w:rsidR="00E41EF4" w:rsidRPr="00876A17" w:rsidRDefault="00E41EF4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hypoxémie néonatale réfractaire</w:t>
      </w:r>
    </w:p>
    <w:p w:rsidR="00E41EF4" w:rsidRPr="00876A17" w:rsidRDefault="008C058B" w:rsidP="00E41EF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B147C0">
        <w:rPr>
          <w:rFonts w:asciiTheme="minorHAnsi" w:hAnsiTheme="minorHAnsi"/>
          <w:sz w:val="22"/>
          <w:szCs w:val="22"/>
          <w:highlight w:val="yellow"/>
        </w:rPr>
        <w:t>cyanose</w:t>
      </w:r>
    </w:p>
    <w:p w:rsidR="008C058B" w:rsidRPr="00876A17" w:rsidRDefault="008C058B" w:rsidP="008C058B">
      <w:pPr>
        <w:ind w:left="360"/>
        <w:rPr>
          <w:rFonts w:asciiTheme="minorHAnsi" w:hAnsiTheme="minorHAnsi"/>
          <w:sz w:val="22"/>
          <w:szCs w:val="22"/>
        </w:rPr>
      </w:pPr>
    </w:p>
    <w:p w:rsidR="008E6029" w:rsidRPr="00876A17" w:rsidRDefault="008C058B" w:rsidP="008E6029">
      <w:pPr>
        <w:rPr>
          <w:rFonts w:asciiTheme="minorHAnsi" w:hAnsiTheme="minorHAnsi"/>
          <w:b/>
          <w:color w:val="FF0000"/>
          <w:sz w:val="22"/>
          <w:szCs w:val="22"/>
        </w:rPr>
      </w:pPr>
      <w:r w:rsidRPr="00876A17">
        <w:rPr>
          <w:rFonts w:asciiTheme="minorHAnsi" w:hAnsiTheme="minorHAnsi"/>
          <w:b/>
          <w:color w:val="FF0000"/>
          <w:sz w:val="22"/>
          <w:szCs w:val="22"/>
        </w:rPr>
        <w:t>Tétralogie de Fallot :</w:t>
      </w:r>
    </w:p>
    <w:p w:rsidR="008C058B" w:rsidRPr="00876A17" w:rsidRDefault="008C058B" w:rsidP="008C058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6C1984">
        <w:rPr>
          <w:rFonts w:asciiTheme="minorHAnsi" w:hAnsiTheme="minorHAnsi"/>
          <w:sz w:val="22"/>
          <w:szCs w:val="22"/>
          <w:highlight w:val="yellow"/>
        </w:rPr>
        <w:t>cardiopathie cyanogène la plus fréquente</w:t>
      </w:r>
    </w:p>
    <w:p w:rsidR="008C058B" w:rsidRPr="00876A17" w:rsidRDefault="008C058B" w:rsidP="008C058B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CIV large</w:t>
      </w:r>
    </w:p>
    <w:p w:rsidR="008C058B" w:rsidRPr="00876A17" w:rsidRDefault="008C058B" w:rsidP="008C058B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proofErr w:type="spellStart"/>
      <w:r w:rsidRPr="00876A17">
        <w:rPr>
          <w:rFonts w:asciiTheme="minorHAnsi" w:hAnsiTheme="minorHAnsi"/>
          <w:sz w:val="22"/>
          <w:szCs w:val="22"/>
        </w:rPr>
        <w:t>Déxtroposition</w:t>
      </w:r>
      <w:proofErr w:type="spellEnd"/>
      <w:r w:rsidRPr="00876A17">
        <w:rPr>
          <w:rFonts w:asciiTheme="minorHAnsi" w:hAnsiTheme="minorHAnsi"/>
          <w:sz w:val="22"/>
          <w:szCs w:val="22"/>
        </w:rPr>
        <w:t xml:space="preserve"> de l’aorte</w:t>
      </w:r>
    </w:p>
    <w:p w:rsidR="008C058B" w:rsidRPr="00876A17" w:rsidRDefault="008C058B" w:rsidP="008C058B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Sténose pulmonaire</w:t>
      </w:r>
    </w:p>
    <w:p w:rsidR="008C058B" w:rsidRPr="00876A17" w:rsidRDefault="008C058B" w:rsidP="008C058B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Hypertrophie ventriculaire droite</w:t>
      </w:r>
    </w:p>
    <w:p w:rsidR="008C058B" w:rsidRPr="00876A17" w:rsidRDefault="008C058B" w:rsidP="006C198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clinique : hypoxie + cyanose</w:t>
      </w:r>
      <w:r w:rsidR="00282B37" w:rsidRPr="00876A1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282B37" w:rsidRPr="00876A17">
        <w:rPr>
          <w:rFonts w:asciiTheme="minorHAnsi" w:hAnsiTheme="minorHAnsi"/>
          <w:sz w:val="22"/>
          <w:szCs w:val="22"/>
        </w:rPr>
        <w:t>squatting</w:t>
      </w:r>
      <w:proofErr w:type="spellEnd"/>
      <w:r w:rsidR="00282B37" w:rsidRPr="00876A17">
        <w:rPr>
          <w:rFonts w:asciiTheme="minorHAnsi" w:hAnsiTheme="minorHAnsi"/>
          <w:sz w:val="22"/>
          <w:szCs w:val="22"/>
        </w:rPr>
        <w:t xml:space="preserve"> (accroupissement </w:t>
      </w:r>
      <w:r w:rsidR="006C1984">
        <w:rPr>
          <w:rFonts w:asciiTheme="minorHAnsi" w:hAnsiTheme="minorHAnsi"/>
          <w:sz w:val="22"/>
          <w:szCs w:val="22"/>
        </w:rPr>
        <w:t>à</w:t>
      </w:r>
      <w:r w:rsidR="00282B37" w:rsidRPr="00876A17">
        <w:rPr>
          <w:rFonts w:asciiTheme="minorHAnsi" w:hAnsiTheme="minorHAnsi"/>
          <w:sz w:val="22"/>
          <w:szCs w:val="22"/>
        </w:rPr>
        <w:t xml:space="preserve"> la marche)</w:t>
      </w:r>
    </w:p>
    <w:p w:rsidR="008C058B" w:rsidRPr="00876A17" w:rsidRDefault="00282B37" w:rsidP="008C058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 xml:space="preserve">TRT médical : BB, </w:t>
      </w:r>
      <w:r w:rsidR="006C1984" w:rsidRPr="00876A17">
        <w:rPr>
          <w:rFonts w:asciiTheme="minorHAnsi" w:hAnsiTheme="minorHAnsi"/>
          <w:sz w:val="22"/>
          <w:szCs w:val="22"/>
        </w:rPr>
        <w:t>alca</w:t>
      </w:r>
      <w:r w:rsidR="006C1984">
        <w:rPr>
          <w:rFonts w:asciiTheme="minorHAnsi" w:hAnsiTheme="minorHAnsi"/>
          <w:sz w:val="22"/>
          <w:szCs w:val="22"/>
        </w:rPr>
        <w:t>li</w:t>
      </w:r>
      <w:r w:rsidR="006C1984" w:rsidRPr="00876A17">
        <w:rPr>
          <w:rFonts w:asciiTheme="minorHAnsi" w:hAnsiTheme="minorHAnsi"/>
          <w:sz w:val="22"/>
          <w:szCs w:val="22"/>
        </w:rPr>
        <w:t>nisation</w:t>
      </w:r>
      <w:r w:rsidRPr="00876A17">
        <w:rPr>
          <w:rFonts w:asciiTheme="minorHAnsi" w:hAnsiTheme="minorHAnsi"/>
          <w:sz w:val="22"/>
          <w:szCs w:val="22"/>
        </w:rPr>
        <w:t>, oxygénothérapie, morphine</w:t>
      </w:r>
    </w:p>
    <w:p w:rsidR="00282B37" w:rsidRPr="00876A17" w:rsidRDefault="00282B37" w:rsidP="008C058B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76A17">
        <w:rPr>
          <w:rFonts w:asciiTheme="minorHAnsi" w:hAnsiTheme="minorHAnsi"/>
          <w:sz w:val="22"/>
          <w:szCs w:val="22"/>
        </w:rPr>
        <w:t>TRT chirurgical :</w:t>
      </w:r>
      <w:r w:rsidR="006C1984">
        <w:rPr>
          <w:rFonts w:asciiTheme="minorHAnsi" w:hAnsiTheme="minorHAnsi"/>
          <w:sz w:val="22"/>
          <w:szCs w:val="22"/>
        </w:rPr>
        <w:t xml:space="preserve"> </w:t>
      </w:r>
      <w:r w:rsidRPr="00876A17">
        <w:rPr>
          <w:rFonts w:asciiTheme="minorHAnsi" w:hAnsiTheme="minorHAnsi"/>
          <w:sz w:val="22"/>
          <w:szCs w:val="22"/>
        </w:rPr>
        <w:t>levé d’obstacle pulmonaire + fermeture de CIV</w:t>
      </w:r>
    </w:p>
    <w:p w:rsidR="008C058B" w:rsidRPr="00876A17" w:rsidRDefault="008C058B" w:rsidP="008E6029">
      <w:pPr>
        <w:rPr>
          <w:rFonts w:asciiTheme="minorHAnsi" w:hAnsiTheme="minorHAnsi"/>
          <w:sz w:val="22"/>
          <w:szCs w:val="22"/>
        </w:rPr>
      </w:pPr>
    </w:p>
    <w:sectPr w:rsidR="008C058B" w:rsidRPr="00876A17" w:rsidSect="00AA6913">
      <w:pgSz w:w="11906" w:h="16838"/>
      <w:pgMar w:top="899" w:right="74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4BA4"/>
    <w:multiLevelType w:val="hybridMultilevel"/>
    <w:tmpl w:val="54467C4E"/>
    <w:lvl w:ilvl="0" w:tplc="380461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E0244"/>
    <w:multiLevelType w:val="hybridMultilevel"/>
    <w:tmpl w:val="11E6FCBA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AF1149"/>
    <w:multiLevelType w:val="hybridMultilevel"/>
    <w:tmpl w:val="71CE7066"/>
    <w:lvl w:ilvl="0" w:tplc="040C0001"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hyphenationZone w:val="425"/>
  <w:characterSpacingControl w:val="doNotCompress"/>
  <w:compat/>
  <w:rsids>
    <w:rsidRoot w:val="008E6029"/>
    <w:rsid w:val="00206901"/>
    <w:rsid w:val="00282B37"/>
    <w:rsid w:val="0036751F"/>
    <w:rsid w:val="00371FFD"/>
    <w:rsid w:val="00526016"/>
    <w:rsid w:val="00557E96"/>
    <w:rsid w:val="006C1984"/>
    <w:rsid w:val="00876A17"/>
    <w:rsid w:val="008C058B"/>
    <w:rsid w:val="008E6029"/>
    <w:rsid w:val="00AA6913"/>
    <w:rsid w:val="00B147C0"/>
    <w:rsid w:val="00BF2B8D"/>
    <w:rsid w:val="00CA24FA"/>
    <w:rsid w:val="00D63D78"/>
    <w:rsid w:val="00D64700"/>
    <w:rsid w:val="00E41EF4"/>
    <w:rsid w:val="00EB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24F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Cardiopathies congénitales</vt:lpstr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Cardiopathies congénitales</dc:title>
  <dc:creator>megh</dc:creator>
  <cp:lastModifiedBy>Lebane</cp:lastModifiedBy>
  <cp:revision>5</cp:revision>
  <dcterms:created xsi:type="dcterms:W3CDTF">2010-02-23T13:56:00Z</dcterms:created>
  <dcterms:modified xsi:type="dcterms:W3CDTF">2010-02-23T14:15:00Z</dcterms:modified>
</cp:coreProperties>
</file>