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A8B" w:rsidRPr="00921023" w:rsidRDefault="00E34A8B" w:rsidP="00866964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ACIDOCETOSE DIABETIQUE :</w:t>
      </w:r>
    </w:p>
    <w:p w:rsidR="00635868" w:rsidRDefault="00635868" w:rsidP="00866964">
      <w:pPr>
        <w:spacing w:after="0"/>
        <w:rPr>
          <w:b/>
          <w:bCs/>
          <w:sz w:val="28"/>
          <w:szCs w:val="28"/>
          <w:u w:val="single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A57F3D" wp14:editId="5F0F3CD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465455"/>
                <wp:effectExtent l="0" t="0" r="17780" b="10795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4658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868" w:rsidRPr="00A41C04" w:rsidRDefault="00635868" w:rsidP="0063586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A41C04">
                              <w:rPr>
                                <w:b/>
                                <w:bCs/>
                              </w:rPr>
                              <w:t>- Diabétique type 1</w:t>
                            </w:r>
                          </w:p>
                          <w:p w:rsidR="00635868" w:rsidRPr="00A41C04" w:rsidRDefault="00635868" w:rsidP="0063586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A41C04">
                              <w:rPr>
                                <w:b/>
                                <w:bCs/>
                              </w:rPr>
                              <w:t xml:space="preserve">- Diabétique type 2 insulino-requérant </w:t>
                            </w:r>
                          </w:p>
                          <w:p w:rsidR="00635868" w:rsidRDefault="00635868" w:rsidP="006358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57F3D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186.95pt;height:36.65pt;z-index:251663360;visibility:visible;mso-wrap-style:square;mso-width-percent:40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">
                <v:textbox>
                  <w:txbxContent>
                    <w:p w:rsidR="00635868" w:rsidRPr="00A41C04" w:rsidRDefault="00635868" w:rsidP="00635868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A41C04">
                        <w:rPr>
                          <w:b/>
                          <w:bCs/>
                        </w:rPr>
                        <w:t>- Diabétique type 1</w:t>
                      </w:r>
                    </w:p>
                    <w:p w:rsidR="00635868" w:rsidRPr="00A41C04" w:rsidRDefault="00635868" w:rsidP="00635868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A41C04">
                        <w:rPr>
                          <w:b/>
                          <w:bCs/>
                        </w:rPr>
                        <w:t xml:space="preserve">- Diabétique type 2 insulino-requérant </w:t>
                      </w:r>
                    </w:p>
                    <w:p w:rsidR="00635868" w:rsidRDefault="00635868" w:rsidP="00635868"/>
                  </w:txbxContent>
                </v:textbox>
              </v:shape>
            </w:pict>
          </mc:Fallback>
        </mc:AlternateContent>
      </w:r>
    </w:p>
    <w:p w:rsidR="00635868" w:rsidRDefault="00635868" w:rsidP="00866964">
      <w:pPr>
        <w:spacing w:after="0"/>
        <w:rPr>
          <w:b/>
          <w:bCs/>
          <w:sz w:val="28"/>
          <w:szCs w:val="28"/>
          <w:u w:val="single"/>
        </w:rPr>
      </w:pPr>
    </w:p>
    <w:p w:rsidR="005F135F" w:rsidRPr="00921023" w:rsidRDefault="005F135F" w:rsidP="00866964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Définition :</w:t>
      </w:r>
    </w:p>
    <w:p w:rsidR="005F135F" w:rsidRPr="00EA156C" w:rsidRDefault="0096112A" w:rsidP="00866964">
      <w:pPr>
        <w:spacing w:after="0"/>
      </w:pPr>
      <w:r>
        <w:t xml:space="preserve">- </w:t>
      </w:r>
      <w:r w:rsidR="005F135F" w:rsidRPr="00EA156C">
        <w:t>Glycémie ≥ 2.5 g/l</w:t>
      </w:r>
    </w:p>
    <w:p w:rsidR="005F135F" w:rsidRDefault="0096112A" w:rsidP="002E6E8E">
      <w:pPr>
        <w:spacing w:after="0"/>
      </w:pPr>
      <w:r>
        <w:t xml:space="preserve">- </w:t>
      </w:r>
      <w:r w:rsidR="005F135F" w:rsidRPr="00EA156C">
        <w:t>Cétonémie ≥ 5 mmol/l, cétonurie</w:t>
      </w:r>
      <w:r w:rsidR="00EA156C" w:rsidRPr="00EA156C">
        <w:t> </w:t>
      </w:r>
      <w:r w:rsidR="002E6E8E">
        <w:t>≥ ++</w:t>
      </w:r>
    </w:p>
    <w:p w:rsidR="00EA156C" w:rsidRDefault="0096112A" w:rsidP="0096112A">
      <w:pPr>
        <w:spacing w:after="0"/>
      </w:pPr>
      <w:r>
        <w:t xml:space="preserve">- </w:t>
      </w:r>
      <w:r w:rsidR="00EA156C">
        <w:t>pH &lt; 7.30, RA &lt; 15 m</w:t>
      </w:r>
      <w:r>
        <w:t>Eq/l</w:t>
      </w:r>
    </w:p>
    <w:p w:rsidR="00E15A28" w:rsidRPr="00EA156C" w:rsidRDefault="00E15A28" w:rsidP="0096112A">
      <w:pPr>
        <w:spacing w:after="0"/>
      </w:pPr>
    </w:p>
    <w:p w:rsidR="00FB467E" w:rsidRPr="00921023" w:rsidRDefault="00866964" w:rsidP="00866964">
      <w:pPr>
        <w:spacing w:after="0"/>
        <w:rPr>
          <w:b/>
          <w:bCs/>
          <w:color w:val="C0504D" w:themeColor="accent2"/>
          <w:sz w:val="28"/>
          <w:szCs w:val="28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Les facteurs déclenchants :</w:t>
      </w:r>
      <w:r w:rsidRPr="00921023">
        <w:rPr>
          <w:b/>
          <w:bCs/>
          <w:color w:val="C0504D" w:themeColor="accent2"/>
          <w:sz w:val="28"/>
          <w:szCs w:val="28"/>
        </w:rPr>
        <w:t> « </w:t>
      </w:r>
      <w:r w:rsidR="0030646F" w:rsidRPr="00921023">
        <w:rPr>
          <w:b/>
          <w:bCs/>
          <w:color w:val="C0504D" w:themeColor="accent2"/>
          <w:sz w:val="28"/>
          <w:szCs w:val="28"/>
        </w:rPr>
        <w:t>L’</w:t>
      </w:r>
      <w:r w:rsidRPr="00921023">
        <w:rPr>
          <w:b/>
          <w:bCs/>
          <w:color w:val="C0504D" w:themeColor="accent2"/>
          <w:sz w:val="28"/>
          <w:szCs w:val="28"/>
        </w:rPr>
        <w:t>ACIDITES »</w:t>
      </w:r>
    </w:p>
    <w:p w:rsidR="0030646F" w:rsidRDefault="0030646F" w:rsidP="00866964">
      <w:pPr>
        <w:spacing w:after="0"/>
      </w:pPr>
      <w:r>
        <w:t>Lipodystrophie</w:t>
      </w:r>
    </w:p>
    <w:p w:rsidR="00866964" w:rsidRDefault="00866964" w:rsidP="00866964">
      <w:pPr>
        <w:spacing w:after="0"/>
      </w:pPr>
      <w:r>
        <w:t>Arrêt de l’insuline</w:t>
      </w:r>
    </w:p>
    <w:p w:rsidR="00866964" w:rsidRDefault="00866964" w:rsidP="00866964">
      <w:pPr>
        <w:spacing w:after="0"/>
      </w:pPr>
      <w:r>
        <w:t>Corticothérapie</w:t>
      </w:r>
    </w:p>
    <w:p w:rsidR="00866964" w:rsidRDefault="00866964" w:rsidP="00866964">
      <w:pPr>
        <w:spacing w:after="0"/>
      </w:pPr>
      <w:r w:rsidRPr="00C200A7">
        <w:rPr>
          <w:highlight w:val="green"/>
        </w:rPr>
        <w:t>Infection</w:t>
      </w:r>
      <w:r w:rsidR="00B37991" w:rsidRPr="00C200A7">
        <w:rPr>
          <w:highlight w:val="green"/>
        </w:rPr>
        <w:t xml:space="preserve"> ++++++</w:t>
      </w:r>
    </w:p>
    <w:p w:rsidR="00866964" w:rsidRDefault="00866964" w:rsidP="00866964">
      <w:pPr>
        <w:spacing w:after="0"/>
      </w:pPr>
      <w:r>
        <w:t>Dose d’insuline inadaptée</w:t>
      </w:r>
    </w:p>
    <w:p w:rsidR="00866964" w:rsidRDefault="00866964" w:rsidP="00866964">
      <w:pPr>
        <w:spacing w:after="0"/>
      </w:pPr>
      <w:r w:rsidRPr="00C200A7">
        <w:rPr>
          <w:highlight w:val="green"/>
        </w:rPr>
        <w:t>IDM</w:t>
      </w:r>
      <w:r w:rsidR="00B37991" w:rsidRPr="00C200A7">
        <w:rPr>
          <w:highlight w:val="green"/>
        </w:rPr>
        <w:t xml:space="preserve"> ++++++</w:t>
      </w:r>
    </w:p>
    <w:p w:rsidR="00866964" w:rsidRDefault="00866964" w:rsidP="00866964">
      <w:pPr>
        <w:spacing w:after="0"/>
      </w:pPr>
      <w:r>
        <w:t>Thyrotoxicose</w:t>
      </w:r>
    </w:p>
    <w:p w:rsidR="00866964" w:rsidRDefault="00866964" w:rsidP="00866964">
      <w:pPr>
        <w:spacing w:after="0"/>
      </w:pPr>
      <w:r>
        <w:t>Enceinte</w:t>
      </w:r>
    </w:p>
    <w:p w:rsidR="00866964" w:rsidRDefault="00866964" w:rsidP="00866964">
      <w:pPr>
        <w:spacing w:after="0"/>
      </w:pPr>
      <w:r>
        <w:t>Stress</w:t>
      </w:r>
    </w:p>
    <w:p w:rsidR="005C281A" w:rsidRDefault="005C281A" w:rsidP="00866964">
      <w:pPr>
        <w:spacing w:after="0"/>
      </w:pPr>
    </w:p>
    <w:p w:rsidR="00866964" w:rsidRPr="00921023" w:rsidRDefault="00A92B7B" w:rsidP="00866964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Clinique</w:t>
      </w:r>
    </w:p>
    <w:p w:rsidR="00AB62D3" w:rsidRPr="00921023" w:rsidRDefault="00E4189A" w:rsidP="00AB62D3">
      <w:pPr>
        <w:spacing w:after="0"/>
        <w:rPr>
          <w:b/>
          <w:bCs/>
          <w:color w:val="C0504D" w:themeColor="accent2"/>
          <w:sz w:val="24"/>
          <w:szCs w:val="24"/>
          <w:u w:val="single"/>
        </w:rPr>
      </w:pPr>
      <w:r w:rsidRPr="008367A4">
        <w:rPr>
          <w:b/>
          <w:bCs/>
          <w:color w:val="0070C0"/>
          <w:sz w:val="24"/>
          <w:szCs w:val="24"/>
          <w:u w:val="single"/>
        </w:rPr>
        <w:t xml:space="preserve">1. </w:t>
      </w:r>
      <w:r w:rsidR="006A04BB" w:rsidRPr="008367A4">
        <w:rPr>
          <w:b/>
          <w:bCs/>
          <w:color w:val="0070C0"/>
          <w:sz w:val="24"/>
          <w:szCs w:val="24"/>
          <w:u w:val="single"/>
        </w:rPr>
        <w:t>Phase de c</w:t>
      </w:r>
      <w:r w:rsidR="00AB62D3" w:rsidRPr="008367A4">
        <w:rPr>
          <w:b/>
          <w:bCs/>
          <w:color w:val="0070C0"/>
          <w:sz w:val="24"/>
          <w:szCs w:val="24"/>
          <w:u w:val="single"/>
        </w:rPr>
        <w:t>étose simple</w:t>
      </w:r>
      <w:r w:rsidR="005C281A" w:rsidRPr="008367A4">
        <w:rPr>
          <w:b/>
          <w:bCs/>
          <w:color w:val="0070C0"/>
          <w:sz w:val="24"/>
          <w:szCs w:val="24"/>
          <w:u w:val="single"/>
        </w:rPr>
        <w:t> </w:t>
      </w:r>
      <w:r w:rsidR="005C281A" w:rsidRPr="00921023">
        <w:rPr>
          <w:b/>
          <w:bCs/>
          <w:color w:val="C0504D" w:themeColor="accent2"/>
          <w:sz w:val="24"/>
          <w:szCs w:val="24"/>
          <w:u w:val="single"/>
        </w:rPr>
        <w:t>:</w:t>
      </w:r>
    </w:p>
    <w:p w:rsidR="006A04BB" w:rsidRPr="00BC7E2D" w:rsidRDefault="00AB62D3" w:rsidP="00AB62D3">
      <w:pPr>
        <w:spacing w:after="0"/>
        <w:rPr>
          <w:b/>
          <w:bCs/>
        </w:rPr>
      </w:pPr>
      <w:r w:rsidRPr="00BC7E2D">
        <w:rPr>
          <w:b/>
          <w:bCs/>
        </w:rPr>
        <w:t>Syndrome cardinal</w:t>
      </w:r>
      <w:r w:rsidR="00773053" w:rsidRPr="00BC7E2D">
        <w:rPr>
          <w:b/>
          <w:bCs/>
        </w:rPr>
        <w:t xml:space="preserve"> : </w:t>
      </w:r>
    </w:p>
    <w:p w:rsidR="00AB62D3" w:rsidRDefault="00BC7E2D" w:rsidP="00AB62D3">
      <w:pPr>
        <w:spacing w:after="0"/>
      </w:pPr>
      <w:r>
        <w:t xml:space="preserve">- </w:t>
      </w:r>
      <w:r w:rsidR="006A04BB">
        <w:t>S</w:t>
      </w:r>
      <w:r w:rsidR="00773053">
        <w:t>yndrome polyuro-polydipsique</w:t>
      </w:r>
    </w:p>
    <w:p w:rsidR="00600B94" w:rsidRDefault="00600B94" w:rsidP="00211573">
      <w:pPr>
        <w:spacing w:after="0"/>
      </w:pPr>
      <w:r>
        <w:t>- Asthénie</w:t>
      </w:r>
    </w:p>
    <w:p w:rsidR="006A04BB" w:rsidRPr="00BC7E2D" w:rsidRDefault="00773053" w:rsidP="006A04BB">
      <w:pPr>
        <w:spacing w:after="0"/>
        <w:rPr>
          <w:b/>
          <w:bCs/>
        </w:rPr>
      </w:pPr>
      <w:r w:rsidRPr="00BC7E2D">
        <w:rPr>
          <w:b/>
          <w:bCs/>
        </w:rPr>
        <w:t>S</w:t>
      </w:r>
      <w:r w:rsidR="00AB62D3" w:rsidRPr="00BC7E2D">
        <w:rPr>
          <w:b/>
          <w:bCs/>
        </w:rPr>
        <w:t>yndrome de cétose</w:t>
      </w:r>
      <w:r w:rsidRPr="00BC7E2D">
        <w:rPr>
          <w:b/>
          <w:bCs/>
        </w:rPr>
        <w:t> :</w:t>
      </w:r>
      <w:r w:rsidR="006A04BB" w:rsidRPr="00BC7E2D">
        <w:rPr>
          <w:b/>
          <w:bCs/>
        </w:rPr>
        <w:t xml:space="preserve"> </w:t>
      </w:r>
    </w:p>
    <w:p w:rsidR="005C281A" w:rsidRDefault="00BC7E2D" w:rsidP="004E01EF">
      <w:pPr>
        <w:spacing w:after="0"/>
      </w:pPr>
      <w:r>
        <w:t xml:space="preserve">- </w:t>
      </w:r>
      <w:r w:rsidR="006A04BB">
        <w:t>T</w:t>
      </w:r>
      <w:r w:rsidR="00773053">
        <w:t>roubles d</w:t>
      </w:r>
      <w:r w:rsidR="00BA2DD1">
        <w:t>igestifs</w:t>
      </w:r>
      <w:r w:rsidR="003533BC">
        <w:t> : nausées, vomissements, douleurs</w:t>
      </w:r>
      <w:r w:rsidR="00211573">
        <w:t xml:space="preserve"> +++++++</w:t>
      </w:r>
    </w:p>
    <w:p w:rsidR="00BA2DD1" w:rsidRDefault="00BC7E2D" w:rsidP="00BA2DD1">
      <w:pPr>
        <w:spacing w:after="0"/>
      </w:pPr>
      <w:r>
        <w:t xml:space="preserve">- </w:t>
      </w:r>
      <w:r w:rsidR="00BA2DD1">
        <w:t>Halène acétonique</w:t>
      </w:r>
    </w:p>
    <w:p w:rsidR="00211573" w:rsidRPr="00211573" w:rsidRDefault="00211573" w:rsidP="00211573">
      <w:pPr>
        <w:spacing w:after="0"/>
        <w:rPr>
          <w:b/>
          <w:bCs/>
        </w:rPr>
      </w:pPr>
      <w:r w:rsidRPr="00211573">
        <w:rPr>
          <w:b/>
          <w:bCs/>
        </w:rPr>
        <w:t>Crampes</w:t>
      </w:r>
    </w:p>
    <w:p w:rsidR="00211573" w:rsidRPr="00211573" w:rsidRDefault="00211573" w:rsidP="00211573">
      <w:pPr>
        <w:spacing w:after="0"/>
        <w:rPr>
          <w:b/>
          <w:bCs/>
        </w:rPr>
      </w:pPr>
      <w:r w:rsidRPr="00211573">
        <w:rPr>
          <w:b/>
          <w:bCs/>
        </w:rPr>
        <w:t>Troubles visuels</w:t>
      </w:r>
    </w:p>
    <w:p w:rsidR="006A04BB" w:rsidRPr="008367A4" w:rsidRDefault="00E4189A" w:rsidP="005C281A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8367A4">
        <w:rPr>
          <w:b/>
          <w:bCs/>
          <w:color w:val="0070C0"/>
          <w:sz w:val="24"/>
          <w:szCs w:val="24"/>
          <w:u w:val="single"/>
        </w:rPr>
        <w:t xml:space="preserve">2. </w:t>
      </w:r>
      <w:r w:rsidR="006A04BB" w:rsidRPr="008367A4">
        <w:rPr>
          <w:b/>
          <w:bCs/>
          <w:color w:val="0070C0"/>
          <w:sz w:val="24"/>
          <w:szCs w:val="24"/>
          <w:u w:val="single"/>
        </w:rPr>
        <w:t>Phase d</w:t>
      </w:r>
      <w:r w:rsidR="005C281A" w:rsidRPr="008367A4">
        <w:rPr>
          <w:b/>
          <w:bCs/>
          <w:color w:val="0070C0"/>
          <w:sz w:val="24"/>
          <w:szCs w:val="24"/>
          <w:u w:val="single"/>
        </w:rPr>
        <w:t>’</w:t>
      </w:r>
      <w:r w:rsidR="006A04BB" w:rsidRPr="008367A4">
        <w:rPr>
          <w:b/>
          <w:bCs/>
          <w:color w:val="0070C0"/>
          <w:sz w:val="24"/>
          <w:szCs w:val="24"/>
          <w:u w:val="single"/>
        </w:rPr>
        <w:t>acido</w:t>
      </w:r>
      <w:r w:rsidR="005C281A" w:rsidRPr="008367A4">
        <w:rPr>
          <w:b/>
          <w:bCs/>
          <w:color w:val="0070C0"/>
          <w:sz w:val="24"/>
          <w:szCs w:val="24"/>
          <w:u w:val="single"/>
        </w:rPr>
        <w:t>céto</w:t>
      </w:r>
      <w:r w:rsidR="006A04BB" w:rsidRPr="008367A4">
        <w:rPr>
          <w:b/>
          <w:bCs/>
          <w:color w:val="0070C0"/>
          <w:sz w:val="24"/>
          <w:szCs w:val="24"/>
          <w:u w:val="single"/>
        </w:rPr>
        <w:t>se</w:t>
      </w:r>
      <w:r w:rsidR="005C281A" w:rsidRPr="008367A4">
        <w:rPr>
          <w:b/>
          <w:bCs/>
          <w:color w:val="0070C0"/>
          <w:sz w:val="24"/>
          <w:szCs w:val="24"/>
          <w:u w:val="single"/>
        </w:rPr>
        <w:t> :</w:t>
      </w:r>
    </w:p>
    <w:p w:rsidR="00BA2DD1" w:rsidRPr="00BC7E2D" w:rsidRDefault="00BA2DD1" w:rsidP="00BA2DD1">
      <w:pPr>
        <w:spacing w:after="0"/>
        <w:rPr>
          <w:b/>
          <w:bCs/>
        </w:rPr>
      </w:pPr>
      <w:r w:rsidRPr="00BC7E2D">
        <w:rPr>
          <w:b/>
          <w:bCs/>
        </w:rPr>
        <w:t xml:space="preserve">Syndrome cardinal : </w:t>
      </w:r>
    </w:p>
    <w:p w:rsidR="006A04BB" w:rsidRDefault="00BC7E2D" w:rsidP="006A04BB">
      <w:pPr>
        <w:spacing w:after="0"/>
      </w:pPr>
      <w:r>
        <w:t xml:space="preserve">- </w:t>
      </w:r>
      <w:r w:rsidR="00BA2DD1">
        <w:t>Déshydratation</w:t>
      </w:r>
      <w:r w:rsidR="006A04BB">
        <w:t xml:space="preserve"> </w:t>
      </w:r>
      <w:r w:rsidR="006A04BB" w:rsidRPr="00110084">
        <w:rPr>
          <w:highlight w:val="yellow"/>
        </w:rPr>
        <w:t>globale</w:t>
      </w:r>
      <w:r w:rsidR="00356B51">
        <w:t xml:space="preserve">, </w:t>
      </w:r>
      <w:r w:rsidR="00356B51" w:rsidRPr="00A9765F">
        <w:rPr>
          <w:highlight w:val="green"/>
        </w:rPr>
        <w:t xml:space="preserve">à </w:t>
      </w:r>
      <w:r w:rsidR="00356B51" w:rsidRPr="00A9765F">
        <w:rPr>
          <w:highlight w:val="green"/>
          <w:u w:val="dotted"/>
        </w:rPr>
        <w:t>prédominance extracellulaire</w:t>
      </w:r>
      <w:r w:rsidR="00356B51">
        <w:t xml:space="preserve"> </w:t>
      </w:r>
    </w:p>
    <w:p w:rsidR="00BA2DD1" w:rsidRPr="00BC7E2D" w:rsidRDefault="00BA2DD1" w:rsidP="00BA2DD1">
      <w:pPr>
        <w:spacing w:after="0"/>
        <w:rPr>
          <w:b/>
          <w:bCs/>
        </w:rPr>
      </w:pPr>
      <w:r w:rsidRPr="00BC7E2D">
        <w:rPr>
          <w:b/>
          <w:bCs/>
        </w:rPr>
        <w:t xml:space="preserve">Syndrome de cétose : </w:t>
      </w:r>
    </w:p>
    <w:p w:rsidR="00BA2DD1" w:rsidRDefault="00BC7E2D" w:rsidP="00BA2DD1">
      <w:pPr>
        <w:spacing w:after="0"/>
      </w:pPr>
      <w:r>
        <w:t xml:space="preserve">- </w:t>
      </w:r>
      <w:r w:rsidR="00BA2DD1">
        <w:t>Troubles digestifs</w:t>
      </w:r>
      <w:r w:rsidR="003533BC">
        <w:t> :</w:t>
      </w:r>
      <w:r w:rsidR="003533BC" w:rsidRPr="003533BC">
        <w:t xml:space="preserve"> </w:t>
      </w:r>
      <w:r w:rsidR="003533BC">
        <w:t>nausées, vomissements, douleurs</w:t>
      </w:r>
      <w:r w:rsidR="004E01EF">
        <w:t xml:space="preserve"> +++++++</w:t>
      </w:r>
    </w:p>
    <w:p w:rsidR="00BA2DD1" w:rsidRDefault="00BC7E2D" w:rsidP="00BA2DD1">
      <w:pPr>
        <w:spacing w:after="0"/>
      </w:pPr>
      <w:r>
        <w:t xml:space="preserve">- </w:t>
      </w:r>
      <w:r w:rsidR="00BA2DD1">
        <w:t>Halène acétonique</w:t>
      </w:r>
    </w:p>
    <w:p w:rsidR="006A04BB" w:rsidRPr="00BC7E2D" w:rsidRDefault="00AC0ACF" w:rsidP="006A04BB">
      <w:pPr>
        <w:spacing w:after="0"/>
        <w:rPr>
          <w:b/>
          <w:bCs/>
        </w:rPr>
      </w:pPr>
      <w:r w:rsidRPr="00BC7E2D">
        <w:rPr>
          <w:b/>
          <w:bCs/>
        </w:rPr>
        <w:t>Syndrome d’acidose métabolique :</w:t>
      </w:r>
    </w:p>
    <w:p w:rsidR="00AC0ACF" w:rsidRDefault="00BC7E2D" w:rsidP="00CF52F2">
      <w:pPr>
        <w:tabs>
          <w:tab w:val="left" w:pos="3940"/>
        </w:tabs>
        <w:spacing w:after="0"/>
      </w:pPr>
      <w:r>
        <w:t xml:space="preserve">- </w:t>
      </w:r>
      <w:r w:rsidR="00CF52F2">
        <w:t>Polypnée, dyspnée de Kussmaul</w:t>
      </w:r>
    </w:p>
    <w:p w:rsidR="00CF52F2" w:rsidRDefault="00CF52F2" w:rsidP="00CF52F2">
      <w:pPr>
        <w:tabs>
          <w:tab w:val="left" w:pos="3940"/>
        </w:tabs>
        <w:spacing w:after="0"/>
      </w:pPr>
      <w:r>
        <w:t>- Hypothermie</w:t>
      </w:r>
    </w:p>
    <w:p w:rsidR="00AC0ACF" w:rsidRDefault="00BC7E2D" w:rsidP="006A04BB">
      <w:pPr>
        <w:spacing w:after="0"/>
      </w:pPr>
      <w:r>
        <w:t xml:space="preserve">- </w:t>
      </w:r>
      <w:r w:rsidR="00AC0ACF">
        <w:t xml:space="preserve">Troubles neurologiques : torpeur, confusion, coma </w:t>
      </w:r>
      <w:r w:rsidR="00AC0ACF" w:rsidRPr="00A569C6">
        <w:rPr>
          <w:highlight w:val="yellow"/>
          <w:u w:val="dotted"/>
        </w:rPr>
        <w:t>calme</w:t>
      </w:r>
      <w:r w:rsidR="00DF6BFC">
        <w:t xml:space="preserve">, </w:t>
      </w:r>
      <w:r w:rsidR="00DF6BFC" w:rsidRPr="00DF5D05">
        <w:rPr>
          <w:highlight w:val="yellow"/>
        </w:rPr>
        <w:t>réflexes conservés ++++++</w:t>
      </w:r>
    </w:p>
    <w:p w:rsidR="006A04BB" w:rsidRDefault="006A04BB" w:rsidP="00AB62D3">
      <w:pPr>
        <w:spacing w:after="0"/>
      </w:pPr>
    </w:p>
    <w:p w:rsidR="003129F9" w:rsidRDefault="003129F9" w:rsidP="00AB62D3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381554" cy="1403985"/>
                <wp:effectExtent l="0" t="0" r="28575" b="1714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55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29F9" w:rsidRPr="003129F9" w:rsidRDefault="003129F9" w:rsidP="003129F9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129F9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La bandelette urinaire confirme le diagnostic :</w:t>
                            </w:r>
                          </w:p>
                          <w:p w:rsidR="003129F9" w:rsidRDefault="003129F9" w:rsidP="002E6E8E">
                            <w:pPr>
                              <w:spacing w:after="0"/>
                            </w:pPr>
                            <w:r>
                              <w:t>- Glycosurie </w:t>
                            </w:r>
                            <w:r w:rsidR="002E6E8E">
                              <w:t>≥ +++</w:t>
                            </w:r>
                          </w:p>
                          <w:p w:rsidR="003129F9" w:rsidRDefault="003129F9" w:rsidP="002E6E8E">
                            <w:pPr>
                              <w:spacing w:after="0"/>
                            </w:pPr>
                            <w:r>
                              <w:t>- Cétonurie </w:t>
                            </w:r>
                            <w:r w:rsidR="002E6E8E">
                              <w:t>≥ 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266.25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">
                <v:textbox style="mso-fit-shape-to-text:t">
                  <w:txbxContent>
                    <w:p w:rsidR="003129F9" w:rsidRPr="003129F9" w:rsidRDefault="003129F9" w:rsidP="003129F9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3129F9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La bandelette urinaire confirme le diagnostic :</w:t>
                      </w:r>
                    </w:p>
                    <w:p w:rsidR="003129F9" w:rsidRDefault="003129F9" w:rsidP="002E6E8E">
                      <w:pPr>
                        <w:spacing w:after="0"/>
                      </w:pPr>
                      <w:r>
                        <w:t>- Glycosurie </w:t>
                      </w:r>
                      <w:r w:rsidR="002E6E8E">
                        <w:t>≥ +++</w:t>
                      </w:r>
                    </w:p>
                    <w:p w:rsidR="003129F9" w:rsidRDefault="003129F9" w:rsidP="002E6E8E">
                      <w:pPr>
                        <w:spacing w:after="0"/>
                      </w:pPr>
                      <w:r>
                        <w:t>- Cétonurie </w:t>
                      </w:r>
                      <w:r w:rsidR="002E6E8E">
                        <w:t>≥ ++</w:t>
                      </w:r>
                    </w:p>
                  </w:txbxContent>
                </v:textbox>
              </v:shape>
            </w:pict>
          </mc:Fallback>
        </mc:AlternateContent>
      </w:r>
    </w:p>
    <w:p w:rsidR="003129F9" w:rsidRDefault="003129F9" w:rsidP="00AB62D3">
      <w:pPr>
        <w:spacing w:after="0"/>
      </w:pPr>
    </w:p>
    <w:p w:rsidR="003129F9" w:rsidRDefault="003129F9" w:rsidP="00AB62D3">
      <w:pPr>
        <w:spacing w:after="0"/>
      </w:pPr>
    </w:p>
    <w:p w:rsidR="003129F9" w:rsidRDefault="003129F9" w:rsidP="00AB62D3">
      <w:pPr>
        <w:spacing w:after="0"/>
      </w:pPr>
    </w:p>
    <w:p w:rsidR="00921023" w:rsidRDefault="00921023" w:rsidP="00AB62D3">
      <w:pPr>
        <w:spacing w:after="0"/>
      </w:pPr>
    </w:p>
    <w:p w:rsidR="00921023" w:rsidRDefault="00921023" w:rsidP="00AB62D3">
      <w:pPr>
        <w:spacing w:after="0"/>
      </w:pPr>
    </w:p>
    <w:p w:rsidR="00921023" w:rsidRDefault="00921023" w:rsidP="00AB62D3">
      <w:pPr>
        <w:spacing w:after="0"/>
      </w:pPr>
    </w:p>
    <w:p w:rsidR="00921023" w:rsidRDefault="00921023" w:rsidP="00AB62D3">
      <w:pPr>
        <w:spacing w:after="0"/>
      </w:pPr>
    </w:p>
    <w:p w:rsidR="003129F9" w:rsidRPr="00921023" w:rsidRDefault="000C0FB3" w:rsidP="00AB62D3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Paraclinique :</w:t>
      </w:r>
    </w:p>
    <w:p w:rsidR="000C0FB3" w:rsidRPr="003739A3" w:rsidRDefault="000C0FB3" w:rsidP="00AB62D3">
      <w:pPr>
        <w:spacing w:after="0"/>
        <w:rPr>
          <w:b/>
          <w:bCs/>
        </w:rPr>
      </w:pPr>
      <w:r w:rsidRPr="003739A3">
        <w:rPr>
          <w:b/>
          <w:bCs/>
        </w:rPr>
        <w:t>FNS</w:t>
      </w:r>
      <w:r w:rsidR="00F57E05" w:rsidRPr="003739A3">
        <w:rPr>
          <w:b/>
          <w:bCs/>
        </w:rPr>
        <w:t> :</w:t>
      </w:r>
    </w:p>
    <w:p w:rsidR="00F57E05" w:rsidRDefault="00F57E05" w:rsidP="00AB62D3">
      <w:pPr>
        <w:spacing w:after="0"/>
      </w:pPr>
      <w:r>
        <w:t>- Hémoconcentration</w:t>
      </w:r>
    </w:p>
    <w:p w:rsidR="00F57E05" w:rsidRDefault="00F57E05" w:rsidP="00AB62D3">
      <w:pPr>
        <w:spacing w:after="0"/>
      </w:pPr>
      <w:r>
        <w:t>- Hyperleucocytose à PNN </w:t>
      </w:r>
      <w:r w:rsidR="00D80E81">
        <w:t>(jusqu’à 30000/mm</w:t>
      </w:r>
      <w:r w:rsidR="00D80E81" w:rsidRPr="00D80E81">
        <w:rPr>
          <w:vertAlign w:val="superscript"/>
        </w:rPr>
        <w:t>3</w:t>
      </w:r>
      <w:r w:rsidR="00D80E81">
        <w:t xml:space="preserve">) </w:t>
      </w:r>
      <w:r>
        <w:t>: due à l’acidose</w:t>
      </w:r>
    </w:p>
    <w:p w:rsidR="000C0FB3" w:rsidRPr="003739A3" w:rsidRDefault="000C0FB3" w:rsidP="00AB62D3">
      <w:pPr>
        <w:spacing w:after="0"/>
        <w:rPr>
          <w:b/>
          <w:bCs/>
        </w:rPr>
      </w:pPr>
      <w:r w:rsidRPr="003739A3">
        <w:rPr>
          <w:b/>
          <w:bCs/>
        </w:rPr>
        <w:t>Ionogramme</w:t>
      </w:r>
      <w:r w:rsidR="00F57E05" w:rsidRPr="003739A3">
        <w:rPr>
          <w:b/>
          <w:bCs/>
        </w:rPr>
        <w:t> :</w:t>
      </w:r>
    </w:p>
    <w:p w:rsidR="00F57E05" w:rsidRPr="00590068" w:rsidRDefault="00F57E05" w:rsidP="00AB62D3">
      <w:pPr>
        <w:spacing w:after="0"/>
        <w:rPr>
          <w:u w:val="dotted"/>
        </w:rPr>
      </w:pPr>
      <w:r>
        <w:t xml:space="preserve">- </w:t>
      </w:r>
      <w:r w:rsidR="00233810">
        <w:t>Natrémie : variable,</w:t>
      </w:r>
      <w:r w:rsidR="00590068">
        <w:t xml:space="preserve"> selon le type de déshydratation, mais </w:t>
      </w:r>
      <w:r w:rsidR="00590068" w:rsidRPr="00590068">
        <w:rPr>
          <w:u w:val="dotted"/>
        </w:rPr>
        <w:t>le capital sodé est diminué</w:t>
      </w:r>
    </w:p>
    <w:p w:rsidR="00D80E81" w:rsidRDefault="00233810" w:rsidP="00D80E81">
      <w:pPr>
        <w:spacing w:after="0"/>
        <w:rPr>
          <w:u w:val="dotted"/>
          <w:vertAlign w:val="superscript"/>
        </w:rPr>
      </w:pPr>
      <w:r>
        <w:t xml:space="preserve">- Kaliémie : normale ou élevée, mais </w:t>
      </w:r>
      <w:r w:rsidRPr="0029198F">
        <w:rPr>
          <w:u w:val="dotted"/>
        </w:rPr>
        <w:t xml:space="preserve">il existe toujours un déficit </w:t>
      </w:r>
      <w:r w:rsidR="00B62935" w:rsidRPr="0029198F">
        <w:rPr>
          <w:u w:val="dotted"/>
        </w:rPr>
        <w:t xml:space="preserve">intracellulaire </w:t>
      </w:r>
      <w:r w:rsidRPr="0029198F">
        <w:rPr>
          <w:u w:val="dotted"/>
        </w:rPr>
        <w:t>en K</w:t>
      </w:r>
      <w:r w:rsidRPr="0029198F">
        <w:rPr>
          <w:u w:val="dotted"/>
          <w:vertAlign w:val="superscript"/>
        </w:rPr>
        <w:t>+</w:t>
      </w:r>
    </w:p>
    <w:p w:rsidR="00D22F57" w:rsidRPr="00D22F57" w:rsidRDefault="00D22F57" w:rsidP="00D80E81">
      <w:pPr>
        <w:spacing w:after="0"/>
      </w:pPr>
      <w:r>
        <w:t xml:space="preserve">- Perte de calcium, phosphore, magnésium </w:t>
      </w:r>
    </w:p>
    <w:p w:rsidR="0014433D" w:rsidRPr="003739A3" w:rsidRDefault="0014433D" w:rsidP="00AB62D3">
      <w:pPr>
        <w:spacing w:after="0"/>
        <w:rPr>
          <w:b/>
          <w:bCs/>
        </w:rPr>
      </w:pPr>
      <w:r w:rsidRPr="003739A3">
        <w:rPr>
          <w:b/>
          <w:bCs/>
        </w:rPr>
        <w:t>Bilan rénal :</w:t>
      </w:r>
    </w:p>
    <w:p w:rsidR="0014433D" w:rsidRDefault="0014433D" w:rsidP="00AB62D3">
      <w:pPr>
        <w:spacing w:after="0"/>
      </w:pPr>
      <w:r>
        <w:t>- Insuffisance rénale fonctionnelle</w:t>
      </w:r>
    </w:p>
    <w:p w:rsidR="000C0FB3" w:rsidRPr="003739A3" w:rsidRDefault="000C0FB3" w:rsidP="00AB62D3">
      <w:pPr>
        <w:spacing w:after="0"/>
        <w:rPr>
          <w:b/>
          <w:bCs/>
        </w:rPr>
      </w:pPr>
      <w:r w:rsidRPr="003739A3">
        <w:rPr>
          <w:b/>
          <w:bCs/>
        </w:rPr>
        <w:t>Gaz</w:t>
      </w:r>
      <w:r w:rsidR="008149D9">
        <w:rPr>
          <w:b/>
          <w:bCs/>
        </w:rPr>
        <w:t xml:space="preserve"> du sang</w:t>
      </w:r>
      <w:r w:rsidR="00B62935" w:rsidRPr="003739A3">
        <w:rPr>
          <w:b/>
          <w:bCs/>
        </w:rPr>
        <w:t> :</w:t>
      </w:r>
    </w:p>
    <w:p w:rsidR="0014433D" w:rsidRDefault="0014433D" w:rsidP="00AB62D3">
      <w:pPr>
        <w:spacing w:after="0"/>
      </w:pPr>
      <w:r>
        <w:t>- Acidose métabolique non compensée</w:t>
      </w:r>
    </w:p>
    <w:p w:rsidR="0014433D" w:rsidRDefault="0014433D" w:rsidP="00AB62D3">
      <w:pPr>
        <w:spacing w:after="0"/>
      </w:pPr>
      <w:r>
        <w:t xml:space="preserve">- </w:t>
      </w:r>
      <w:r w:rsidRPr="0066132A">
        <w:rPr>
          <w:highlight w:val="yellow"/>
        </w:rPr>
        <w:t>Trou anionique ↗</w:t>
      </w:r>
    </w:p>
    <w:p w:rsidR="00796028" w:rsidRPr="003F16BA" w:rsidRDefault="00796028" w:rsidP="00796028">
      <w:pPr>
        <w:spacing w:after="0"/>
        <w:rPr>
          <w:b/>
          <w:bCs/>
        </w:rPr>
      </w:pPr>
      <w:r>
        <w:rPr>
          <w:b/>
          <w:bCs/>
        </w:rPr>
        <w:t>Lipides</w:t>
      </w:r>
      <w:r w:rsidR="003F16BA" w:rsidRPr="003F16BA">
        <w:rPr>
          <w:b/>
          <w:bCs/>
        </w:rPr>
        <w:t> :</w:t>
      </w:r>
    </w:p>
    <w:p w:rsidR="003F16BA" w:rsidRDefault="003F16BA" w:rsidP="00796028">
      <w:pPr>
        <w:spacing w:after="0"/>
      </w:pPr>
      <w:r>
        <w:t xml:space="preserve">- </w:t>
      </w:r>
      <w:r w:rsidR="00796028" w:rsidRPr="00854830">
        <w:rPr>
          <w:highlight w:val="yellow"/>
        </w:rPr>
        <w:t>TG ↗</w:t>
      </w:r>
      <w:r w:rsidR="00A43572" w:rsidRPr="00854830">
        <w:rPr>
          <w:highlight w:val="yellow"/>
        </w:rPr>
        <w:t>, j</w:t>
      </w:r>
      <w:r w:rsidRPr="00854830">
        <w:rPr>
          <w:highlight w:val="yellow"/>
        </w:rPr>
        <w:t>usqu’à 100 g/l</w:t>
      </w:r>
      <w:r w:rsidR="00854830" w:rsidRPr="00854830">
        <w:rPr>
          <w:highlight w:val="yellow"/>
        </w:rPr>
        <w:t xml:space="preserve"> ++++++</w:t>
      </w:r>
    </w:p>
    <w:p w:rsidR="00854830" w:rsidRDefault="00854830" w:rsidP="00796028">
      <w:pPr>
        <w:spacing w:after="0"/>
      </w:pPr>
      <w:r>
        <w:t>- Cholestérol ↗</w:t>
      </w:r>
    </w:p>
    <w:p w:rsidR="00854830" w:rsidRDefault="00854830" w:rsidP="00796028">
      <w:pPr>
        <w:spacing w:after="0"/>
      </w:pPr>
      <w:r>
        <w:t>- AG libres ↗</w:t>
      </w:r>
    </w:p>
    <w:p w:rsidR="003F16BA" w:rsidRPr="003F16BA" w:rsidRDefault="003F16BA" w:rsidP="00AB62D3">
      <w:pPr>
        <w:spacing w:after="0"/>
        <w:rPr>
          <w:b/>
          <w:bCs/>
        </w:rPr>
      </w:pPr>
      <w:r w:rsidRPr="003F16BA">
        <w:rPr>
          <w:b/>
          <w:bCs/>
        </w:rPr>
        <w:t>Amylsémie :</w:t>
      </w:r>
    </w:p>
    <w:p w:rsidR="003F16BA" w:rsidRDefault="003F16BA" w:rsidP="00AB62D3">
      <w:pPr>
        <w:spacing w:after="0"/>
      </w:pPr>
      <w:r>
        <w:t xml:space="preserve">- Peut </w:t>
      </w:r>
      <w:r w:rsidR="00A43572">
        <w:t>être élevée sans aucune atteinte pancréatique</w:t>
      </w:r>
    </w:p>
    <w:p w:rsidR="0014433D" w:rsidRPr="003739A3" w:rsidRDefault="003739A3" w:rsidP="00AB62D3">
      <w:pPr>
        <w:spacing w:after="0"/>
        <w:rPr>
          <w:b/>
          <w:bCs/>
        </w:rPr>
      </w:pPr>
      <w:r w:rsidRPr="003739A3">
        <w:rPr>
          <w:b/>
          <w:bCs/>
        </w:rPr>
        <w:t>ECG :</w:t>
      </w:r>
    </w:p>
    <w:p w:rsidR="003739A3" w:rsidRDefault="003739A3" w:rsidP="008C5888">
      <w:pPr>
        <w:spacing w:after="0"/>
      </w:pPr>
      <w:r>
        <w:t xml:space="preserve">- </w:t>
      </w:r>
      <w:r w:rsidR="008C5888">
        <w:t>Signes</w:t>
      </w:r>
      <w:r>
        <w:t xml:space="preserve"> de dyskaliémie</w:t>
      </w:r>
    </w:p>
    <w:p w:rsidR="00322CB8" w:rsidRDefault="00322CB8" w:rsidP="00AB62D3">
      <w:pPr>
        <w:spacing w:after="0"/>
      </w:pPr>
    </w:p>
    <w:p w:rsidR="003739A3" w:rsidRPr="00921023" w:rsidRDefault="00375FCE" w:rsidP="00AB62D3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Traitement</w:t>
      </w:r>
      <w:r w:rsidR="00A435CF" w:rsidRPr="00921023">
        <w:rPr>
          <w:b/>
          <w:bCs/>
          <w:color w:val="C0504D" w:themeColor="accent2"/>
          <w:sz w:val="28"/>
          <w:szCs w:val="28"/>
          <w:u w:val="single"/>
        </w:rPr>
        <w:t> :</w:t>
      </w:r>
    </w:p>
    <w:p w:rsidR="00375FCE" w:rsidRPr="008367A4" w:rsidRDefault="00EF1022" w:rsidP="00375FCE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8367A4">
        <w:rPr>
          <w:b/>
          <w:bCs/>
          <w:color w:val="0070C0"/>
          <w:sz w:val="24"/>
          <w:szCs w:val="24"/>
          <w:u w:val="single"/>
        </w:rPr>
        <w:t>1. Rééquilibration hydro électrolytique</w:t>
      </w:r>
      <w:r w:rsidR="00375FCE" w:rsidRPr="008367A4">
        <w:rPr>
          <w:b/>
          <w:bCs/>
          <w:color w:val="0070C0"/>
          <w:sz w:val="24"/>
          <w:szCs w:val="24"/>
          <w:u w:val="single"/>
        </w:rPr>
        <w:t> :</w:t>
      </w:r>
    </w:p>
    <w:p w:rsidR="00A005C0" w:rsidRDefault="002D64BB" w:rsidP="00170A8D">
      <w:pPr>
        <w:spacing w:after="0"/>
      </w:pPr>
      <w:r>
        <w:t>- Sérum salé isotonique</w:t>
      </w:r>
      <w:r w:rsidR="00EF1022">
        <w:t xml:space="preserve">, </w:t>
      </w:r>
      <w:r w:rsidR="00170A8D">
        <w:t>s</w:t>
      </w:r>
      <w:r w:rsidR="00EF1022">
        <w:t>érum bicarbonaté si pH &lt; 7</w:t>
      </w:r>
      <w:r w:rsidR="004032D7">
        <w:t>.10</w:t>
      </w:r>
    </w:p>
    <w:p w:rsidR="00375FCE" w:rsidRDefault="00A005C0" w:rsidP="00AC6828">
      <w:pPr>
        <w:spacing w:after="0"/>
      </w:pPr>
      <w:r>
        <w:t>- P</w:t>
      </w:r>
      <w:r w:rsidR="002D64BB">
        <w:t xml:space="preserve">uis </w:t>
      </w:r>
      <w:r w:rsidR="001F72FA">
        <w:t>s</w:t>
      </w:r>
      <w:r w:rsidR="00AC6828">
        <w:t xml:space="preserve">érum glucosé </w:t>
      </w:r>
      <w:r>
        <w:t>dès que la glycémie ≤ 2.5 g/l</w:t>
      </w:r>
    </w:p>
    <w:p w:rsidR="00DE09AF" w:rsidRDefault="00375FCE" w:rsidP="00A005C0">
      <w:pPr>
        <w:spacing w:after="0"/>
      </w:pPr>
      <w:r>
        <w:t xml:space="preserve">- </w:t>
      </w:r>
      <w:r w:rsidRPr="00E1751B">
        <w:rPr>
          <w:u w:val="dotted"/>
        </w:rPr>
        <w:t>Supplémentation potassique systématique</w:t>
      </w:r>
    </w:p>
    <w:p w:rsidR="001F72FA" w:rsidRDefault="00DE09AF" w:rsidP="00A005C0">
      <w:pPr>
        <w:spacing w:after="0"/>
      </w:pPr>
      <w:r>
        <w:t xml:space="preserve">- Supplémentation </w:t>
      </w:r>
      <w:r w:rsidR="00AB3B18">
        <w:t>sodique</w:t>
      </w:r>
      <w:r>
        <w:t xml:space="preserve"> </w:t>
      </w:r>
    </w:p>
    <w:p w:rsidR="00A005C0" w:rsidRPr="008367A4" w:rsidRDefault="00A005C0" w:rsidP="00056BD2">
      <w:pPr>
        <w:spacing w:after="0"/>
        <w:rPr>
          <w:b/>
          <w:bCs/>
          <w:color w:val="00B050"/>
        </w:rPr>
      </w:pPr>
      <w:r w:rsidRPr="008367A4">
        <w:rPr>
          <w:b/>
          <w:bCs/>
          <w:color w:val="00B050"/>
        </w:rPr>
        <w:t xml:space="preserve">Pourquoi le sérum </w:t>
      </w:r>
      <w:r w:rsidR="00056BD2" w:rsidRPr="008367A4">
        <w:rPr>
          <w:b/>
          <w:bCs/>
          <w:color w:val="00B050"/>
        </w:rPr>
        <w:t>glucosé</w:t>
      </w:r>
      <w:r w:rsidRPr="008367A4">
        <w:rPr>
          <w:b/>
          <w:bCs/>
          <w:color w:val="00B050"/>
        </w:rPr>
        <w:t> ?</w:t>
      </w:r>
    </w:p>
    <w:p w:rsidR="00A005C0" w:rsidRDefault="00056BD2" w:rsidP="00A005C0">
      <w:pPr>
        <w:spacing w:after="0"/>
      </w:pPr>
      <w:r>
        <w:t>Le but du traitement : inhiber la lipolyse par l’insuline</w:t>
      </w:r>
    </w:p>
    <w:p w:rsidR="00A005C0" w:rsidRDefault="00056BD2" w:rsidP="003D6AC7">
      <w:pPr>
        <w:spacing w:after="0"/>
      </w:pPr>
      <w:r>
        <w:t>Sér</w:t>
      </w:r>
      <w:r w:rsidR="00210246">
        <w:t>um glucosé pour éviter</w:t>
      </w:r>
      <w:r>
        <w:t xml:space="preserve"> </w:t>
      </w:r>
      <w:r w:rsidR="00210246">
        <w:t>l’</w:t>
      </w:r>
      <w:r>
        <w:t>hypoglycémie</w:t>
      </w:r>
      <w:r w:rsidR="00210246">
        <w:t>, pour ne pas arrêter l’insuline</w:t>
      </w:r>
    </w:p>
    <w:p w:rsidR="00A435CF" w:rsidRPr="008367A4" w:rsidRDefault="00375FCE" w:rsidP="00AB62D3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8367A4">
        <w:rPr>
          <w:b/>
          <w:bCs/>
          <w:color w:val="0070C0"/>
          <w:sz w:val="24"/>
          <w:szCs w:val="24"/>
          <w:u w:val="single"/>
        </w:rPr>
        <w:t>2</w:t>
      </w:r>
      <w:r w:rsidR="00A435CF" w:rsidRPr="008367A4">
        <w:rPr>
          <w:b/>
          <w:bCs/>
          <w:color w:val="0070C0"/>
          <w:sz w:val="24"/>
          <w:szCs w:val="24"/>
          <w:u w:val="single"/>
        </w:rPr>
        <w:t>. Insulinothérapie :</w:t>
      </w:r>
    </w:p>
    <w:p w:rsidR="00DE7691" w:rsidRDefault="00322CB8" w:rsidP="00DE7691">
      <w:pPr>
        <w:spacing w:after="0"/>
      </w:pPr>
      <w:r>
        <w:t xml:space="preserve">- </w:t>
      </w:r>
      <w:r w:rsidR="00DE7691">
        <w:t>Insuline rapide, en IVSE</w:t>
      </w:r>
      <w:r>
        <w:t> </w:t>
      </w:r>
      <w:r w:rsidRPr="00C9687B">
        <w:rPr>
          <w:highlight w:val="yellow"/>
        </w:rPr>
        <w:t>: 10 UI/heure</w:t>
      </w:r>
      <w:r w:rsidR="00F51CBB" w:rsidRPr="00C9687B">
        <w:rPr>
          <w:highlight w:val="yellow"/>
        </w:rPr>
        <w:t xml:space="preserve"> (0.15 UI/kg)</w:t>
      </w:r>
    </w:p>
    <w:p w:rsidR="00322CB8" w:rsidRDefault="00322CB8" w:rsidP="00FB21FA">
      <w:pPr>
        <w:spacing w:after="0"/>
      </w:pPr>
      <w:r>
        <w:t>- Poursuivie 24 heures après la disparition de la cétonurie</w:t>
      </w:r>
      <w:r w:rsidR="00FB21FA">
        <w:t xml:space="preserve">, puis </w:t>
      </w:r>
      <w:r w:rsidR="001F2DE4">
        <w:t xml:space="preserve">il </w:t>
      </w:r>
      <w:r w:rsidR="00FB21FA">
        <w:t>repr</w:t>
      </w:r>
      <w:r w:rsidR="001F2DE4">
        <w:t>end</w:t>
      </w:r>
      <w:r w:rsidR="00FB21FA">
        <w:t xml:space="preserve"> son insulinothérapie </w:t>
      </w:r>
      <w:r w:rsidR="007B0447">
        <w:t>(c’est un D1 !!!)</w:t>
      </w:r>
    </w:p>
    <w:p w:rsidR="00A435CF" w:rsidRPr="008367A4" w:rsidRDefault="00A435CF" w:rsidP="00AB62D3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8367A4">
        <w:rPr>
          <w:b/>
          <w:bCs/>
          <w:color w:val="0070C0"/>
          <w:sz w:val="24"/>
          <w:szCs w:val="24"/>
          <w:u w:val="single"/>
        </w:rPr>
        <w:t>3. Traitement du facteur déclenchant</w:t>
      </w:r>
    </w:p>
    <w:p w:rsidR="00B432C3" w:rsidRDefault="00B432C3" w:rsidP="00AB62D3">
      <w:pPr>
        <w:spacing w:after="0"/>
        <w:rPr>
          <w:b/>
          <w:bCs/>
          <w:sz w:val="24"/>
          <w:szCs w:val="24"/>
        </w:rPr>
      </w:pPr>
    </w:p>
    <w:p w:rsidR="00212E40" w:rsidRDefault="00212E40" w:rsidP="00AB62D3">
      <w:pPr>
        <w:spacing w:after="0"/>
        <w:rPr>
          <w:b/>
          <w:bCs/>
          <w:sz w:val="24"/>
          <w:szCs w:val="24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A094CF" wp14:editId="1479C330">
                <wp:simplePos x="0" y="0"/>
                <wp:positionH relativeFrom="column">
                  <wp:posOffset>1754241</wp:posOffset>
                </wp:positionH>
                <wp:positionV relativeFrom="paragraph">
                  <wp:posOffset>56156</wp:posOffset>
                </wp:positionV>
                <wp:extent cx="3295291" cy="292735"/>
                <wp:effectExtent l="0" t="0" r="19685" b="12065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291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E40" w:rsidRPr="00CA7834" w:rsidRDefault="00212E40" w:rsidP="00212E4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367A4">
                              <w:rPr>
                                <w:b/>
                                <w:bCs/>
                                <w:highlight w:val="yellow"/>
                              </w:rPr>
                              <w:t>Objectif glycémique : 2</w:t>
                            </w:r>
                            <w:r w:rsidR="00D43AC6" w:rsidRPr="008367A4">
                              <w:rPr>
                                <w:b/>
                                <w:bCs/>
                                <w:highlight w:val="yellow"/>
                              </w:rPr>
                              <w:t>.5</w:t>
                            </w:r>
                            <w:r w:rsidRPr="008367A4">
                              <w:rPr>
                                <w:b/>
                                <w:bCs/>
                                <w:highlight w:val="yellow"/>
                              </w:rPr>
                              <w:t xml:space="preserve"> g/l les premières 24 heures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094CF" id="_x0000_s1028" type="#_x0000_t202" style="position:absolute;margin-left:138.15pt;margin-top:4.4pt;width:259.45pt;height:23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">
                <v:textbox>
                  <w:txbxContent>
                    <w:p w:rsidR="00212E40" w:rsidRPr="00CA7834" w:rsidRDefault="00212E40" w:rsidP="00212E4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367A4">
                        <w:rPr>
                          <w:b/>
                          <w:bCs/>
                          <w:highlight w:val="yellow"/>
                        </w:rPr>
                        <w:t>Objectif glycémique : 2</w:t>
                      </w:r>
                      <w:r w:rsidR="00D43AC6" w:rsidRPr="008367A4">
                        <w:rPr>
                          <w:b/>
                          <w:bCs/>
                          <w:highlight w:val="yellow"/>
                        </w:rPr>
                        <w:t>.5</w:t>
                      </w:r>
                      <w:r w:rsidRPr="008367A4">
                        <w:rPr>
                          <w:b/>
                          <w:bCs/>
                          <w:highlight w:val="yellow"/>
                        </w:rPr>
                        <w:t xml:space="preserve"> g/l les premières 24 heures</w:t>
                      </w:r>
                    </w:p>
                  </w:txbxContent>
                </v:textbox>
              </v:shape>
            </w:pict>
          </mc:Fallback>
        </mc:AlternateContent>
      </w:r>
    </w:p>
    <w:p w:rsidR="00212E40" w:rsidRDefault="00212E40" w:rsidP="00AB62D3">
      <w:pPr>
        <w:spacing w:after="0"/>
        <w:rPr>
          <w:b/>
          <w:bCs/>
          <w:sz w:val="24"/>
          <w:szCs w:val="24"/>
        </w:rPr>
      </w:pPr>
    </w:p>
    <w:p w:rsidR="00921023" w:rsidRDefault="00921023" w:rsidP="00AB62D3">
      <w:pPr>
        <w:spacing w:after="0"/>
        <w:rPr>
          <w:b/>
          <w:bCs/>
          <w:sz w:val="24"/>
          <w:szCs w:val="24"/>
        </w:rPr>
      </w:pPr>
    </w:p>
    <w:p w:rsidR="00921023" w:rsidRDefault="00921023" w:rsidP="00AB62D3">
      <w:pPr>
        <w:spacing w:after="0"/>
        <w:rPr>
          <w:b/>
          <w:bCs/>
          <w:sz w:val="24"/>
          <w:szCs w:val="24"/>
        </w:rPr>
      </w:pPr>
    </w:p>
    <w:p w:rsidR="00854830" w:rsidRDefault="00854830" w:rsidP="00AB62D3">
      <w:pPr>
        <w:spacing w:after="0"/>
        <w:rPr>
          <w:b/>
          <w:bCs/>
          <w:sz w:val="24"/>
          <w:szCs w:val="24"/>
        </w:rPr>
      </w:pPr>
    </w:p>
    <w:p w:rsidR="00E34A8B" w:rsidRPr="00921023" w:rsidRDefault="00B4533A" w:rsidP="00AB62D3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COMA HYPEROSMOLAIRE</w:t>
      </w:r>
    </w:p>
    <w:p w:rsidR="001E0920" w:rsidRDefault="001E0920" w:rsidP="00AB62D3">
      <w:pPr>
        <w:spacing w:after="0"/>
        <w:rPr>
          <w:b/>
          <w:bCs/>
          <w:sz w:val="28"/>
          <w:szCs w:val="28"/>
          <w:u w:val="single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071380" wp14:editId="3D83E812">
                <wp:simplePos x="0" y="0"/>
                <wp:positionH relativeFrom="column">
                  <wp:posOffset>2165350</wp:posOffset>
                </wp:positionH>
                <wp:positionV relativeFrom="paragraph">
                  <wp:posOffset>62865</wp:posOffset>
                </wp:positionV>
                <wp:extent cx="2374265" cy="465455"/>
                <wp:effectExtent l="0" t="0" r="17780" b="10795"/>
                <wp:wrapNone/>
                <wp:docPr id="4" name="Zone de text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465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B3C" w:rsidRPr="00A41C04" w:rsidRDefault="006F0B3C" w:rsidP="006F0B3C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- Diabétique type 2 ++++</w:t>
                            </w:r>
                          </w:p>
                          <w:p w:rsidR="001E0920" w:rsidRPr="00A41C04" w:rsidRDefault="001E0920" w:rsidP="001E0920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A41C04">
                              <w:rPr>
                                <w:b/>
                                <w:bCs/>
                              </w:rPr>
                              <w:t>- Diabétique type 1</w:t>
                            </w:r>
                          </w:p>
                          <w:p w:rsidR="001E0920" w:rsidRDefault="001E0920" w:rsidP="001E09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71380" id="Zone de texte 4" o:spid="_x0000_s1029" type="#_x0000_t202" style="position:absolute;margin-left:170.5pt;margin-top:4.95pt;width:186.95pt;height:36.65pt;z-index:2516695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">
                <v:textbox>
                  <w:txbxContent>
                    <w:p w:rsidR="006F0B3C" w:rsidRPr="00A41C04" w:rsidRDefault="006F0B3C" w:rsidP="006F0B3C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- Diabétique type 2 ++++</w:t>
                      </w:r>
                    </w:p>
                    <w:p w:rsidR="001E0920" w:rsidRPr="00A41C04" w:rsidRDefault="001E0920" w:rsidP="001E0920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A41C04">
                        <w:rPr>
                          <w:b/>
                          <w:bCs/>
                        </w:rPr>
                        <w:t>- Diabétique type 1</w:t>
                      </w:r>
                    </w:p>
                    <w:p w:rsidR="001E0920" w:rsidRDefault="001E0920" w:rsidP="001E0920"/>
                  </w:txbxContent>
                </v:textbox>
              </v:shape>
            </w:pict>
          </mc:Fallback>
        </mc:AlternateContent>
      </w:r>
    </w:p>
    <w:p w:rsidR="001E0920" w:rsidRDefault="001E0920" w:rsidP="00AB62D3">
      <w:pPr>
        <w:spacing w:after="0"/>
        <w:rPr>
          <w:b/>
          <w:bCs/>
          <w:sz w:val="28"/>
          <w:szCs w:val="28"/>
          <w:u w:val="single"/>
        </w:rPr>
      </w:pPr>
    </w:p>
    <w:p w:rsidR="001E0920" w:rsidRPr="00B23DB6" w:rsidRDefault="001E0920" w:rsidP="00AB62D3">
      <w:pPr>
        <w:spacing w:after="0"/>
        <w:rPr>
          <w:b/>
          <w:bCs/>
          <w:sz w:val="28"/>
          <w:szCs w:val="28"/>
          <w:u w:val="single"/>
        </w:rPr>
      </w:pPr>
    </w:p>
    <w:p w:rsidR="00705DB8" w:rsidRPr="00921023" w:rsidRDefault="00705DB8" w:rsidP="00AB62D3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Définition :</w:t>
      </w:r>
    </w:p>
    <w:p w:rsidR="00705DB8" w:rsidRPr="00705DB8" w:rsidRDefault="00705DB8" w:rsidP="00705DB8">
      <w:pPr>
        <w:spacing w:after="0"/>
      </w:pPr>
      <w:r w:rsidRPr="00705DB8">
        <w:t>- Hyperglycémie ≥ 6 g/l</w:t>
      </w:r>
    </w:p>
    <w:p w:rsidR="00705DB8" w:rsidRPr="00705DB8" w:rsidRDefault="00705DB8" w:rsidP="00705DB8">
      <w:pPr>
        <w:spacing w:after="0"/>
      </w:pPr>
      <w:r w:rsidRPr="00705DB8">
        <w:t>- Hyper osmolarité ≥ 320 mmol/l</w:t>
      </w:r>
    </w:p>
    <w:p w:rsidR="00705DB8" w:rsidRPr="00705DB8" w:rsidRDefault="00705DB8" w:rsidP="00705DB8">
      <w:pPr>
        <w:spacing w:after="0"/>
      </w:pPr>
      <w:r w:rsidRPr="00705DB8">
        <w:t>- Glycosurie ≥</w:t>
      </w:r>
      <w:r>
        <w:t xml:space="preserve"> +++</w:t>
      </w:r>
    </w:p>
    <w:p w:rsidR="00705DB8" w:rsidRPr="00705DB8" w:rsidRDefault="00705DB8" w:rsidP="00705DB8">
      <w:pPr>
        <w:spacing w:after="0"/>
      </w:pPr>
      <w:r w:rsidRPr="00705DB8">
        <w:t>- Cétonurie : 0 ou +</w:t>
      </w:r>
    </w:p>
    <w:p w:rsidR="00B4533A" w:rsidRPr="00921023" w:rsidRDefault="00B4533A" w:rsidP="00AB62D3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Terrain :</w:t>
      </w:r>
    </w:p>
    <w:p w:rsidR="00B4533A" w:rsidRDefault="00B4533A" w:rsidP="00B4533A">
      <w:pPr>
        <w:spacing w:after="0"/>
      </w:pPr>
      <w:r w:rsidRPr="00B4533A">
        <w:t>Sujet âgé, peu autonome, fonction de soif altérée</w:t>
      </w:r>
    </w:p>
    <w:p w:rsidR="001E0920" w:rsidRPr="00B4533A" w:rsidRDefault="001E0920" w:rsidP="00B4533A">
      <w:pPr>
        <w:spacing w:after="0"/>
      </w:pPr>
    </w:p>
    <w:p w:rsidR="00B4533A" w:rsidRPr="00921023" w:rsidRDefault="00B23DB6" w:rsidP="00B4533A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Facteurs déclenchants :</w:t>
      </w:r>
    </w:p>
    <w:p w:rsidR="00B23DB6" w:rsidRDefault="00AB0D92" w:rsidP="00B4533A">
      <w:pPr>
        <w:spacing w:after="0"/>
      </w:pPr>
      <w:r>
        <w:t xml:space="preserve">- </w:t>
      </w:r>
      <w:r w:rsidR="00B23DB6">
        <w:t>Toute cause d’hyperglycémie</w:t>
      </w:r>
    </w:p>
    <w:p w:rsidR="00B23DB6" w:rsidRDefault="00AB0D92" w:rsidP="00B4533A">
      <w:pPr>
        <w:spacing w:after="0"/>
      </w:pPr>
      <w:r>
        <w:t xml:space="preserve">- </w:t>
      </w:r>
      <w:r w:rsidR="00B23DB6">
        <w:t>Toute cause de déshydratation : vomissements, diarrhée, diurétique, diabète insipide …</w:t>
      </w:r>
    </w:p>
    <w:p w:rsidR="00854830" w:rsidRDefault="00AB0D92" w:rsidP="00B432C3">
      <w:pPr>
        <w:spacing w:after="0"/>
      </w:pPr>
      <w:r>
        <w:t>- IDM, infection</w:t>
      </w:r>
      <w:r w:rsidR="00202FA0">
        <w:t>, AVC</w:t>
      </w:r>
      <w:r>
        <w:t xml:space="preserve"> …</w:t>
      </w:r>
    </w:p>
    <w:p w:rsidR="00AB0D92" w:rsidRPr="00921023" w:rsidRDefault="00AB0D92" w:rsidP="00B4533A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Clinique :</w:t>
      </w:r>
    </w:p>
    <w:p w:rsidR="00180CEE" w:rsidRPr="004F0890" w:rsidRDefault="00180CEE" w:rsidP="00180CEE">
      <w:pPr>
        <w:spacing w:after="0"/>
        <w:rPr>
          <w:b/>
          <w:bCs/>
        </w:rPr>
      </w:pPr>
      <w:r w:rsidRPr="004F0890">
        <w:rPr>
          <w:b/>
          <w:bCs/>
        </w:rPr>
        <w:t xml:space="preserve">Syndrome cardinal : </w:t>
      </w:r>
    </w:p>
    <w:p w:rsidR="00180CEE" w:rsidRDefault="00180CEE" w:rsidP="00180CEE">
      <w:pPr>
        <w:spacing w:after="0"/>
      </w:pPr>
      <w:r>
        <w:t xml:space="preserve">- Déshydratation </w:t>
      </w:r>
      <w:r w:rsidRPr="00356B51">
        <w:t>globale</w:t>
      </w:r>
      <w:r>
        <w:t xml:space="preserve">, à </w:t>
      </w:r>
      <w:r w:rsidRPr="00E21979">
        <w:rPr>
          <w:highlight w:val="green"/>
          <w:u w:val="dotted"/>
        </w:rPr>
        <w:t>prédominance intracellulaire</w:t>
      </w:r>
      <w:r>
        <w:t xml:space="preserve"> </w:t>
      </w:r>
    </w:p>
    <w:p w:rsidR="00DE09AF" w:rsidRPr="00950F4A" w:rsidRDefault="00950F4A" w:rsidP="00180CEE">
      <w:pPr>
        <w:spacing w:after="0"/>
      </w:pPr>
      <w:r w:rsidRPr="00950F4A">
        <w:t>- Asthénie</w:t>
      </w:r>
    </w:p>
    <w:p w:rsidR="008C5A35" w:rsidRPr="004F0890" w:rsidRDefault="008C5A35" w:rsidP="00180CEE">
      <w:pPr>
        <w:spacing w:after="0"/>
        <w:rPr>
          <w:b/>
          <w:bCs/>
        </w:rPr>
      </w:pPr>
      <w:r w:rsidRPr="004F0890">
        <w:rPr>
          <w:b/>
          <w:bCs/>
        </w:rPr>
        <w:t>Signes neurologiques :</w:t>
      </w:r>
    </w:p>
    <w:p w:rsidR="008C5A35" w:rsidRPr="00B23DB6" w:rsidRDefault="008C5A35" w:rsidP="008C5A35">
      <w:pPr>
        <w:spacing w:after="0"/>
      </w:pPr>
      <w:r>
        <w:t xml:space="preserve">- Confusion, coma </w:t>
      </w:r>
      <w:r w:rsidRPr="00F45570">
        <w:rPr>
          <w:highlight w:val="yellow"/>
          <w:u w:val="dotted"/>
        </w:rPr>
        <w:t>agité</w:t>
      </w:r>
    </w:p>
    <w:p w:rsidR="00EA7A8C" w:rsidRDefault="00EA7A8C" w:rsidP="00180CEE">
      <w:pPr>
        <w:spacing w:after="0"/>
        <w:rPr>
          <w:b/>
          <w:bCs/>
        </w:rPr>
      </w:pPr>
      <w:r>
        <w:rPr>
          <w:b/>
          <w:bCs/>
        </w:rPr>
        <w:t>Signes digestifs :</w:t>
      </w:r>
    </w:p>
    <w:p w:rsidR="00EA7A8C" w:rsidRDefault="00EA7A8C" w:rsidP="00180CEE">
      <w:pPr>
        <w:spacing w:after="0"/>
        <w:rPr>
          <w:b/>
          <w:bCs/>
        </w:rPr>
      </w:pPr>
      <w:r>
        <w:t>- Nausées, vomissements, douleurs</w:t>
      </w:r>
    </w:p>
    <w:p w:rsidR="00086E0C" w:rsidRPr="004F0890" w:rsidRDefault="00086E0C" w:rsidP="00180CEE">
      <w:pPr>
        <w:spacing w:after="0"/>
        <w:rPr>
          <w:b/>
          <w:bCs/>
        </w:rPr>
      </w:pPr>
      <w:r w:rsidRPr="004F0890">
        <w:rPr>
          <w:b/>
          <w:bCs/>
        </w:rPr>
        <w:t>Absence de signes de cétose :</w:t>
      </w:r>
    </w:p>
    <w:p w:rsidR="00086E0C" w:rsidRDefault="00086E0C" w:rsidP="00180CEE">
      <w:pPr>
        <w:spacing w:after="0"/>
      </w:pPr>
      <w:r>
        <w:t>- Pas d’halène cétonique</w:t>
      </w:r>
    </w:p>
    <w:p w:rsidR="008C5A35" w:rsidRPr="004F0890" w:rsidRDefault="00086E0C" w:rsidP="00180CEE">
      <w:pPr>
        <w:spacing w:after="0"/>
        <w:rPr>
          <w:b/>
          <w:bCs/>
        </w:rPr>
      </w:pPr>
      <w:r w:rsidRPr="00B7775C">
        <w:rPr>
          <w:b/>
          <w:bCs/>
          <w:highlight w:val="yellow"/>
        </w:rPr>
        <w:t>Absence de signes d’acidose :</w:t>
      </w:r>
    </w:p>
    <w:p w:rsidR="00705DB8" w:rsidRDefault="00086E0C" w:rsidP="00705DB8">
      <w:pPr>
        <w:spacing w:after="0"/>
      </w:pPr>
      <w:r>
        <w:t>- Pas de dyspnée de Kussmaul</w:t>
      </w:r>
    </w:p>
    <w:p w:rsidR="002E6E8E" w:rsidRPr="00705DB8" w:rsidRDefault="002E6E8E" w:rsidP="00705DB8">
      <w:pPr>
        <w:spacing w:after="0"/>
      </w:pPr>
      <w:r w:rsidRPr="004F0890">
        <w:rPr>
          <w:b/>
          <w:bCs/>
          <w:sz w:val="24"/>
          <w:szCs w:val="24"/>
          <w:u w:val="single"/>
        </w:rPr>
        <w:t>Bandelette urinaire :</w:t>
      </w:r>
    </w:p>
    <w:p w:rsidR="002E6E8E" w:rsidRDefault="002E6E8E" w:rsidP="004F0890">
      <w:pPr>
        <w:spacing w:after="0"/>
      </w:pPr>
      <w:r>
        <w:t>- Glycosurie </w:t>
      </w:r>
      <w:r w:rsidR="004F0890">
        <w:t>≥</w:t>
      </w:r>
      <w:r w:rsidR="005C2AB5">
        <w:t xml:space="preserve"> +++</w:t>
      </w:r>
    </w:p>
    <w:p w:rsidR="004F0890" w:rsidRDefault="004F0890" w:rsidP="004F0890">
      <w:pPr>
        <w:spacing w:after="0"/>
      </w:pPr>
      <w:r>
        <w:t>- Cétonurie : 0 ou +</w:t>
      </w:r>
    </w:p>
    <w:p w:rsidR="004F0890" w:rsidRDefault="004F0890" w:rsidP="004F0890">
      <w:pPr>
        <w:spacing w:after="0"/>
      </w:pPr>
    </w:p>
    <w:p w:rsidR="00086E0C" w:rsidRPr="00921023" w:rsidRDefault="004F0890" w:rsidP="00180CEE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Paraclinique :</w:t>
      </w:r>
    </w:p>
    <w:p w:rsidR="00913209" w:rsidRDefault="00913209" w:rsidP="008149D9">
      <w:pPr>
        <w:spacing w:after="0"/>
        <w:rPr>
          <w:b/>
          <w:bCs/>
        </w:rPr>
      </w:pPr>
      <w:r>
        <w:rPr>
          <w:b/>
          <w:bCs/>
        </w:rPr>
        <w:t>Hyperglycémie ≥ 6 g/l</w:t>
      </w:r>
    </w:p>
    <w:p w:rsidR="00913209" w:rsidRDefault="00E04EA9" w:rsidP="008149D9">
      <w:pPr>
        <w:spacing w:after="0"/>
        <w:rPr>
          <w:b/>
          <w:bCs/>
        </w:rPr>
      </w:pPr>
      <w:r>
        <w:rPr>
          <w:b/>
          <w:bCs/>
        </w:rPr>
        <w:t>Hyper osmolarité</w:t>
      </w:r>
      <w:r w:rsidR="00913209">
        <w:rPr>
          <w:b/>
          <w:bCs/>
        </w:rPr>
        <w:t xml:space="preserve"> </w:t>
      </w:r>
      <w:r w:rsidRPr="00F1330F">
        <w:rPr>
          <w:b/>
          <w:bCs/>
        </w:rPr>
        <w:t>≥ 320 mmol/l</w:t>
      </w:r>
    </w:p>
    <w:p w:rsidR="00E04EA9" w:rsidRDefault="00E04EA9" w:rsidP="008149D9">
      <w:pPr>
        <w:spacing w:after="0"/>
        <w:rPr>
          <w:b/>
          <w:bCs/>
        </w:rPr>
      </w:pPr>
      <w:r>
        <w:rPr>
          <w:b/>
          <w:bCs/>
        </w:rPr>
        <w:t>Déshydratation globale :</w:t>
      </w:r>
    </w:p>
    <w:p w:rsidR="00E04EA9" w:rsidRPr="00E04EA9" w:rsidRDefault="00E04EA9" w:rsidP="008149D9">
      <w:pPr>
        <w:spacing w:after="0"/>
      </w:pPr>
      <w:r w:rsidRPr="00E04EA9">
        <w:t xml:space="preserve">- </w:t>
      </w:r>
      <w:r w:rsidRPr="00F45570">
        <w:rPr>
          <w:highlight w:val="yellow"/>
        </w:rPr>
        <w:t>Hypernatrémie</w:t>
      </w:r>
      <w:r w:rsidR="0014562F">
        <w:t xml:space="preserve"> (mais le capital sodé est diminué)</w:t>
      </w:r>
    </w:p>
    <w:p w:rsidR="00E04EA9" w:rsidRPr="00E04EA9" w:rsidRDefault="00E04EA9" w:rsidP="008149D9">
      <w:pPr>
        <w:spacing w:after="0"/>
      </w:pPr>
      <w:r w:rsidRPr="00E04EA9">
        <w:t xml:space="preserve">- Hémoconcentration </w:t>
      </w:r>
    </w:p>
    <w:p w:rsidR="008149D9" w:rsidRPr="003739A3" w:rsidRDefault="008149D9" w:rsidP="008149D9">
      <w:pPr>
        <w:spacing w:after="0"/>
        <w:rPr>
          <w:b/>
          <w:bCs/>
        </w:rPr>
      </w:pPr>
      <w:r w:rsidRPr="003739A3">
        <w:rPr>
          <w:b/>
          <w:bCs/>
        </w:rPr>
        <w:t>Bilan rénal :</w:t>
      </w:r>
    </w:p>
    <w:p w:rsidR="008149D9" w:rsidRDefault="008149D9" w:rsidP="008149D9">
      <w:pPr>
        <w:spacing w:after="0"/>
      </w:pPr>
      <w:r>
        <w:t>- Insuffisance rénale fonctionnelle</w:t>
      </w:r>
    </w:p>
    <w:p w:rsidR="008149D9" w:rsidRPr="003739A3" w:rsidRDefault="008149D9" w:rsidP="008149D9">
      <w:pPr>
        <w:spacing w:after="0"/>
        <w:rPr>
          <w:b/>
          <w:bCs/>
        </w:rPr>
      </w:pPr>
      <w:r w:rsidRPr="003739A3">
        <w:rPr>
          <w:b/>
          <w:bCs/>
        </w:rPr>
        <w:t>Gaz</w:t>
      </w:r>
      <w:r>
        <w:rPr>
          <w:b/>
          <w:bCs/>
        </w:rPr>
        <w:t xml:space="preserve"> du sang</w:t>
      </w:r>
      <w:r w:rsidRPr="003739A3">
        <w:rPr>
          <w:b/>
          <w:bCs/>
        </w:rPr>
        <w:t> :</w:t>
      </w:r>
    </w:p>
    <w:p w:rsidR="00582989" w:rsidRDefault="008149D9" w:rsidP="00180CEE">
      <w:pPr>
        <w:spacing w:after="0"/>
      </w:pPr>
      <w:r>
        <w:t>- Normaux</w:t>
      </w:r>
    </w:p>
    <w:p w:rsidR="00AC6828" w:rsidRDefault="00AC6828" w:rsidP="00180CEE">
      <w:pPr>
        <w:spacing w:after="0"/>
      </w:pPr>
    </w:p>
    <w:p w:rsidR="00921023" w:rsidRDefault="00921023" w:rsidP="00180CEE">
      <w:pPr>
        <w:spacing w:after="0"/>
      </w:pPr>
    </w:p>
    <w:p w:rsidR="00BE2907" w:rsidRPr="00921023" w:rsidRDefault="00BE2907" w:rsidP="00BE2907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Traitement :</w:t>
      </w:r>
    </w:p>
    <w:p w:rsidR="00AC6828" w:rsidRPr="008367A4" w:rsidRDefault="00AC6828" w:rsidP="00AC6828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8367A4">
        <w:rPr>
          <w:b/>
          <w:bCs/>
          <w:color w:val="0070C0"/>
          <w:sz w:val="24"/>
          <w:szCs w:val="24"/>
          <w:u w:val="single"/>
        </w:rPr>
        <w:t>1. Rééquilibration hydro-électrolytique :</w:t>
      </w:r>
    </w:p>
    <w:p w:rsidR="00AC6828" w:rsidRDefault="00AC6828" w:rsidP="00AC6828">
      <w:pPr>
        <w:spacing w:after="0"/>
      </w:pPr>
      <w:r>
        <w:t xml:space="preserve">- Sérum salé isotonique </w:t>
      </w:r>
    </w:p>
    <w:p w:rsidR="00AC6828" w:rsidRDefault="00AC6828" w:rsidP="00AC6828">
      <w:pPr>
        <w:spacing w:after="0"/>
      </w:pPr>
      <w:r>
        <w:t>- Puis sérum glucosé dès que la glycémie ≤ 2.5 g/l</w:t>
      </w:r>
    </w:p>
    <w:p w:rsidR="0014562F" w:rsidRDefault="00AC6828" w:rsidP="0014562F">
      <w:pPr>
        <w:spacing w:after="0"/>
      </w:pPr>
      <w:r>
        <w:t>- Supplémentation potassique</w:t>
      </w:r>
    </w:p>
    <w:p w:rsidR="00AC6828" w:rsidRDefault="0014562F" w:rsidP="0014562F">
      <w:pPr>
        <w:spacing w:after="0"/>
      </w:pPr>
      <w:r>
        <w:t>- Supplémentation</w:t>
      </w:r>
      <w:r w:rsidR="00AC6828">
        <w:t xml:space="preserve"> sodique</w:t>
      </w:r>
    </w:p>
    <w:p w:rsidR="00212E40" w:rsidRPr="008367A4" w:rsidRDefault="00212E40" w:rsidP="00212E40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8367A4">
        <w:rPr>
          <w:b/>
          <w:bCs/>
          <w:color w:val="0070C0"/>
          <w:sz w:val="24"/>
          <w:szCs w:val="24"/>
          <w:u w:val="single"/>
        </w:rPr>
        <w:t>2. Insulinothérapie :</w:t>
      </w:r>
    </w:p>
    <w:p w:rsidR="00212E40" w:rsidRDefault="00212E40" w:rsidP="00212E40">
      <w:pPr>
        <w:spacing w:after="0"/>
      </w:pPr>
      <w:r>
        <w:t>- Insuline rapide, en IVSE : 10 UI/heure</w:t>
      </w:r>
      <w:r w:rsidR="00F51CBB">
        <w:t xml:space="preserve"> (0.15 UI/kg)</w:t>
      </w:r>
    </w:p>
    <w:p w:rsidR="00212E40" w:rsidRDefault="00212E40" w:rsidP="00212E40">
      <w:pPr>
        <w:spacing w:after="0"/>
      </w:pPr>
      <w:r>
        <w:t xml:space="preserve">- Relais par voie sous-cutanée, après correction de la </w:t>
      </w:r>
      <w:r w:rsidR="00BE2907">
        <w:t>déshydratation</w:t>
      </w:r>
    </w:p>
    <w:p w:rsidR="00BE2907" w:rsidRPr="008367A4" w:rsidRDefault="00BE2907" w:rsidP="00BE2907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8367A4">
        <w:rPr>
          <w:b/>
          <w:bCs/>
          <w:color w:val="0070C0"/>
          <w:sz w:val="24"/>
          <w:szCs w:val="24"/>
          <w:u w:val="single"/>
        </w:rPr>
        <w:t>3. Traitement du facteur déclenchant</w:t>
      </w:r>
    </w:p>
    <w:p w:rsidR="00524D0A" w:rsidRDefault="00524D0A" w:rsidP="00BE2907">
      <w:pPr>
        <w:spacing w:after="0"/>
        <w:rPr>
          <w:b/>
          <w:bCs/>
          <w:sz w:val="24"/>
          <w:szCs w:val="24"/>
        </w:rPr>
      </w:pPr>
    </w:p>
    <w:p w:rsidR="00650919" w:rsidRDefault="00650919" w:rsidP="00180CEE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1D06D0" wp14:editId="719B22B1">
                <wp:simplePos x="0" y="0"/>
                <wp:positionH relativeFrom="column">
                  <wp:posOffset>1909517</wp:posOffset>
                </wp:positionH>
                <wp:positionV relativeFrom="paragraph">
                  <wp:posOffset>65249</wp:posOffset>
                </wp:positionV>
                <wp:extent cx="3381555" cy="292735"/>
                <wp:effectExtent l="0" t="0" r="28575" b="12065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55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166" w:rsidRPr="00CA7834" w:rsidRDefault="00B85166" w:rsidP="0065091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367A4">
                              <w:rPr>
                                <w:b/>
                                <w:bCs/>
                                <w:highlight w:val="yellow"/>
                              </w:rPr>
                              <w:t>Objectif glycémique : 2</w:t>
                            </w:r>
                            <w:r w:rsidR="00650919" w:rsidRPr="008367A4">
                              <w:rPr>
                                <w:b/>
                                <w:bCs/>
                                <w:highlight w:val="yellow"/>
                              </w:rPr>
                              <w:t>.5</w:t>
                            </w:r>
                            <w:r w:rsidRPr="008367A4">
                              <w:rPr>
                                <w:b/>
                                <w:bCs/>
                                <w:highlight w:val="yellow"/>
                              </w:rPr>
                              <w:t xml:space="preserve"> g/l les premières </w:t>
                            </w:r>
                            <w:r w:rsidR="00650919" w:rsidRPr="008367A4">
                              <w:rPr>
                                <w:b/>
                                <w:bCs/>
                                <w:highlight w:val="yellow"/>
                              </w:rPr>
                              <w:t>2</w:t>
                            </w:r>
                            <w:r w:rsidR="00D43AC6" w:rsidRPr="008367A4">
                              <w:rPr>
                                <w:b/>
                                <w:bCs/>
                                <w:highlight w:val="yellow"/>
                              </w:rPr>
                              <w:t>4</w:t>
                            </w:r>
                            <w:r w:rsidRPr="008367A4">
                              <w:rPr>
                                <w:b/>
                                <w:bCs/>
                                <w:highlight w:val="yellow"/>
                              </w:rPr>
                              <w:t xml:space="preserve"> heures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D06D0" id="_x0000_s1030" type="#_x0000_t202" style="position:absolute;margin-left:150.35pt;margin-top:5.15pt;width:266.25pt;height:23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">
                <v:textbox>
                  <w:txbxContent>
                    <w:p w:rsidR="00B85166" w:rsidRPr="00CA7834" w:rsidRDefault="00B85166" w:rsidP="0065091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367A4">
                        <w:rPr>
                          <w:b/>
                          <w:bCs/>
                          <w:highlight w:val="yellow"/>
                        </w:rPr>
                        <w:t>Objectif glycémique : 2</w:t>
                      </w:r>
                      <w:r w:rsidR="00650919" w:rsidRPr="008367A4">
                        <w:rPr>
                          <w:b/>
                          <w:bCs/>
                          <w:highlight w:val="yellow"/>
                        </w:rPr>
                        <w:t>.5</w:t>
                      </w:r>
                      <w:r w:rsidRPr="008367A4">
                        <w:rPr>
                          <w:b/>
                          <w:bCs/>
                          <w:highlight w:val="yellow"/>
                        </w:rPr>
                        <w:t xml:space="preserve"> g/l les premières </w:t>
                      </w:r>
                      <w:r w:rsidR="00650919" w:rsidRPr="008367A4">
                        <w:rPr>
                          <w:b/>
                          <w:bCs/>
                          <w:highlight w:val="yellow"/>
                        </w:rPr>
                        <w:t>2</w:t>
                      </w:r>
                      <w:r w:rsidR="00D43AC6" w:rsidRPr="008367A4">
                        <w:rPr>
                          <w:b/>
                          <w:bCs/>
                          <w:highlight w:val="yellow"/>
                        </w:rPr>
                        <w:t>4</w:t>
                      </w:r>
                      <w:r w:rsidRPr="008367A4">
                        <w:rPr>
                          <w:b/>
                          <w:bCs/>
                          <w:highlight w:val="yellow"/>
                        </w:rPr>
                        <w:t xml:space="preserve"> heures</w:t>
                      </w:r>
                    </w:p>
                  </w:txbxContent>
                </v:textbox>
              </v:shape>
            </w:pict>
          </mc:Fallback>
        </mc:AlternateContent>
      </w:r>
    </w:p>
    <w:p w:rsidR="00650919" w:rsidRDefault="00650919" w:rsidP="00180CEE">
      <w:pPr>
        <w:spacing w:after="0"/>
      </w:pPr>
    </w:p>
    <w:p w:rsidR="00AC6828" w:rsidRDefault="00AC6828" w:rsidP="00180CEE">
      <w:pPr>
        <w:spacing w:after="0"/>
      </w:pPr>
    </w:p>
    <w:p w:rsidR="00854830" w:rsidRDefault="00854830" w:rsidP="00180CEE">
      <w:pPr>
        <w:spacing w:after="0"/>
      </w:pPr>
    </w:p>
    <w:p w:rsidR="00854830" w:rsidRDefault="00854830" w:rsidP="00180CEE">
      <w:pPr>
        <w:spacing w:after="0"/>
      </w:pPr>
    </w:p>
    <w:p w:rsidR="00881398" w:rsidRDefault="00881398" w:rsidP="00180CEE">
      <w:pPr>
        <w:spacing w:after="0"/>
      </w:pPr>
    </w:p>
    <w:p w:rsidR="00F93BBA" w:rsidRPr="00921023" w:rsidRDefault="00F93BBA" w:rsidP="00180CEE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ACIDOSE LACTIQUE :</w:t>
      </w:r>
    </w:p>
    <w:p w:rsidR="00BB0672" w:rsidRDefault="006602B0" w:rsidP="003A6CE8">
      <w:pPr>
        <w:spacing w:after="0"/>
      </w:pPr>
      <w:r>
        <w:rPr>
          <w:noProof/>
          <w:lang w:eastAsia="fr-FR"/>
        </w:rPr>
        <w:drawing>
          <wp:inline distT="0" distB="0" distL="0" distR="0">
            <wp:extent cx="6599160" cy="2173856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s 158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2001" cy="2178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CE8" w:rsidRPr="00921023" w:rsidRDefault="006602B0" w:rsidP="003A6CE8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Facteurs déclenchants :</w:t>
      </w:r>
    </w:p>
    <w:p w:rsidR="006602B0" w:rsidRPr="007717DD" w:rsidRDefault="007717DD" w:rsidP="003A6CE8">
      <w:pPr>
        <w:spacing w:after="0"/>
      </w:pPr>
      <w:r>
        <w:t xml:space="preserve">- </w:t>
      </w:r>
      <w:r w:rsidRPr="007717DD">
        <w:t>« BIGUANIDES »</w:t>
      </w:r>
    </w:p>
    <w:p w:rsidR="00E14470" w:rsidRDefault="00E14470" w:rsidP="003A6CE8">
      <w:pPr>
        <w:spacing w:after="0"/>
      </w:pPr>
      <w:r>
        <w:t>- Anoxie</w:t>
      </w:r>
    </w:p>
    <w:p w:rsidR="00E14470" w:rsidRDefault="00E14470" w:rsidP="003A6CE8">
      <w:pPr>
        <w:spacing w:after="0"/>
      </w:pPr>
      <w:r>
        <w:t>- Intoxication au CO</w:t>
      </w:r>
    </w:p>
    <w:p w:rsidR="00E14470" w:rsidRDefault="00E14470" w:rsidP="003A6CE8">
      <w:pPr>
        <w:spacing w:after="0"/>
      </w:pPr>
      <w:r>
        <w:t xml:space="preserve">- </w:t>
      </w:r>
      <w:r w:rsidR="000B4C93">
        <w:t>Hyper catabolisme</w:t>
      </w:r>
      <w:r>
        <w:t xml:space="preserve"> protidique</w:t>
      </w:r>
    </w:p>
    <w:p w:rsidR="00881398" w:rsidRDefault="00881398" w:rsidP="003A6CE8">
      <w:pPr>
        <w:spacing w:after="0"/>
      </w:pPr>
    </w:p>
    <w:p w:rsidR="000B4C93" w:rsidRPr="00921023" w:rsidRDefault="00881398" w:rsidP="003A6CE8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Clinique :</w:t>
      </w:r>
    </w:p>
    <w:p w:rsidR="00881398" w:rsidRPr="00881398" w:rsidRDefault="00881398" w:rsidP="003A6CE8">
      <w:pPr>
        <w:spacing w:after="0"/>
        <w:rPr>
          <w:b/>
          <w:bCs/>
        </w:rPr>
      </w:pPr>
      <w:r w:rsidRPr="00881398">
        <w:rPr>
          <w:b/>
          <w:bCs/>
        </w:rPr>
        <w:t>Syndrome d’acidose :</w:t>
      </w:r>
    </w:p>
    <w:p w:rsidR="00881398" w:rsidRDefault="00881398" w:rsidP="003A6CE8">
      <w:pPr>
        <w:spacing w:after="0"/>
      </w:pPr>
      <w:r>
        <w:t xml:space="preserve">- </w:t>
      </w:r>
      <w:r w:rsidR="00EB7172">
        <w:t>Signes respiratoires : p</w:t>
      </w:r>
      <w:r>
        <w:t>olypnée, dyspnée de Kussmaul</w:t>
      </w:r>
    </w:p>
    <w:p w:rsidR="00881398" w:rsidRDefault="00EB7172" w:rsidP="003A6CE8">
      <w:pPr>
        <w:spacing w:after="0"/>
      </w:pPr>
      <w:r>
        <w:t>- Signes neurologiques : t</w:t>
      </w:r>
      <w:r w:rsidR="00881398">
        <w:t>orpeur, confusion, coma calme</w:t>
      </w:r>
    </w:p>
    <w:p w:rsidR="00881398" w:rsidRDefault="00EB7172" w:rsidP="003A6CE8">
      <w:pPr>
        <w:spacing w:after="0"/>
      </w:pPr>
      <w:r>
        <w:t>- Signes digestifs : n</w:t>
      </w:r>
      <w:r w:rsidR="00881398">
        <w:t>ausées, vomissements, diarrhée</w:t>
      </w:r>
    </w:p>
    <w:p w:rsidR="00881398" w:rsidRPr="00881398" w:rsidRDefault="00881398" w:rsidP="003A6CE8">
      <w:pPr>
        <w:spacing w:after="0"/>
        <w:rPr>
          <w:b/>
          <w:bCs/>
        </w:rPr>
      </w:pPr>
      <w:r w:rsidRPr="00881398">
        <w:rPr>
          <w:b/>
          <w:bCs/>
        </w:rPr>
        <w:t>Syndrome d’hyperlactatémie :</w:t>
      </w:r>
    </w:p>
    <w:p w:rsidR="00881398" w:rsidRDefault="00881398" w:rsidP="003A6CE8">
      <w:pPr>
        <w:spacing w:after="0"/>
      </w:pPr>
      <w:r>
        <w:t>- Douleurs diffuses</w:t>
      </w:r>
    </w:p>
    <w:p w:rsidR="00881398" w:rsidRDefault="002C677E" w:rsidP="003A6CE8">
      <w:pPr>
        <w:spacing w:after="0"/>
        <w:rPr>
          <w:b/>
          <w:bCs/>
        </w:rPr>
      </w:pPr>
      <w:r w:rsidRPr="002C677E">
        <w:rPr>
          <w:b/>
          <w:bCs/>
        </w:rPr>
        <w:t>Déshydratation</w:t>
      </w:r>
      <w:r w:rsidR="00D45853">
        <w:rPr>
          <w:b/>
          <w:bCs/>
        </w:rPr>
        <w:t xml:space="preserve"> non obligatoire</w:t>
      </w:r>
    </w:p>
    <w:p w:rsidR="008367A4" w:rsidRDefault="008367A4" w:rsidP="003A6CE8">
      <w:pPr>
        <w:spacing w:after="0"/>
        <w:rPr>
          <w:b/>
          <w:bCs/>
        </w:rPr>
      </w:pPr>
    </w:p>
    <w:p w:rsidR="008367A4" w:rsidRPr="002C677E" w:rsidRDefault="008367A4" w:rsidP="003A6CE8">
      <w:pPr>
        <w:spacing w:after="0"/>
        <w:rPr>
          <w:b/>
          <w:bCs/>
        </w:rPr>
      </w:pPr>
    </w:p>
    <w:p w:rsidR="00881398" w:rsidRPr="00921023" w:rsidRDefault="00881398" w:rsidP="003A6CE8">
      <w:pPr>
        <w:spacing w:after="0"/>
        <w:rPr>
          <w:b/>
          <w:bCs/>
          <w:color w:val="C0504D" w:themeColor="accent2"/>
          <w:sz w:val="28"/>
          <w:szCs w:val="28"/>
          <w:u w:val="single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Paraclinique :</w:t>
      </w:r>
    </w:p>
    <w:p w:rsidR="0070619B" w:rsidRPr="00EA156C" w:rsidRDefault="0070619B" w:rsidP="0070619B">
      <w:pPr>
        <w:spacing w:after="0"/>
      </w:pPr>
      <w:r>
        <w:t xml:space="preserve">- </w:t>
      </w:r>
      <w:r w:rsidRPr="00EA156C">
        <w:t xml:space="preserve">Glycémie ≥ 2.5 </w:t>
      </w:r>
      <w:r w:rsidR="009560C8">
        <w:t xml:space="preserve">– 3.5 </w:t>
      </w:r>
      <w:r w:rsidRPr="00EA156C">
        <w:t>g/l</w:t>
      </w:r>
    </w:p>
    <w:p w:rsidR="00F8445A" w:rsidRDefault="00F8445A" w:rsidP="00F8445A">
      <w:pPr>
        <w:spacing w:after="0"/>
      </w:pPr>
      <w:r>
        <w:t>- Lactatémie ↗</w:t>
      </w:r>
    </w:p>
    <w:p w:rsidR="0070619B" w:rsidRDefault="0070619B" w:rsidP="001B1E64">
      <w:pPr>
        <w:spacing w:after="0"/>
      </w:pPr>
      <w:r>
        <w:t xml:space="preserve">- </w:t>
      </w:r>
      <w:r w:rsidR="001B1E64">
        <w:t>Hyperkaliémie</w:t>
      </w:r>
    </w:p>
    <w:p w:rsidR="0070619B" w:rsidRDefault="0070619B" w:rsidP="000E386C">
      <w:pPr>
        <w:spacing w:after="0"/>
      </w:pPr>
      <w:r>
        <w:t>- Insuffisance rénale fonctionnelle</w:t>
      </w:r>
    </w:p>
    <w:p w:rsidR="0070619B" w:rsidRDefault="0070619B" w:rsidP="0070619B">
      <w:pPr>
        <w:spacing w:after="0"/>
      </w:pPr>
      <w:r w:rsidRPr="0032113F">
        <w:rPr>
          <w:highlight w:val="yellow"/>
        </w:rPr>
        <w:t>- Trou anionique ↗</w:t>
      </w:r>
    </w:p>
    <w:p w:rsidR="001F256D" w:rsidRDefault="001F256D" w:rsidP="001F256D">
      <w:pPr>
        <w:spacing w:after="0"/>
      </w:pPr>
      <w:r w:rsidRPr="0032113F">
        <w:rPr>
          <w:highlight w:val="yellow"/>
        </w:rPr>
        <w:t>- Absence de cétonémie, absence de cétonurie</w:t>
      </w:r>
      <w:bookmarkStart w:id="0" w:name="_GoBack"/>
      <w:bookmarkEnd w:id="0"/>
    </w:p>
    <w:p w:rsidR="004F48D8" w:rsidRDefault="004F48D8" w:rsidP="001F256D">
      <w:pPr>
        <w:spacing w:after="0"/>
      </w:pPr>
    </w:p>
    <w:p w:rsidR="004F48D8" w:rsidRPr="00921023" w:rsidRDefault="004F48D8" w:rsidP="001F256D">
      <w:pPr>
        <w:spacing w:after="0"/>
        <w:rPr>
          <w:b/>
          <w:bCs/>
          <w:color w:val="C0504D" w:themeColor="accent2"/>
          <w:sz w:val="28"/>
          <w:szCs w:val="28"/>
        </w:rPr>
      </w:pPr>
      <w:r w:rsidRPr="00921023">
        <w:rPr>
          <w:b/>
          <w:bCs/>
          <w:color w:val="C0504D" w:themeColor="accent2"/>
          <w:sz w:val="28"/>
          <w:szCs w:val="28"/>
          <w:u w:val="single"/>
        </w:rPr>
        <w:t>Traitement :</w:t>
      </w:r>
      <w:r w:rsidRPr="00921023">
        <w:rPr>
          <w:b/>
          <w:bCs/>
          <w:color w:val="C0504D" w:themeColor="accent2"/>
          <w:sz w:val="28"/>
          <w:szCs w:val="28"/>
        </w:rPr>
        <w:t xml:space="preserve"> « RADIO »</w:t>
      </w:r>
    </w:p>
    <w:p w:rsidR="004F48D8" w:rsidRDefault="004F48D8" w:rsidP="001F256D">
      <w:pPr>
        <w:spacing w:after="0"/>
      </w:pPr>
      <w:r>
        <w:t>Réhydratation</w:t>
      </w:r>
      <w:r w:rsidR="002C7C08">
        <w:t>, supplémentation potassique</w:t>
      </w:r>
    </w:p>
    <w:p w:rsidR="004F48D8" w:rsidRDefault="004F48D8" w:rsidP="001F256D">
      <w:pPr>
        <w:spacing w:after="0"/>
      </w:pPr>
      <w:r>
        <w:t>Alcalinisation</w:t>
      </w:r>
    </w:p>
    <w:p w:rsidR="004F48D8" w:rsidRDefault="004F48D8" w:rsidP="001F256D">
      <w:pPr>
        <w:spacing w:after="0"/>
      </w:pPr>
      <w:r>
        <w:t>Dialyse</w:t>
      </w:r>
    </w:p>
    <w:p w:rsidR="004F48D8" w:rsidRDefault="004F48D8" w:rsidP="001F256D">
      <w:pPr>
        <w:spacing w:after="0"/>
      </w:pPr>
      <w:r>
        <w:t>Insulinothérapie</w:t>
      </w:r>
    </w:p>
    <w:p w:rsidR="0070619B" w:rsidRDefault="007728BE" w:rsidP="00E22598">
      <w:pPr>
        <w:spacing w:after="0"/>
      </w:pPr>
      <w:r>
        <w:t>Oxygénothérapie</w:t>
      </w:r>
    </w:p>
    <w:sectPr w:rsidR="0070619B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640" w:rsidRDefault="00233640" w:rsidP="00A86459">
      <w:pPr>
        <w:spacing w:after="0" w:line="240" w:lineRule="auto"/>
      </w:pPr>
      <w:r>
        <w:separator/>
      </w:r>
    </w:p>
  </w:endnote>
  <w:endnote w:type="continuationSeparator" w:id="0">
    <w:p w:rsidR="00233640" w:rsidRDefault="00233640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640" w:rsidRDefault="00233640" w:rsidP="00A86459">
      <w:pPr>
        <w:spacing w:after="0" w:line="240" w:lineRule="auto"/>
      </w:pPr>
      <w:r>
        <w:separator/>
      </w:r>
    </w:p>
  </w:footnote>
  <w:footnote w:type="continuationSeparator" w:id="0">
    <w:p w:rsidR="00233640" w:rsidRDefault="00233640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3pt;height:11.3pt" o:bullet="t">
        <v:imagedata r:id="rId1" o:title="mso14CE"/>
      </v:shape>
    </w:pict>
  </w:numPicBullet>
  <w:abstractNum w:abstractNumId="0">
    <w:nsid w:val="2C5E4E06"/>
    <w:multiLevelType w:val="hybridMultilevel"/>
    <w:tmpl w:val="C602CDCC"/>
    <w:lvl w:ilvl="0" w:tplc="A5C4EAD6">
      <w:start w:val="1"/>
      <w:numFmt w:val="bullet"/>
      <w:pStyle w:val="FicheTitre5"/>
      <w:lvlText w:val=""/>
      <w:lvlJc w:val="left"/>
      <w:pPr>
        <w:tabs>
          <w:tab w:val="num" w:pos="1021"/>
        </w:tabs>
        <w:ind w:left="1021" w:hanging="341"/>
      </w:pPr>
      <w:rPr>
        <w:rFonts w:ascii="Wingdings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">
    <w:nsid w:val="4E7F13D6"/>
    <w:multiLevelType w:val="hybridMultilevel"/>
    <w:tmpl w:val="6F60394A"/>
    <w:lvl w:ilvl="0" w:tplc="67B898DC">
      <w:start w:val="1"/>
      <w:numFmt w:val="bullet"/>
      <w:pStyle w:val="Style3"/>
      <w:lvlText w:val="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b w:val="0"/>
        <w:i w:val="0"/>
        <w:color w:val="auto"/>
        <w:sz w:val="18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4F74F78"/>
    <w:multiLevelType w:val="hybridMultilevel"/>
    <w:tmpl w:val="80885992"/>
    <w:lvl w:ilvl="0" w:tplc="80361ACC">
      <w:start w:val="1"/>
      <w:numFmt w:val="bullet"/>
      <w:pStyle w:val="FicheTitre3"/>
      <w:lvlText w:val=""/>
      <w:lvlJc w:val="left"/>
      <w:pPr>
        <w:tabs>
          <w:tab w:val="num" w:pos="680"/>
        </w:tabs>
        <w:ind w:left="680" w:hanging="340"/>
      </w:pPr>
      <w:rPr>
        <w:rFonts w:ascii="Wingdings" w:hAnsi="Wingdings" w:cs="Times New Roman" w:hint="default"/>
        <w:color w:val="auto"/>
      </w:rPr>
    </w:lvl>
    <w:lvl w:ilvl="1" w:tplc="040C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4">
    <w:nsid w:val="5DB53078"/>
    <w:multiLevelType w:val="hybridMultilevel"/>
    <w:tmpl w:val="413059AC"/>
    <w:lvl w:ilvl="0" w:tplc="BAEEE664">
      <w:start w:val="1"/>
      <w:numFmt w:val="bullet"/>
      <w:pStyle w:val="FicheTitre2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cs="Times New Roman" w:hint="default"/>
      </w:rPr>
    </w:lvl>
    <w:lvl w:ilvl="1" w:tplc="A18C17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auto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0CB5AE5"/>
    <w:multiLevelType w:val="hybridMultilevel"/>
    <w:tmpl w:val="74F07C36"/>
    <w:lvl w:ilvl="0" w:tplc="3D9622C6">
      <w:start w:val="1"/>
      <w:numFmt w:val="bullet"/>
      <w:pStyle w:val="FicheTitre4"/>
      <w:lvlText w:val=""/>
      <w:lvlPicBulletId w:val="0"/>
      <w:lvlJc w:val="left"/>
      <w:pPr>
        <w:tabs>
          <w:tab w:val="num" w:pos="851"/>
        </w:tabs>
        <w:ind w:left="851" w:hanging="341"/>
      </w:pPr>
      <w:rPr>
        <w:rFonts w:ascii="Symbol" w:hAnsi="Symbol" w:hint="default"/>
      </w:rPr>
    </w:lvl>
    <w:lvl w:ilvl="1" w:tplc="966E65B6">
      <w:start w:val="1"/>
      <w:numFmt w:val="bullet"/>
      <w:pStyle w:val="FicheTitre4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2D0A"/>
    <w:rsid w:val="00004ECF"/>
    <w:rsid w:val="000054E3"/>
    <w:rsid w:val="00010758"/>
    <w:rsid w:val="0001285E"/>
    <w:rsid w:val="00014656"/>
    <w:rsid w:val="00014C5E"/>
    <w:rsid w:val="00015A5F"/>
    <w:rsid w:val="00020B43"/>
    <w:rsid w:val="00023BFD"/>
    <w:rsid w:val="000255A6"/>
    <w:rsid w:val="00026624"/>
    <w:rsid w:val="00027BC6"/>
    <w:rsid w:val="00030128"/>
    <w:rsid w:val="00032503"/>
    <w:rsid w:val="00034E92"/>
    <w:rsid w:val="00035372"/>
    <w:rsid w:val="00047C8F"/>
    <w:rsid w:val="00050CA3"/>
    <w:rsid w:val="00051BE0"/>
    <w:rsid w:val="000522C8"/>
    <w:rsid w:val="00053E05"/>
    <w:rsid w:val="00053E62"/>
    <w:rsid w:val="00056607"/>
    <w:rsid w:val="000569BE"/>
    <w:rsid w:val="00056BD2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464E"/>
    <w:rsid w:val="000755D2"/>
    <w:rsid w:val="000755D8"/>
    <w:rsid w:val="00077D48"/>
    <w:rsid w:val="000823CC"/>
    <w:rsid w:val="00084394"/>
    <w:rsid w:val="0008467F"/>
    <w:rsid w:val="00084E12"/>
    <w:rsid w:val="00086E0C"/>
    <w:rsid w:val="000909C7"/>
    <w:rsid w:val="000912D4"/>
    <w:rsid w:val="00091F6F"/>
    <w:rsid w:val="00091FE9"/>
    <w:rsid w:val="00092CFA"/>
    <w:rsid w:val="00093EAE"/>
    <w:rsid w:val="00094562"/>
    <w:rsid w:val="00097CF1"/>
    <w:rsid w:val="000A0B36"/>
    <w:rsid w:val="000A10C8"/>
    <w:rsid w:val="000A184D"/>
    <w:rsid w:val="000A2EDF"/>
    <w:rsid w:val="000A3EBF"/>
    <w:rsid w:val="000A4BE4"/>
    <w:rsid w:val="000A71F1"/>
    <w:rsid w:val="000B00D4"/>
    <w:rsid w:val="000B075D"/>
    <w:rsid w:val="000B163E"/>
    <w:rsid w:val="000B1EE5"/>
    <w:rsid w:val="000B2B38"/>
    <w:rsid w:val="000B405D"/>
    <w:rsid w:val="000B4C93"/>
    <w:rsid w:val="000B76AD"/>
    <w:rsid w:val="000C038F"/>
    <w:rsid w:val="000C0FB3"/>
    <w:rsid w:val="000C1231"/>
    <w:rsid w:val="000C2BC2"/>
    <w:rsid w:val="000C3F6A"/>
    <w:rsid w:val="000C6562"/>
    <w:rsid w:val="000C70E7"/>
    <w:rsid w:val="000D04D1"/>
    <w:rsid w:val="000D3DEE"/>
    <w:rsid w:val="000D7C84"/>
    <w:rsid w:val="000E386C"/>
    <w:rsid w:val="000E49E2"/>
    <w:rsid w:val="000E4B22"/>
    <w:rsid w:val="000E6018"/>
    <w:rsid w:val="000E6407"/>
    <w:rsid w:val="000E7C3C"/>
    <w:rsid w:val="000F1EE2"/>
    <w:rsid w:val="000F1F11"/>
    <w:rsid w:val="000F6160"/>
    <w:rsid w:val="000F7E85"/>
    <w:rsid w:val="00102760"/>
    <w:rsid w:val="0010290E"/>
    <w:rsid w:val="001030C3"/>
    <w:rsid w:val="00110084"/>
    <w:rsid w:val="001123B3"/>
    <w:rsid w:val="001135FA"/>
    <w:rsid w:val="00114573"/>
    <w:rsid w:val="001249F2"/>
    <w:rsid w:val="00125128"/>
    <w:rsid w:val="00126442"/>
    <w:rsid w:val="00130552"/>
    <w:rsid w:val="00130B13"/>
    <w:rsid w:val="00135929"/>
    <w:rsid w:val="00135C50"/>
    <w:rsid w:val="0014433D"/>
    <w:rsid w:val="0014562F"/>
    <w:rsid w:val="00152EE6"/>
    <w:rsid w:val="001555D2"/>
    <w:rsid w:val="00161CEF"/>
    <w:rsid w:val="00163CC3"/>
    <w:rsid w:val="001644F0"/>
    <w:rsid w:val="0016462B"/>
    <w:rsid w:val="00165277"/>
    <w:rsid w:val="001664CB"/>
    <w:rsid w:val="00170A8D"/>
    <w:rsid w:val="001741B0"/>
    <w:rsid w:val="0017789E"/>
    <w:rsid w:val="00180937"/>
    <w:rsid w:val="00180AA0"/>
    <w:rsid w:val="00180CEE"/>
    <w:rsid w:val="00180D12"/>
    <w:rsid w:val="00181A92"/>
    <w:rsid w:val="00186085"/>
    <w:rsid w:val="00186A13"/>
    <w:rsid w:val="00186FDB"/>
    <w:rsid w:val="00192298"/>
    <w:rsid w:val="00192B32"/>
    <w:rsid w:val="001930FB"/>
    <w:rsid w:val="001941BC"/>
    <w:rsid w:val="0019785D"/>
    <w:rsid w:val="001A3C72"/>
    <w:rsid w:val="001A4D48"/>
    <w:rsid w:val="001B081C"/>
    <w:rsid w:val="001B1DDA"/>
    <w:rsid w:val="001B1E64"/>
    <w:rsid w:val="001B27E5"/>
    <w:rsid w:val="001B2EF2"/>
    <w:rsid w:val="001B604C"/>
    <w:rsid w:val="001B78AD"/>
    <w:rsid w:val="001C0ED4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6DAC"/>
    <w:rsid w:val="001D7AA0"/>
    <w:rsid w:val="001E0920"/>
    <w:rsid w:val="001E3701"/>
    <w:rsid w:val="001E37AC"/>
    <w:rsid w:val="001E4414"/>
    <w:rsid w:val="001F0252"/>
    <w:rsid w:val="001F161E"/>
    <w:rsid w:val="001F256D"/>
    <w:rsid w:val="001F2DE4"/>
    <w:rsid w:val="001F45C1"/>
    <w:rsid w:val="001F58FA"/>
    <w:rsid w:val="001F5EA4"/>
    <w:rsid w:val="001F72FA"/>
    <w:rsid w:val="001F7A8A"/>
    <w:rsid w:val="0020047A"/>
    <w:rsid w:val="002010F5"/>
    <w:rsid w:val="00202FA0"/>
    <w:rsid w:val="00206A67"/>
    <w:rsid w:val="0021016E"/>
    <w:rsid w:val="00210246"/>
    <w:rsid w:val="002112B9"/>
    <w:rsid w:val="00211573"/>
    <w:rsid w:val="00212B57"/>
    <w:rsid w:val="00212E40"/>
    <w:rsid w:val="002205A0"/>
    <w:rsid w:val="00222DF1"/>
    <w:rsid w:val="0022327F"/>
    <w:rsid w:val="00227499"/>
    <w:rsid w:val="0023269B"/>
    <w:rsid w:val="00233640"/>
    <w:rsid w:val="00233810"/>
    <w:rsid w:val="00233D48"/>
    <w:rsid w:val="00240E76"/>
    <w:rsid w:val="00241906"/>
    <w:rsid w:val="00241E74"/>
    <w:rsid w:val="002468B4"/>
    <w:rsid w:val="00246BF5"/>
    <w:rsid w:val="002477C7"/>
    <w:rsid w:val="00252048"/>
    <w:rsid w:val="0025369D"/>
    <w:rsid w:val="00254C7E"/>
    <w:rsid w:val="00255E95"/>
    <w:rsid w:val="00257345"/>
    <w:rsid w:val="00260011"/>
    <w:rsid w:val="00260530"/>
    <w:rsid w:val="002613C2"/>
    <w:rsid w:val="0026283C"/>
    <w:rsid w:val="00267A18"/>
    <w:rsid w:val="00267BCA"/>
    <w:rsid w:val="00270E8D"/>
    <w:rsid w:val="002743A4"/>
    <w:rsid w:val="00274CC3"/>
    <w:rsid w:val="00275744"/>
    <w:rsid w:val="00275FD8"/>
    <w:rsid w:val="00280864"/>
    <w:rsid w:val="00280E2C"/>
    <w:rsid w:val="00281330"/>
    <w:rsid w:val="00281A1E"/>
    <w:rsid w:val="00287676"/>
    <w:rsid w:val="00287D64"/>
    <w:rsid w:val="00290844"/>
    <w:rsid w:val="00291075"/>
    <w:rsid w:val="0029198F"/>
    <w:rsid w:val="002925D1"/>
    <w:rsid w:val="0029631A"/>
    <w:rsid w:val="002A0064"/>
    <w:rsid w:val="002A1206"/>
    <w:rsid w:val="002A1A7A"/>
    <w:rsid w:val="002A325A"/>
    <w:rsid w:val="002A34D9"/>
    <w:rsid w:val="002A6332"/>
    <w:rsid w:val="002B0E11"/>
    <w:rsid w:val="002B1A62"/>
    <w:rsid w:val="002B2555"/>
    <w:rsid w:val="002B3968"/>
    <w:rsid w:val="002C01D0"/>
    <w:rsid w:val="002C11A9"/>
    <w:rsid w:val="002C32A0"/>
    <w:rsid w:val="002C3FB6"/>
    <w:rsid w:val="002C443D"/>
    <w:rsid w:val="002C677E"/>
    <w:rsid w:val="002C6C40"/>
    <w:rsid w:val="002C7C08"/>
    <w:rsid w:val="002D5D68"/>
    <w:rsid w:val="002D6182"/>
    <w:rsid w:val="002D64BB"/>
    <w:rsid w:val="002E2FB0"/>
    <w:rsid w:val="002E3D9E"/>
    <w:rsid w:val="002E533F"/>
    <w:rsid w:val="002E5D62"/>
    <w:rsid w:val="002E6E8E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0646F"/>
    <w:rsid w:val="00311546"/>
    <w:rsid w:val="00311927"/>
    <w:rsid w:val="0031260B"/>
    <w:rsid w:val="003129F9"/>
    <w:rsid w:val="00313F56"/>
    <w:rsid w:val="003164CE"/>
    <w:rsid w:val="00317FC9"/>
    <w:rsid w:val="003207E8"/>
    <w:rsid w:val="0032113F"/>
    <w:rsid w:val="00321284"/>
    <w:rsid w:val="00322CB8"/>
    <w:rsid w:val="00324ECC"/>
    <w:rsid w:val="00324FAD"/>
    <w:rsid w:val="00330197"/>
    <w:rsid w:val="00330CCA"/>
    <w:rsid w:val="00331D02"/>
    <w:rsid w:val="00332963"/>
    <w:rsid w:val="00333EEA"/>
    <w:rsid w:val="00334EBA"/>
    <w:rsid w:val="0034106A"/>
    <w:rsid w:val="00346250"/>
    <w:rsid w:val="003470AF"/>
    <w:rsid w:val="00351464"/>
    <w:rsid w:val="0035217E"/>
    <w:rsid w:val="003533BC"/>
    <w:rsid w:val="00356B51"/>
    <w:rsid w:val="003572C5"/>
    <w:rsid w:val="00357537"/>
    <w:rsid w:val="0036032D"/>
    <w:rsid w:val="00360AF3"/>
    <w:rsid w:val="0036550B"/>
    <w:rsid w:val="003715F3"/>
    <w:rsid w:val="0037255C"/>
    <w:rsid w:val="003739A3"/>
    <w:rsid w:val="00375986"/>
    <w:rsid w:val="00375FCE"/>
    <w:rsid w:val="0037732D"/>
    <w:rsid w:val="00381075"/>
    <w:rsid w:val="003866DD"/>
    <w:rsid w:val="00387072"/>
    <w:rsid w:val="003877E4"/>
    <w:rsid w:val="00392255"/>
    <w:rsid w:val="003951C5"/>
    <w:rsid w:val="0039662E"/>
    <w:rsid w:val="00397862"/>
    <w:rsid w:val="003A28D9"/>
    <w:rsid w:val="003A3A6C"/>
    <w:rsid w:val="003A45A7"/>
    <w:rsid w:val="003A5719"/>
    <w:rsid w:val="003A6CE8"/>
    <w:rsid w:val="003B5CC4"/>
    <w:rsid w:val="003B73A5"/>
    <w:rsid w:val="003B787C"/>
    <w:rsid w:val="003C0183"/>
    <w:rsid w:val="003C1418"/>
    <w:rsid w:val="003C2C0F"/>
    <w:rsid w:val="003C403F"/>
    <w:rsid w:val="003C46E5"/>
    <w:rsid w:val="003C672C"/>
    <w:rsid w:val="003C67B2"/>
    <w:rsid w:val="003C70BC"/>
    <w:rsid w:val="003D2C59"/>
    <w:rsid w:val="003D3D3B"/>
    <w:rsid w:val="003D6AC7"/>
    <w:rsid w:val="003E294E"/>
    <w:rsid w:val="003E304A"/>
    <w:rsid w:val="003E39C8"/>
    <w:rsid w:val="003E3FBB"/>
    <w:rsid w:val="003E472E"/>
    <w:rsid w:val="003E6290"/>
    <w:rsid w:val="003E7609"/>
    <w:rsid w:val="003E7921"/>
    <w:rsid w:val="003E7CB6"/>
    <w:rsid w:val="003F16BA"/>
    <w:rsid w:val="003F48F9"/>
    <w:rsid w:val="003F57FA"/>
    <w:rsid w:val="003F678A"/>
    <w:rsid w:val="003F6A19"/>
    <w:rsid w:val="0040284F"/>
    <w:rsid w:val="004032D7"/>
    <w:rsid w:val="00405F91"/>
    <w:rsid w:val="00406B8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25170"/>
    <w:rsid w:val="00427D79"/>
    <w:rsid w:val="004318D1"/>
    <w:rsid w:val="00432172"/>
    <w:rsid w:val="004327D6"/>
    <w:rsid w:val="00433123"/>
    <w:rsid w:val="00435123"/>
    <w:rsid w:val="004360B4"/>
    <w:rsid w:val="004409F3"/>
    <w:rsid w:val="0044236D"/>
    <w:rsid w:val="0044678C"/>
    <w:rsid w:val="00446E65"/>
    <w:rsid w:val="0044779E"/>
    <w:rsid w:val="00447FB6"/>
    <w:rsid w:val="00450436"/>
    <w:rsid w:val="004553B2"/>
    <w:rsid w:val="004556CA"/>
    <w:rsid w:val="004563E7"/>
    <w:rsid w:val="00460E7F"/>
    <w:rsid w:val="00461DEB"/>
    <w:rsid w:val="00471C9F"/>
    <w:rsid w:val="004756F9"/>
    <w:rsid w:val="00476279"/>
    <w:rsid w:val="00477976"/>
    <w:rsid w:val="004803C6"/>
    <w:rsid w:val="004824DB"/>
    <w:rsid w:val="004846C3"/>
    <w:rsid w:val="00491A6A"/>
    <w:rsid w:val="00497F19"/>
    <w:rsid w:val="004A1BCC"/>
    <w:rsid w:val="004A4264"/>
    <w:rsid w:val="004A7407"/>
    <w:rsid w:val="004A7969"/>
    <w:rsid w:val="004B00FF"/>
    <w:rsid w:val="004B1834"/>
    <w:rsid w:val="004B1A1C"/>
    <w:rsid w:val="004B2A2D"/>
    <w:rsid w:val="004B4AD0"/>
    <w:rsid w:val="004B6302"/>
    <w:rsid w:val="004C4156"/>
    <w:rsid w:val="004C5FCD"/>
    <w:rsid w:val="004D1A48"/>
    <w:rsid w:val="004D3C4B"/>
    <w:rsid w:val="004D637E"/>
    <w:rsid w:val="004D721C"/>
    <w:rsid w:val="004E01EF"/>
    <w:rsid w:val="004E585F"/>
    <w:rsid w:val="004E5FBD"/>
    <w:rsid w:val="004F00AB"/>
    <w:rsid w:val="004F010A"/>
    <w:rsid w:val="004F0890"/>
    <w:rsid w:val="004F2978"/>
    <w:rsid w:val="004F367B"/>
    <w:rsid w:val="004F48D8"/>
    <w:rsid w:val="004F63AB"/>
    <w:rsid w:val="0050111D"/>
    <w:rsid w:val="00502F9A"/>
    <w:rsid w:val="00503DEC"/>
    <w:rsid w:val="005044DA"/>
    <w:rsid w:val="00507A7F"/>
    <w:rsid w:val="005108FC"/>
    <w:rsid w:val="00510A2D"/>
    <w:rsid w:val="00512FA0"/>
    <w:rsid w:val="00515BBA"/>
    <w:rsid w:val="005162AA"/>
    <w:rsid w:val="00517949"/>
    <w:rsid w:val="00517C7D"/>
    <w:rsid w:val="0052388F"/>
    <w:rsid w:val="00524D0A"/>
    <w:rsid w:val="00525DCA"/>
    <w:rsid w:val="00525FE8"/>
    <w:rsid w:val="0052796F"/>
    <w:rsid w:val="00530792"/>
    <w:rsid w:val="00532466"/>
    <w:rsid w:val="00535219"/>
    <w:rsid w:val="005352E1"/>
    <w:rsid w:val="005409E0"/>
    <w:rsid w:val="00541328"/>
    <w:rsid w:val="00542CCE"/>
    <w:rsid w:val="00545108"/>
    <w:rsid w:val="00545804"/>
    <w:rsid w:val="00550E15"/>
    <w:rsid w:val="00553343"/>
    <w:rsid w:val="00553D15"/>
    <w:rsid w:val="005551AB"/>
    <w:rsid w:val="00555907"/>
    <w:rsid w:val="00560553"/>
    <w:rsid w:val="0056097D"/>
    <w:rsid w:val="00563BCE"/>
    <w:rsid w:val="00566360"/>
    <w:rsid w:val="005702B6"/>
    <w:rsid w:val="00571228"/>
    <w:rsid w:val="00571655"/>
    <w:rsid w:val="00572A4F"/>
    <w:rsid w:val="00577BD4"/>
    <w:rsid w:val="00582989"/>
    <w:rsid w:val="005839E6"/>
    <w:rsid w:val="00587881"/>
    <w:rsid w:val="00590068"/>
    <w:rsid w:val="00590494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C1395"/>
    <w:rsid w:val="005C281A"/>
    <w:rsid w:val="005C2AB5"/>
    <w:rsid w:val="005C3374"/>
    <w:rsid w:val="005C6672"/>
    <w:rsid w:val="005C7C00"/>
    <w:rsid w:val="005D0A52"/>
    <w:rsid w:val="005D384B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0817"/>
    <w:rsid w:val="005F135F"/>
    <w:rsid w:val="005F17F2"/>
    <w:rsid w:val="005F7FA9"/>
    <w:rsid w:val="00600B94"/>
    <w:rsid w:val="0060279D"/>
    <w:rsid w:val="00604894"/>
    <w:rsid w:val="006109C6"/>
    <w:rsid w:val="00615325"/>
    <w:rsid w:val="006169CD"/>
    <w:rsid w:val="00620A36"/>
    <w:rsid w:val="0062524E"/>
    <w:rsid w:val="00625418"/>
    <w:rsid w:val="006308C8"/>
    <w:rsid w:val="0063406C"/>
    <w:rsid w:val="00635868"/>
    <w:rsid w:val="0063701C"/>
    <w:rsid w:val="00637445"/>
    <w:rsid w:val="006406CA"/>
    <w:rsid w:val="00640E14"/>
    <w:rsid w:val="00640F0F"/>
    <w:rsid w:val="0064424B"/>
    <w:rsid w:val="0064676B"/>
    <w:rsid w:val="00647A08"/>
    <w:rsid w:val="00650919"/>
    <w:rsid w:val="00650AB5"/>
    <w:rsid w:val="006553BA"/>
    <w:rsid w:val="006554B1"/>
    <w:rsid w:val="006570F9"/>
    <w:rsid w:val="006602B0"/>
    <w:rsid w:val="00660C1E"/>
    <w:rsid w:val="0066132A"/>
    <w:rsid w:val="006617E4"/>
    <w:rsid w:val="00667844"/>
    <w:rsid w:val="00671239"/>
    <w:rsid w:val="006726A5"/>
    <w:rsid w:val="00676AB4"/>
    <w:rsid w:val="00677A7D"/>
    <w:rsid w:val="006810D5"/>
    <w:rsid w:val="00681BBC"/>
    <w:rsid w:val="006829BD"/>
    <w:rsid w:val="0068301C"/>
    <w:rsid w:val="00687904"/>
    <w:rsid w:val="00693FAD"/>
    <w:rsid w:val="00696078"/>
    <w:rsid w:val="00697EF8"/>
    <w:rsid w:val="006A03FC"/>
    <w:rsid w:val="006A04BB"/>
    <w:rsid w:val="006A63C6"/>
    <w:rsid w:val="006A6AE7"/>
    <w:rsid w:val="006A7AB1"/>
    <w:rsid w:val="006B16D1"/>
    <w:rsid w:val="006B1FA8"/>
    <w:rsid w:val="006B7DC8"/>
    <w:rsid w:val="006C1FEF"/>
    <w:rsid w:val="006C3137"/>
    <w:rsid w:val="006C46DC"/>
    <w:rsid w:val="006C4FBB"/>
    <w:rsid w:val="006C516B"/>
    <w:rsid w:val="006C6209"/>
    <w:rsid w:val="006C7130"/>
    <w:rsid w:val="006C7F77"/>
    <w:rsid w:val="006D0D32"/>
    <w:rsid w:val="006D3046"/>
    <w:rsid w:val="006D3770"/>
    <w:rsid w:val="006D4BAA"/>
    <w:rsid w:val="006E3CFE"/>
    <w:rsid w:val="006E3FDA"/>
    <w:rsid w:val="006E4BB8"/>
    <w:rsid w:val="006E631A"/>
    <w:rsid w:val="006F0B3C"/>
    <w:rsid w:val="006F57B2"/>
    <w:rsid w:val="006F75D3"/>
    <w:rsid w:val="007006D3"/>
    <w:rsid w:val="00700F14"/>
    <w:rsid w:val="007025C3"/>
    <w:rsid w:val="007033F5"/>
    <w:rsid w:val="00704BF4"/>
    <w:rsid w:val="00705AD0"/>
    <w:rsid w:val="00705DB8"/>
    <w:rsid w:val="00706009"/>
    <w:rsid w:val="0070619B"/>
    <w:rsid w:val="00707E43"/>
    <w:rsid w:val="00710634"/>
    <w:rsid w:val="00711782"/>
    <w:rsid w:val="007119EF"/>
    <w:rsid w:val="00713347"/>
    <w:rsid w:val="00717354"/>
    <w:rsid w:val="00717ABF"/>
    <w:rsid w:val="0072290C"/>
    <w:rsid w:val="00733838"/>
    <w:rsid w:val="00733DEF"/>
    <w:rsid w:val="00734DF6"/>
    <w:rsid w:val="00737955"/>
    <w:rsid w:val="00737D6C"/>
    <w:rsid w:val="00743B75"/>
    <w:rsid w:val="007450E0"/>
    <w:rsid w:val="00757FF3"/>
    <w:rsid w:val="00763384"/>
    <w:rsid w:val="00764CAC"/>
    <w:rsid w:val="007657FF"/>
    <w:rsid w:val="007674C7"/>
    <w:rsid w:val="00767F4E"/>
    <w:rsid w:val="0077084F"/>
    <w:rsid w:val="00770B91"/>
    <w:rsid w:val="007717DD"/>
    <w:rsid w:val="007728BE"/>
    <w:rsid w:val="00773053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96028"/>
    <w:rsid w:val="007A36E3"/>
    <w:rsid w:val="007A382E"/>
    <w:rsid w:val="007B0447"/>
    <w:rsid w:val="007B6144"/>
    <w:rsid w:val="007C39EB"/>
    <w:rsid w:val="007C60B5"/>
    <w:rsid w:val="007C7B03"/>
    <w:rsid w:val="007C7DF6"/>
    <w:rsid w:val="007D0259"/>
    <w:rsid w:val="007D109F"/>
    <w:rsid w:val="007D1F82"/>
    <w:rsid w:val="007D42E5"/>
    <w:rsid w:val="007E16F2"/>
    <w:rsid w:val="007E2B23"/>
    <w:rsid w:val="007F1080"/>
    <w:rsid w:val="007F1D3B"/>
    <w:rsid w:val="007F1E2A"/>
    <w:rsid w:val="007F433A"/>
    <w:rsid w:val="007F4458"/>
    <w:rsid w:val="007F699A"/>
    <w:rsid w:val="00800EE4"/>
    <w:rsid w:val="00801FB2"/>
    <w:rsid w:val="00802D55"/>
    <w:rsid w:val="008116A4"/>
    <w:rsid w:val="0081198B"/>
    <w:rsid w:val="00812393"/>
    <w:rsid w:val="00812620"/>
    <w:rsid w:val="00812E9F"/>
    <w:rsid w:val="008149D9"/>
    <w:rsid w:val="00817FD7"/>
    <w:rsid w:val="0082055B"/>
    <w:rsid w:val="00820753"/>
    <w:rsid w:val="0082280D"/>
    <w:rsid w:val="0082308F"/>
    <w:rsid w:val="008277C7"/>
    <w:rsid w:val="0083087C"/>
    <w:rsid w:val="00830952"/>
    <w:rsid w:val="00831B7D"/>
    <w:rsid w:val="00833840"/>
    <w:rsid w:val="00833FB3"/>
    <w:rsid w:val="00835E12"/>
    <w:rsid w:val="008367A4"/>
    <w:rsid w:val="00837288"/>
    <w:rsid w:val="00842657"/>
    <w:rsid w:val="008438CB"/>
    <w:rsid w:val="00843F52"/>
    <w:rsid w:val="0084600B"/>
    <w:rsid w:val="00846D3E"/>
    <w:rsid w:val="0085055B"/>
    <w:rsid w:val="00854830"/>
    <w:rsid w:val="008555B5"/>
    <w:rsid w:val="0085654F"/>
    <w:rsid w:val="008608BA"/>
    <w:rsid w:val="008636BB"/>
    <w:rsid w:val="00866964"/>
    <w:rsid w:val="00873680"/>
    <w:rsid w:val="00873DF8"/>
    <w:rsid w:val="00874116"/>
    <w:rsid w:val="0087474B"/>
    <w:rsid w:val="00875AC2"/>
    <w:rsid w:val="008771CB"/>
    <w:rsid w:val="008808AB"/>
    <w:rsid w:val="00881398"/>
    <w:rsid w:val="00882487"/>
    <w:rsid w:val="00883A6D"/>
    <w:rsid w:val="008841AD"/>
    <w:rsid w:val="00887E51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B06CD"/>
    <w:rsid w:val="008B5A47"/>
    <w:rsid w:val="008B6313"/>
    <w:rsid w:val="008B6E1A"/>
    <w:rsid w:val="008B740E"/>
    <w:rsid w:val="008B7E44"/>
    <w:rsid w:val="008C06A8"/>
    <w:rsid w:val="008C3AD6"/>
    <w:rsid w:val="008C55F6"/>
    <w:rsid w:val="008C5888"/>
    <w:rsid w:val="008C5A35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E7C68"/>
    <w:rsid w:val="008F37EC"/>
    <w:rsid w:val="008F7750"/>
    <w:rsid w:val="00900437"/>
    <w:rsid w:val="00900A5F"/>
    <w:rsid w:val="00901221"/>
    <w:rsid w:val="00902FAA"/>
    <w:rsid w:val="00903196"/>
    <w:rsid w:val="00903C8D"/>
    <w:rsid w:val="00907859"/>
    <w:rsid w:val="00907EE8"/>
    <w:rsid w:val="00910013"/>
    <w:rsid w:val="00910E8B"/>
    <w:rsid w:val="00913209"/>
    <w:rsid w:val="009172C2"/>
    <w:rsid w:val="009200FA"/>
    <w:rsid w:val="00921023"/>
    <w:rsid w:val="00923AE9"/>
    <w:rsid w:val="00925D31"/>
    <w:rsid w:val="00930390"/>
    <w:rsid w:val="009305B7"/>
    <w:rsid w:val="009308DA"/>
    <w:rsid w:val="00931293"/>
    <w:rsid w:val="0093496C"/>
    <w:rsid w:val="009359C0"/>
    <w:rsid w:val="009457D7"/>
    <w:rsid w:val="00945BA7"/>
    <w:rsid w:val="00950F4A"/>
    <w:rsid w:val="009510E1"/>
    <w:rsid w:val="00951B65"/>
    <w:rsid w:val="009523EB"/>
    <w:rsid w:val="009560C8"/>
    <w:rsid w:val="009564F7"/>
    <w:rsid w:val="009577B1"/>
    <w:rsid w:val="0096112A"/>
    <w:rsid w:val="0096224C"/>
    <w:rsid w:val="00965566"/>
    <w:rsid w:val="0097074E"/>
    <w:rsid w:val="00970A6F"/>
    <w:rsid w:val="00972FAE"/>
    <w:rsid w:val="0097399E"/>
    <w:rsid w:val="009767D9"/>
    <w:rsid w:val="00976D2E"/>
    <w:rsid w:val="009810F4"/>
    <w:rsid w:val="00983573"/>
    <w:rsid w:val="00983894"/>
    <w:rsid w:val="009839C3"/>
    <w:rsid w:val="00986BFA"/>
    <w:rsid w:val="00991CDE"/>
    <w:rsid w:val="0099308A"/>
    <w:rsid w:val="00993C9F"/>
    <w:rsid w:val="009943AB"/>
    <w:rsid w:val="00995870"/>
    <w:rsid w:val="00995B2E"/>
    <w:rsid w:val="00997779"/>
    <w:rsid w:val="009A502A"/>
    <w:rsid w:val="009A77F9"/>
    <w:rsid w:val="009B1A76"/>
    <w:rsid w:val="009B270A"/>
    <w:rsid w:val="009B3880"/>
    <w:rsid w:val="009C0E43"/>
    <w:rsid w:val="009C192A"/>
    <w:rsid w:val="009C23C7"/>
    <w:rsid w:val="009C3950"/>
    <w:rsid w:val="009C5C99"/>
    <w:rsid w:val="009C7354"/>
    <w:rsid w:val="009C789A"/>
    <w:rsid w:val="009D0EF6"/>
    <w:rsid w:val="009D1341"/>
    <w:rsid w:val="009E0DAA"/>
    <w:rsid w:val="009E16D8"/>
    <w:rsid w:val="009E1A00"/>
    <w:rsid w:val="009E1F0F"/>
    <w:rsid w:val="009E2439"/>
    <w:rsid w:val="009F1121"/>
    <w:rsid w:val="009F1BF5"/>
    <w:rsid w:val="009F2DB1"/>
    <w:rsid w:val="009F4601"/>
    <w:rsid w:val="009F4D0B"/>
    <w:rsid w:val="009F59F1"/>
    <w:rsid w:val="009F784B"/>
    <w:rsid w:val="009F7ECC"/>
    <w:rsid w:val="00A005C0"/>
    <w:rsid w:val="00A00A00"/>
    <w:rsid w:val="00A02B74"/>
    <w:rsid w:val="00A052C6"/>
    <w:rsid w:val="00A12EA4"/>
    <w:rsid w:val="00A15055"/>
    <w:rsid w:val="00A1625E"/>
    <w:rsid w:val="00A163B6"/>
    <w:rsid w:val="00A1694A"/>
    <w:rsid w:val="00A1744B"/>
    <w:rsid w:val="00A20DC4"/>
    <w:rsid w:val="00A22FCD"/>
    <w:rsid w:val="00A2645D"/>
    <w:rsid w:val="00A3168C"/>
    <w:rsid w:val="00A33085"/>
    <w:rsid w:val="00A35ABF"/>
    <w:rsid w:val="00A35FE3"/>
    <w:rsid w:val="00A36ED7"/>
    <w:rsid w:val="00A376AF"/>
    <w:rsid w:val="00A41C04"/>
    <w:rsid w:val="00A434B2"/>
    <w:rsid w:val="00A43572"/>
    <w:rsid w:val="00A435CF"/>
    <w:rsid w:val="00A436BB"/>
    <w:rsid w:val="00A454AC"/>
    <w:rsid w:val="00A45BEA"/>
    <w:rsid w:val="00A513F4"/>
    <w:rsid w:val="00A518D6"/>
    <w:rsid w:val="00A53F07"/>
    <w:rsid w:val="00A54C80"/>
    <w:rsid w:val="00A569C6"/>
    <w:rsid w:val="00A57065"/>
    <w:rsid w:val="00A57365"/>
    <w:rsid w:val="00A60650"/>
    <w:rsid w:val="00A617E1"/>
    <w:rsid w:val="00A62344"/>
    <w:rsid w:val="00A63415"/>
    <w:rsid w:val="00A64AF6"/>
    <w:rsid w:val="00A70DAB"/>
    <w:rsid w:val="00A71D06"/>
    <w:rsid w:val="00A74568"/>
    <w:rsid w:val="00A76040"/>
    <w:rsid w:val="00A776B3"/>
    <w:rsid w:val="00A81FA2"/>
    <w:rsid w:val="00A83044"/>
    <w:rsid w:val="00A85A5B"/>
    <w:rsid w:val="00A85B8D"/>
    <w:rsid w:val="00A86459"/>
    <w:rsid w:val="00A87874"/>
    <w:rsid w:val="00A92B7B"/>
    <w:rsid w:val="00A9504C"/>
    <w:rsid w:val="00A95D21"/>
    <w:rsid w:val="00A9741C"/>
    <w:rsid w:val="00A9765F"/>
    <w:rsid w:val="00AA062F"/>
    <w:rsid w:val="00AA166C"/>
    <w:rsid w:val="00AA1A06"/>
    <w:rsid w:val="00AA1BDF"/>
    <w:rsid w:val="00AA2119"/>
    <w:rsid w:val="00AA51A4"/>
    <w:rsid w:val="00AA5CCB"/>
    <w:rsid w:val="00AA6FAC"/>
    <w:rsid w:val="00AA7620"/>
    <w:rsid w:val="00AA7773"/>
    <w:rsid w:val="00AA78C4"/>
    <w:rsid w:val="00AB0D92"/>
    <w:rsid w:val="00AB1F94"/>
    <w:rsid w:val="00AB273A"/>
    <w:rsid w:val="00AB3B18"/>
    <w:rsid w:val="00AB4657"/>
    <w:rsid w:val="00AB62D3"/>
    <w:rsid w:val="00AB7E3E"/>
    <w:rsid w:val="00AC0ACF"/>
    <w:rsid w:val="00AC3E27"/>
    <w:rsid w:val="00AC4ADB"/>
    <w:rsid w:val="00AC6828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F2BEA"/>
    <w:rsid w:val="00AF3BCA"/>
    <w:rsid w:val="00AF40AC"/>
    <w:rsid w:val="00B013E2"/>
    <w:rsid w:val="00B067AF"/>
    <w:rsid w:val="00B07D23"/>
    <w:rsid w:val="00B11B60"/>
    <w:rsid w:val="00B11E7D"/>
    <w:rsid w:val="00B123D4"/>
    <w:rsid w:val="00B12697"/>
    <w:rsid w:val="00B12D74"/>
    <w:rsid w:val="00B132A6"/>
    <w:rsid w:val="00B1523B"/>
    <w:rsid w:val="00B17F37"/>
    <w:rsid w:val="00B201C2"/>
    <w:rsid w:val="00B218B6"/>
    <w:rsid w:val="00B23DB6"/>
    <w:rsid w:val="00B242F1"/>
    <w:rsid w:val="00B263E8"/>
    <w:rsid w:val="00B27E18"/>
    <w:rsid w:val="00B314EC"/>
    <w:rsid w:val="00B33232"/>
    <w:rsid w:val="00B339BB"/>
    <w:rsid w:val="00B35F5C"/>
    <w:rsid w:val="00B37991"/>
    <w:rsid w:val="00B4157C"/>
    <w:rsid w:val="00B42236"/>
    <w:rsid w:val="00B432C3"/>
    <w:rsid w:val="00B43CFE"/>
    <w:rsid w:val="00B44724"/>
    <w:rsid w:val="00B4533A"/>
    <w:rsid w:val="00B53A7E"/>
    <w:rsid w:val="00B53F01"/>
    <w:rsid w:val="00B53F08"/>
    <w:rsid w:val="00B557FA"/>
    <w:rsid w:val="00B55A38"/>
    <w:rsid w:val="00B56405"/>
    <w:rsid w:val="00B607A3"/>
    <w:rsid w:val="00B61221"/>
    <w:rsid w:val="00B61C98"/>
    <w:rsid w:val="00B62006"/>
    <w:rsid w:val="00B62935"/>
    <w:rsid w:val="00B63D35"/>
    <w:rsid w:val="00B63F14"/>
    <w:rsid w:val="00B64A90"/>
    <w:rsid w:val="00B65009"/>
    <w:rsid w:val="00B70A32"/>
    <w:rsid w:val="00B71CE1"/>
    <w:rsid w:val="00B7775C"/>
    <w:rsid w:val="00B77B62"/>
    <w:rsid w:val="00B833EE"/>
    <w:rsid w:val="00B84295"/>
    <w:rsid w:val="00B85166"/>
    <w:rsid w:val="00B862C3"/>
    <w:rsid w:val="00B873A6"/>
    <w:rsid w:val="00B90A99"/>
    <w:rsid w:val="00B912BE"/>
    <w:rsid w:val="00B91F42"/>
    <w:rsid w:val="00B972CB"/>
    <w:rsid w:val="00BA1B43"/>
    <w:rsid w:val="00BA20F2"/>
    <w:rsid w:val="00BA2462"/>
    <w:rsid w:val="00BA2A3C"/>
    <w:rsid w:val="00BA2DD1"/>
    <w:rsid w:val="00BA5A21"/>
    <w:rsid w:val="00BA7C23"/>
    <w:rsid w:val="00BB0672"/>
    <w:rsid w:val="00BB2604"/>
    <w:rsid w:val="00BB2D10"/>
    <w:rsid w:val="00BB3982"/>
    <w:rsid w:val="00BB579D"/>
    <w:rsid w:val="00BB5E6A"/>
    <w:rsid w:val="00BB7F31"/>
    <w:rsid w:val="00BC1C30"/>
    <w:rsid w:val="00BC2279"/>
    <w:rsid w:val="00BC7E2D"/>
    <w:rsid w:val="00BD0600"/>
    <w:rsid w:val="00BD1023"/>
    <w:rsid w:val="00BD1256"/>
    <w:rsid w:val="00BD2D71"/>
    <w:rsid w:val="00BD5502"/>
    <w:rsid w:val="00BD5635"/>
    <w:rsid w:val="00BE06F5"/>
    <w:rsid w:val="00BE2907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14D72"/>
    <w:rsid w:val="00C15ECA"/>
    <w:rsid w:val="00C17FF9"/>
    <w:rsid w:val="00C200A7"/>
    <w:rsid w:val="00C20850"/>
    <w:rsid w:val="00C20C48"/>
    <w:rsid w:val="00C20F70"/>
    <w:rsid w:val="00C22D68"/>
    <w:rsid w:val="00C24D92"/>
    <w:rsid w:val="00C27A5D"/>
    <w:rsid w:val="00C27CEA"/>
    <w:rsid w:val="00C332EA"/>
    <w:rsid w:val="00C34141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6026E"/>
    <w:rsid w:val="00C61BC5"/>
    <w:rsid w:val="00C74A9F"/>
    <w:rsid w:val="00C82E65"/>
    <w:rsid w:val="00C84DCA"/>
    <w:rsid w:val="00C9023F"/>
    <w:rsid w:val="00C929E2"/>
    <w:rsid w:val="00C9350B"/>
    <w:rsid w:val="00C9687B"/>
    <w:rsid w:val="00CA02E0"/>
    <w:rsid w:val="00CA1AF4"/>
    <w:rsid w:val="00CA2989"/>
    <w:rsid w:val="00CA3854"/>
    <w:rsid w:val="00CA5645"/>
    <w:rsid w:val="00CA782B"/>
    <w:rsid w:val="00CA7834"/>
    <w:rsid w:val="00CB0C93"/>
    <w:rsid w:val="00CB0D03"/>
    <w:rsid w:val="00CB29F0"/>
    <w:rsid w:val="00CB2C40"/>
    <w:rsid w:val="00CB58EF"/>
    <w:rsid w:val="00CB6961"/>
    <w:rsid w:val="00CB7AE5"/>
    <w:rsid w:val="00CC0930"/>
    <w:rsid w:val="00CC1AD1"/>
    <w:rsid w:val="00CC3123"/>
    <w:rsid w:val="00CC49BE"/>
    <w:rsid w:val="00CC75A7"/>
    <w:rsid w:val="00CD027D"/>
    <w:rsid w:val="00CD3AE2"/>
    <w:rsid w:val="00CD47DF"/>
    <w:rsid w:val="00CD60B6"/>
    <w:rsid w:val="00CD73B9"/>
    <w:rsid w:val="00CE185B"/>
    <w:rsid w:val="00CE2C1F"/>
    <w:rsid w:val="00CE3A19"/>
    <w:rsid w:val="00CE6572"/>
    <w:rsid w:val="00CE6916"/>
    <w:rsid w:val="00CF1A26"/>
    <w:rsid w:val="00CF2F7D"/>
    <w:rsid w:val="00CF3D5C"/>
    <w:rsid w:val="00CF52F2"/>
    <w:rsid w:val="00CF5545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16D29"/>
    <w:rsid w:val="00D17055"/>
    <w:rsid w:val="00D21839"/>
    <w:rsid w:val="00D22F57"/>
    <w:rsid w:val="00D246BF"/>
    <w:rsid w:val="00D27937"/>
    <w:rsid w:val="00D27B83"/>
    <w:rsid w:val="00D3197F"/>
    <w:rsid w:val="00D32C39"/>
    <w:rsid w:val="00D34560"/>
    <w:rsid w:val="00D36CB6"/>
    <w:rsid w:val="00D36D37"/>
    <w:rsid w:val="00D40011"/>
    <w:rsid w:val="00D432CA"/>
    <w:rsid w:val="00D43AC6"/>
    <w:rsid w:val="00D45853"/>
    <w:rsid w:val="00D46548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3B9C"/>
    <w:rsid w:val="00D740AF"/>
    <w:rsid w:val="00D80697"/>
    <w:rsid w:val="00D80E81"/>
    <w:rsid w:val="00D84D87"/>
    <w:rsid w:val="00D904EA"/>
    <w:rsid w:val="00D907E0"/>
    <w:rsid w:val="00D92A2D"/>
    <w:rsid w:val="00D92E07"/>
    <w:rsid w:val="00D9495F"/>
    <w:rsid w:val="00D96F7B"/>
    <w:rsid w:val="00DA0F84"/>
    <w:rsid w:val="00DA22B2"/>
    <w:rsid w:val="00DA53E9"/>
    <w:rsid w:val="00DA54E6"/>
    <w:rsid w:val="00DA71DC"/>
    <w:rsid w:val="00DB11BD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09AF"/>
    <w:rsid w:val="00DE2C96"/>
    <w:rsid w:val="00DE3514"/>
    <w:rsid w:val="00DE42A2"/>
    <w:rsid w:val="00DE4C0F"/>
    <w:rsid w:val="00DE64ED"/>
    <w:rsid w:val="00DE73D9"/>
    <w:rsid w:val="00DE7691"/>
    <w:rsid w:val="00DF010A"/>
    <w:rsid w:val="00DF0F56"/>
    <w:rsid w:val="00DF37FB"/>
    <w:rsid w:val="00DF5D05"/>
    <w:rsid w:val="00DF6BFC"/>
    <w:rsid w:val="00E02C60"/>
    <w:rsid w:val="00E04A63"/>
    <w:rsid w:val="00E04EA9"/>
    <w:rsid w:val="00E050D4"/>
    <w:rsid w:val="00E07308"/>
    <w:rsid w:val="00E10C76"/>
    <w:rsid w:val="00E14470"/>
    <w:rsid w:val="00E152AF"/>
    <w:rsid w:val="00E15A28"/>
    <w:rsid w:val="00E17347"/>
    <w:rsid w:val="00E1751B"/>
    <w:rsid w:val="00E20752"/>
    <w:rsid w:val="00E21979"/>
    <w:rsid w:val="00E2204E"/>
    <w:rsid w:val="00E22598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A8B"/>
    <w:rsid w:val="00E34B11"/>
    <w:rsid w:val="00E34D6F"/>
    <w:rsid w:val="00E37623"/>
    <w:rsid w:val="00E37B31"/>
    <w:rsid w:val="00E4189A"/>
    <w:rsid w:val="00E425AB"/>
    <w:rsid w:val="00E42B22"/>
    <w:rsid w:val="00E4458E"/>
    <w:rsid w:val="00E450F0"/>
    <w:rsid w:val="00E45E97"/>
    <w:rsid w:val="00E4600E"/>
    <w:rsid w:val="00E52793"/>
    <w:rsid w:val="00E53669"/>
    <w:rsid w:val="00E56DD0"/>
    <w:rsid w:val="00E629D6"/>
    <w:rsid w:val="00E62C6A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3CD2"/>
    <w:rsid w:val="00E9653F"/>
    <w:rsid w:val="00E975CF"/>
    <w:rsid w:val="00E97645"/>
    <w:rsid w:val="00EA156C"/>
    <w:rsid w:val="00EA301A"/>
    <w:rsid w:val="00EA37E0"/>
    <w:rsid w:val="00EA43E8"/>
    <w:rsid w:val="00EA44D8"/>
    <w:rsid w:val="00EA59EA"/>
    <w:rsid w:val="00EA7A8C"/>
    <w:rsid w:val="00EA7F4F"/>
    <w:rsid w:val="00EB15DA"/>
    <w:rsid w:val="00EB3B61"/>
    <w:rsid w:val="00EB65D9"/>
    <w:rsid w:val="00EB7172"/>
    <w:rsid w:val="00EC20F1"/>
    <w:rsid w:val="00EC3389"/>
    <w:rsid w:val="00EC3DDB"/>
    <w:rsid w:val="00EC417E"/>
    <w:rsid w:val="00EC6389"/>
    <w:rsid w:val="00ED3DC0"/>
    <w:rsid w:val="00ED3F2E"/>
    <w:rsid w:val="00ED4211"/>
    <w:rsid w:val="00ED4AFA"/>
    <w:rsid w:val="00ED5A13"/>
    <w:rsid w:val="00ED62E3"/>
    <w:rsid w:val="00EE26E0"/>
    <w:rsid w:val="00EE37A8"/>
    <w:rsid w:val="00EE39B2"/>
    <w:rsid w:val="00EE56C3"/>
    <w:rsid w:val="00EF019C"/>
    <w:rsid w:val="00EF1022"/>
    <w:rsid w:val="00EF124E"/>
    <w:rsid w:val="00EF280A"/>
    <w:rsid w:val="00EF4508"/>
    <w:rsid w:val="00EF7F74"/>
    <w:rsid w:val="00F007FF"/>
    <w:rsid w:val="00F0318E"/>
    <w:rsid w:val="00F04655"/>
    <w:rsid w:val="00F059B7"/>
    <w:rsid w:val="00F119BC"/>
    <w:rsid w:val="00F1330F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5570"/>
    <w:rsid w:val="00F46284"/>
    <w:rsid w:val="00F463E7"/>
    <w:rsid w:val="00F47232"/>
    <w:rsid w:val="00F472A8"/>
    <w:rsid w:val="00F5029C"/>
    <w:rsid w:val="00F50934"/>
    <w:rsid w:val="00F50A5A"/>
    <w:rsid w:val="00F51CBB"/>
    <w:rsid w:val="00F5398F"/>
    <w:rsid w:val="00F54881"/>
    <w:rsid w:val="00F55610"/>
    <w:rsid w:val="00F55FE4"/>
    <w:rsid w:val="00F570EC"/>
    <w:rsid w:val="00F57E05"/>
    <w:rsid w:val="00F617CA"/>
    <w:rsid w:val="00F6359A"/>
    <w:rsid w:val="00F63AC5"/>
    <w:rsid w:val="00F6774C"/>
    <w:rsid w:val="00F71A3A"/>
    <w:rsid w:val="00F71FA4"/>
    <w:rsid w:val="00F723CC"/>
    <w:rsid w:val="00F7335A"/>
    <w:rsid w:val="00F75592"/>
    <w:rsid w:val="00F763FA"/>
    <w:rsid w:val="00F77D16"/>
    <w:rsid w:val="00F8253B"/>
    <w:rsid w:val="00F8440A"/>
    <w:rsid w:val="00F8445A"/>
    <w:rsid w:val="00F84F45"/>
    <w:rsid w:val="00F900CB"/>
    <w:rsid w:val="00F91B35"/>
    <w:rsid w:val="00F93BBA"/>
    <w:rsid w:val="00FA50C5"/>
    <w:rsid w:val="00FB04C0"/>
    <w:rsid w:val="00FB0D8F"/>
    <w:rsid w:val="00FB21FA"/>
    <w:rsid w:val="00FB295F"/>
    <w:rsid w:val="00FB2E9D"/>
    <w:rsid w:val="00FB467E"/>
    <w:rsid w:val="00FC2DC7"/>
    <w:rsid w:val="00FC59C1"/>
    <w:rsid w:val="00FC75D3"/>
    <w:rsid w:val="00FC7740"/>
    <w:rsid w:val="00FD5C46"/>
    <w:rsid w:val="00FD6497"/>
    <w:rsid w:val="00FE0DF2"/>
    <w:rsid w:val="00FE4238"/>
    <w:rsid w:val="00FE468B"/>
    <w:rsid w:val="00FE4E38"/>
    <w:rsid w:val="00FE7864"/>
    <w:rsid w:val="00FF1D6D"/>
    <w:rsid w:val="00FF4F03"/>
    <w:rsid w:val="00FF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ABFC8A-63B3-4155-9B82-7023CA22E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7F19"/>
  </w:style>
  <w:style w:type="paragraph" w:styleId="Titre4">
    <w:name w:val="heading 4"/>
    <w:basedOn w:val="Normal"/>
    <w:link w:val="Titre4Car"/>
    <w:uiPriority w:val="9"/>
    <w:qFormat/>
    <w:rsid w:val="006A04B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character" w:customStyle="1" w:styleId="Titre4Car">
    <w:name w:val="Titre 4 Car"/>
    <w:basedOn w:val="Policepardfaut"/>
    <w:link w:val="Titre4"/>
    <w:uiPriority w:val="9"/>
    <w:rsid w:val="006A04BB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6A0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yle3">
    <w:name w:val="Style3"/>
    <w:basedOn w:val="Normal"/>
    <w:semiHidden/>
    <w:rsid w:val="007F4458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fr-FR"/>
    </w:rPr>
  </w:style>
  <w:style w:type="paragraph" w:customStyle="1" w:styleId="FicheTitre2">
    <w:name w:val="Fiche Titre 2"/>
    <w:next w:val="FicheTitre3"/>
    <w:rsid w:val="007F4458"/>
    <w:pPr>
      <w:numPr>
        <w:numId w:val="4"/>
      </w:numPr>
      <w:tabs>
        <w:tab w:val="clear" w:pos="227"/>
        <w:tab w:val="num" w:pos="397"/>
      </w:tabs>
      <w:spacing w:after="0" w:line="240" w:lineRule="auto"/>
      <w:ind w:left="397"/>
      <w:outlineLvl w:val="1"/>
    </w:pPr>
    <w:rPr>
      <w:rFonts w:ascii="Times New Roman" w:eastAsia="MS Mincho" w:hAnsi="Times New Roman" w:cs="Courier New"/>
      <w:b/>
      <w:bCs/>
      <w:i/>
      <w:iCs/>
      <w:color w:val="0000FF"/>
      <w:sz w:val="28"/>
      <w:szCs w:val="28"/>
      <w:lang w:eastAsia="fr-FR"/>
    </w:rPr>
  </w:style>
  <w:style w:type="paragraph" w:customStyle="1" w:styleId="FicheTitre3">
    <w:name w:val="Fiche Titre 3"/>
    <w:next w:val="FicheTitre4"/>
    <w:rsid w:val="007F4458"/>
    <w:pPr>
      <w:numPr>
        <w:numId w:val="5"/>
      </w:numPr>
      <w:spacing w:after="0" w:line="240" w:lineRule="auto"/>
      <w:outlineLvl w:val="2"/>
    </w:pPr>
    <w:rPr>
      <w:rFonts w:ascii="Times New Roman" w:eastAsia="MS Mincho" w:hAnsi="Times New Roman" w:cs="Courier New"/>
      <w:b/>
      <w:bCs/>
      <w:color w:val="008000"/>
      <w:sz w:val="24"/>
      <w:szCs w:val="24"/>
      <w:lang w:eastAsia="fr-FR"/>
    </w:rPr>
  </w:style>
  <w:style w:type="paragraph" w:customStyle="1" w:styleId="FicheTitre4Car">
    <w:name w:val="Fiche Titre 4 Car"/>
    <w:next w:val="FicheTitre5"/>
    <w:rsid w:val="007F4458"/>
    <w:pPr>
      <w:tabs>
        <w:tab w:val="num" w:pos="851"/>
      </w:tabs>
      <w:spacing w:after="0" w:line="240" w:lineRule="auto"/>
      <w:ind w:left="851" w:hanging="341"/>
      <w:outlineLvl w:val="3"/>
    </w:pPr>
    <w:rPr>
      <w:rFonts w:ascii="Times New Roman" w:eastAsia="MS Mincho" w:hAnsi="Times New Roman" w:cs="Courier New"/>
      <w:b/>
      <w:bCs/>
      <w:color w:val="333399"/>
      <w:lang w:eastAsia="fr-FR"/>
    </w:rPr>
  </w:style>
  <w:style w:type="paragraph" w:customStyle="1" w:styleId="FicheTitre5">
    <w:name w:val="Fiche Titre 5"/>
    <w:rsid w:val="007F4458"/>
    <w:pPr>
      <w:numPr>
        <w:numId w:val="7"/>
      </w:numPr>
      <w:spacing w:after="0" w:line="240" w:lineRule="auto"/>
      <w:outlineLvl w:val="4"/>
    </w:pPr>
    <w:rPr>
      <w:rFonts w:ascii="Times New Roman" w:eastAsia="MS Mincho" w:hAnsi="Times New Roman" w:cs="Courier New"/>
      <w:lang w:eastAsia="fr-FR"/>
    </w:rPr>
  </w:style>
  <w:style w:type="paragraph" w:customStyle="1" w:styleId="FicheEspaceur">
    <w:name w:val="Fiche Espaceur"/>
    <w:rsid w:val="007F4458"/>
    <w:pPr>
      <w:spacing w:after="0" w:line="240" w:lineRule="auto"/>
    </w:pPr>
    <w:rPr>
      <w:rFonts w:ascii="Times New Roman" w:eastAsia="Times New Roman" w:hAnsi="Times New Roman" w:cs="Times New Roman"/>
      <w:sz w:val="10"/>
      <w:szCs w:val="24"/>
      <w:lang w:eastAsia="fr-FR"/>
    </w:rPr>
  </w:style>
  <w:style w:type="paragraph" w:customStyle="1" w:styleId="FicheTitre4">
    <w:name w:val="Fiche Titre 4"/>
    <w:next w:val="FicheTitre5"/>
    <w:rsid w:val="007F4458"/>
    <w:pPr>
      <w:numPr>
        <w:ilvl w:val="1"/>
        <w:numId w:val="6"/>
      </w:numPr>
      <w:tabs>
        <w:tab w:val="clear" w:pos="1440"/>
        <w:tab w:val="num" w:pos="851"/>
      </w:tabs>
      <w:spacing w:after="0" w:line="240" w:lineRule="auto"/>
      <w:ind w:left="851" w:hanging="341"/>
      <w:outlineLvl w:val="3"/>
    </w:pPr>
    <w:rPr>
      <w:rFonts w:ascii="Times New Roman" w:eastAsia="MS Mincho" w:hAnsi="Times New Roman" w:cs="Courier New"/>
      <w:b/>
      <w:bCs/>
      <w:color w:val="333399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AE0CA-7146-4FB8-8B23-BEB6AA72A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3335</TotalTime>
  <Pages>1</Pages>
  <Words>649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364</cp:revision>
  <dcterms:created xsi:type="dcterms:W3CDTF">2014-05-02T20:48:00Z</dcterms:created>
  <dcterms:modified xsi:type="dcterms:W3CDTF">2015-10-06T19:48:00Z</dcterms:modified>
</cp:coreProperties>
</file>