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A06" w:rsidRPr="00E86E06" w:rsidRDefault="005A4A06" w:rsidP="005A4A06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E86E06">
        <w:rPr>
          <w:rFonts w:asciiTheme="minorHAnsi" w:hAnsiTheme="minorHAnsi"/>
          <w:b/>
          <w:color w:val="FF0000"/>
          <w:sz w:val="22"/>
          <w:szCs w:val="22"/>
        </w:rPr>
        <w:t>HYPOGONADISME FEMININ</w:t>
      </w:r>
    </w:p>
    <w:p w:rsidR="005A4A06" w:rsidRPr="00E86E06" w:rsidRDefault="005A4A06" w:rsidP="005A4A0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A4A06" w:rsidRPr="00E86E06" w:rsidRDefault="005A4A06" w:rsidP="005A4A0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86E06">
        <w:rPr>
          <w:rFonts w:asciiTheme="minorHAnsi" w:hAnsiTheme="minorHAnsi"/>
          <w:b/>
          <w:color w:val="FF0000"/>
          <w:sz w:val="22"/>
          <w:szCs w:val="22"/>
        </w:rPr>
        <w:t xml:space="preserve">Fonction endocrine de l’ovaire : </w:t>
      </w:r>
    </w:p>
    <w:p w:rsidR="005A4A06" w:rsidRPr="00E86E06" w:rsidRDefault="005A4A06" w:rsidP="005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l’ovaire sécrète les œstrogènes, la progestérone et accessoirement les androgènes </w:t>
      </w:r>
    </w:p>
    <w:p w:rsidR="005A4A06" w:rsidRPr="00E86E06" w:rsidRDefault="005A4A06" w:rsidP="005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 sous la dépendance de l’axe </w:t>
      </w:r>
      <w:proofErr w:type="spellStart"/>
      <w:r w:rsidRPr="00E86E06">
        <w:rPr>
          <w:rFonts w:asciiTheme="minorHAnsi" w:hAnsiTheme="minorHAnsi"/>
          <w:sz w:val="22"/>
          <w:szCs w:val="22"/>
        </w:rPr>
        <w:t>hypoT</w:t>
      </w:r>
      <w:proofErr w:type="spellEnd"/>
      <w:r w:rsidRPr="00E86E06">
        <w:rPr>
          <w:rFonts w:asciiTheme="minorHAnsi" w:hAnsiTheme="minorHAnsi"/>
          <w:sz w:val="22"/>
          <w:szCs w:val="22"/>
        </w:rPr>
        <w:t>/</w:t>
      </w:r>
      <w:proofErr w:type="spellStart"/>
      <w:r w:rsidRPr="00E86E06">
        <w:rPr>
          <w:rFonts w:asciiTheme="minorHAnsi" w:hAnsiTheme="minorHAnsi"/>
          <w:sz w:val="22"/>
          <w:szCs w:val="22"/>
        </w:rPr>
        <w:t>hypoP</w:t>
      </w:r>
      <w:proofErr w:type="spellEnd"/>
    </w:p>
    <w:p w:rsidR="005A4A06" w:rsidRPr="00E86E06" w:rsidRDefault="005A4A06" w:rsidP="005A4A0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A4A06" w:rsidRPr="00E86E06" w:rsidRDefault="005A4A06" w:rsidP="005A4A0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86E06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5A4A06" w:rsidRPr="00E86E06" w:rsidRDefault="005A4A06" w:rsidP="005A4A06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86E06">
        <w:rPr>
          <w:rFonts w:asciiTheme="minorHAnsi" w:hAnsiTheme="minorHAnsi"/>
          <w:b/>
          <w:sz w:val="22"/>
          <w:szCs w:val="22"/>
        </w:rPr>
        <w:t>circonstance de découvert</w:t>
      </w:r>
      <w:r>
        <w:rPr>
          <w:rFonts w:asciiTheme="minorHAnsi" w:hAnsiTheme="minorHAnsi"/>
          <w:b/>
          <w:sz w:val="22"/>
          <w:szCs w:val="22"/>
        </w:rPr>
        <w:t>e</w:t>
      </w:r>
      <w:r w:rsidRPr="00E86E06">
        <w:rPr>
          <w:rFonts w:asciiTheme="minorHAnsi" w:hAnsiTheme="minorHAnsi"/>
          <w:b/>
          <w:sz w:val="22"/>
          <w:szCs w:val="22"/>
        </w:rPr>
        <w:t> :</w:t>
      </w:r>
    </w:p>
    <w:p w:rsidR="005A4A06" w:rsidRPr="00E86E06" w:rsidRDefault="005A4A06" w:rsidP="005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>développement pubertaire absent ou incomplet</w:t>
      </w:r>
    </w:p>
    <w:p w:rsidR="005A4A06" w:rsidRPr="00E86E06" w:rsidRDefault="005A4A06" w:rsidP="005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aménorrhée </w:t>
      </w:r>
    </w:p>
    <w:p w:rsidR="005A4A06" w:rsidRPr="00E86E06" w:rsidRDefault="005A4A06" w:rsidP="005A4A0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5A4A06" w:rsidRPr="00E86E06" w:rsidRDefault="005A4A06" w:rsidP="005A4A06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86E06">
        <w:rPr>
          <w:rFonts w:asciiTheme="minorHAnsi" w:hAnsiTheme="minorHAnsi"/>
          <w:b/>
          <w:sz w:val="22"/>
          <w:szCs w:val="22"/>
        </w:rPr>
        <w:t xml:space="preserve">état clinique : </w:t>
      </w:r>
    </w:p>
    <w:p w:rsidR="005A4A06" w:rsidRPr="00E86E06" w:rsidRDefault="005A4A06" w:rsidP="005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si l’insuffisance survient avant la puberté : </w:t>
      </w:r>
    </w:p>
    <w:p w:rsidR="005A4A06" w:rsidRPr="00E86E06" w:rsidRDefault="005A4A06" w:rsidP="005A4A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>organes sexuelles peu développé</w:t>
      </w:r>
      <w:r>
        <w:rPr>
          <w:rFonts w:asciiTheme="minorHAnsi" w:hAnsiTheme="minorHAnsi"/>
          <w:sz w:val="22"/>
          <w:szCs w:val="22"/>
        </w:rPr>
        <w:t>s</w:t>
      </w:r>
      <w:r w:rsidRPr="00E86E06">
        <w:rPr>
          <w:rFonts w:asciiTheme="minorHAnsi" w:hAnsiTheme="minorHAnsi"/>
          <w:sz w:val="22"/>
          <w:szCs w:val="22"/>
        </w:rPr>
        <w:t xml:space="preserve">, </w:t>
      </w:r>
    </w:p>
    <w:p w:rsidR="005A4A06" w:rsidRPr="00E86E06" w:rsidRDefault="005A4A06" w:rsidP="005A4A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>pilosité axillaire et pubienne discrète</w:t>
      </w:r>
      <w:r>
        <w:rPr>
          <w:rFonts w:asciiTheme="minorHAnsi" w:hAnsiTheme="minorHAnsi"/>
          <w:sz w:val="22"/>
          <w:szCs w:val="22"/>
        </w:rPr>
        <w:t>s</w:t>
      </w:r>
      <w:r w:rsidRPr="00E86E06">
        <w:rPr>
          <w:rFonts w:asciiTheme="minorHAnsi" w:hAnsiTheme="minorHAnsi"/>
          <w:sz w:val="22"/>
          <w:szCs w:val="22"/>
        </w:rPr>
        <w:t>, absence de développement mammaire</w:t>
      </w:r>
    </w:p>
    <w:p w:rsidR="005A4A06" w:rsidRPr="00E86E06" w:rsidRDefault="005A4A06" w:rsidP="005A4A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aménorrhée </w:t>
      </w:r>
    </w:p>
    <w:p w:rsidR="005A4A06" w:rsidRPr="00E86E06" w:rsidRDefault="005A4A06" w:rsidP="005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>si l’insuffisance survient après la puberté :</w:t>
      </w:r>
      <w:r>
        <w:rPr>
          <w:rFonts w:asciiTheme="minorHAnsi" w:hAnsiTheme="minorHAnsi"/>
          <w:sz w:val="22"/>
          <w:szCs w:val="22"/>
        </w:rPr>
        <w:t xml:space="preserve"> troubles du cycle dominent</w:t>
      </w:r>
    </w:p>
    <w:p w:rsidR="005A4A06" w:rsidRPr="00E86E06" w:rsidRDefault="005A4A06" w:rsidP="005A4A0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A4A06" w:rsidRPr="00E86E06" w:rsidRDefault="005A4A06" w:rsidP="005A4A0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86E06">
        <w:rPr>
          <w:rFonts w:asciiTheme="minorHAnsi" w:hAnsiTheme="minorHAnsi"/>
          <w:b/>
          <w:color w:val="FF0000"/>
          <w:sz w:val="22"/>
          <w:szCs w:val="22"/>
        </w:rPr>
        <w:t xml:space="preserve">Examens </w:t>
      </w:r>
      <w:proofErr w:type="spellStart"/>
      <w:r w:rsidRPr="00E86E06">
        <w:rPr>
          <w:rFonts w:asciiTheme="minorHAnsi" w:hAnsiTheme="minorHAnsi"/>
          <w:b/>
          <w:color w:val="FF0000"/>
          <w:sz w:val="22"/>
          <w:szCs w:val="22"/>
        </w:rPr>
        <w:t>paracliniques</w:t>
      </w:r>
      <w:proofErr w:type="spellEnd"/>
      <w:r w:rsidRPr="00E86E06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5A4A06" w:rsidRPr="00E86E06" w:rsidRDefault="005A4A06" w:rsidP="005A4A0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b/>
          <w:sz w:val="22"/>
          <w:szCs w:val="22"/>
        </w:rPr>
        <w:t>courbes thermiques</w:t>
      </w:r>
      <w:r w:rsidRPr="00E86E06">
        <w:rPr>
          <w:rFonts w:asciiTheme="minorHAnsi" w:hAnsiTheme="minorHAnsi"/>
          <w:sz w:val="22"/>
          <w:szCs w:val="22"/>
        </w:rPr>
        <w:t> : courbe plate =&gt; anovulation (reflète le taux de progestérone)</w:t>
      </w:r>
    </w:p>
    <w:p w:rsidR="005A4A06" w:rsidRPr="005A4A06" w:rsidRDefault="005A4A06" w:rsidP="005A4A0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A4A06">
        <w:rPr>
          <w:rFonts w:asciiTheme="minorHAnsi" w:hAnsiTheme="minorHAnsi"/>
          <w:b/>
          <w:sz w:val="22"/>
          <w:szCs w:val="22"/>
        </w:rPr>
        <w:t>études de la glaire cervicale</w:t>
      </w:r>
      <w:r>
        <w:rPr>
          <w:rFonts w:asciiTheme="minorHAnsi" w:hAnsiTheme="minorHAnsi"/>
          <w:sz w:val="22"/>
          <w:szCs w:val="22"/>
        </w:rPr>
        <w:t xml:space="preserve">, </w:t>
      </w:r>
      <w:r w:rsidRPr="005A4A06">
        <w:rPr>
          <w:rFonts w:asciiTheme="minorHAnsi" w:hAnsiTheme="minorHAnsi"/>
          <w:b/>
          <w:sz w:val="22"/>
          <w:szCs w:val="22"/>
        </w:rPr>
        <w:t xml:space="preserve">frottis </w:t>
      </w:r>
      <w:proofErr w:type="spellStart"/>
      <w:r w:rsidRPr="005A4A06">
        <w:rPr>
          <w:rFonts w:asciiTheme="minorHAnsi" w:hAnsiTheme="minorHAnsi"/>
          <w:b/>
          <w:sz w:val="22"/>
          <w:szCs w:val="22"/>
        </w:rPr>
        <w:t>cervico</w:t>
      </w:r>
      <w:proofErr w:type="spellEnd"/>
      <w:r w:rsidRPr="005A4A06">
        <w:rPr>
          <w:rFonts w:asciiTheme="minorHAnsi" w:hAnsiTheme="minorHAnsi"/>
          <w:b/>
          <w:sz w:val="22"/>
          <w:szCs w:val="22"/>
        </w:rPr>
        <w:t>-vaginale</w:t>
      </w:r>
      <w:r w:rsidRPr="005A4A06">
        <w:rPr>
          <w:rFonts w:asciiTheme="minorHAnsi" w:hAnsiTheme="minorHAnsi"/>
          <w:sz w:val="22"/>
          <w:szCs w:val="22"/>
        </w:rPr>
        <w:t> </w:t>
      </w:r>
    </w:p>
    <w:p w:rsidR="005A4A06" w:rsidRPr="005A4A06" w:rsidRDefault="005A4A06" w:rsidP="005A4A0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A4A06">
        <w:rPr>
          <w:rFonts w:asciiTheme="minorHAnsi" w:hAnsiTheme="minorHAnsi"/>
          <w:b/>
          <w:sz w:val="22"/>
          <w:szCs w:val="22"/>
        </w:rPr>
        <w:t>bilan hormonale</w:t>
      </w:r>
      <w:r w:rsidRPr="005A4A06">
        <w:rPr>
          <w:rFonts w:asciiTheme="minorHAnsi" w:hAnsiTheme="minorHAnsi"/>
          <w:sz w:val="22"/>
          <w:szCs w:val="22"/>
        </w:rPr>
        <w:t> : œstrogène, progestérone, LH et FSH</w:t>
      </w:r>
    </w:p>
    <w:p w:rsidR="005A4A06" w:rsidRPr="00E86E06" w:rsidRDefault="005A4A06" w:rsidP="005A4A0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b/>
          <w:sz w:val="22"/>
          <w:szCs w:val="22"/>
        </w:rPr>
        <w:t>tests de stimulation et explorations radiologique</w:t>
      </w:r>
      <w:r>
        <w:rPr>
          <w:rFonts w:asciiTheme="minorHAnsi" w:hAnsiTheme="minorHAnsi"/>
          <w:b/>
          <w:sz w:val="22"/>
          <w:szCs w:val="22"/>
        </w:rPr>
        <w:t>s</w:t>
      </w:r>
      <w:r w:rsidRPr="00E86E06">
        <w:rPr>
          <w:rFonts w:asciiTheme="minorHAnsi" w:hAnsiTheme="minorHAnsi"/>
          <w:sz w:val="22"/>
          <w:szCs w:val="22"/>
        </w:rPr>
        <w:t> : âge osseux, échographie exploratrice…</w:t>
      </w:r>
    </w:p>
    <w:p w:rsidR="005A4A06" w:rsidRPr="00E86E06" w:rsidRDefault="005A4A06" w:rsidP="005A4A0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A4A06" w:rsidRPr="00E86E06" w:rsidRDefault="005A4A06" w:rsidP="005A4A0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86E06">
        <w:rPr>
          <w:rFonts w:asciiTheme="minorHAnsi" w:hAnsiTheme="minorHAnsi"/>
          <w:b/>
          <w:color w:val="FF0000"/>
          <w:sz w:val="22"/>
          <w:szCs w:val="22"/>
        </w:rPr>
        <w:t>Etiologies</w:t>
      </w:r>
    </w:p>
    <w:p w:rsidR="005A4A06" w:rsidRPr="00E86E06" w:rsidRDefault="005A4A06" w:rsidP="005A4A06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proofErr w:type="spellStart"/>
      <w:r>
        <w:rPr>
          <w:rFonts w:asciiTheme="minorHAnsi" w:hAnsiTheme="minorHAnsi"/>
          <w:b/>
          <w:color w:val="0000FF"/>
          <w:sz w:val="22"/>
          <w:szCs w:val="22"/>
        </w:rPr>
        <w:t>agonadisme</w:t>
      </w:r>
      <w:proofErr w:type="spellEnd"/>
      <w:r>
        <w:rPr>
          <w:rFonts w:asciiTheme="minorHAnsi" w:hAnsiTheme="minorHAnsi"/>
          <w:b/>
          <w:color w:val="0000FF"/>
          <w:sz w:val="22"/>
          <w:szCs w:val="22"/>
        </w:rPr>
        <w:t xml:space="preserve"> primitif congénital</w:t>
      </w:r>
    </w:p>
    <w:p w:rsidR="005A4A06" w:rsidRPr="00E86E06" w:rsidRDefault="005A4A06" w:rsidP="005A4A06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86E06">
        <w:rPr>
          <w:rFonts w:asciiTheme="minorHAnsi" w:hAnsiTheme="minorHAnsi"/>
          <w:b/>
          <w:sz w:val="22"/>
          <w:szCs w:val="22"/>
        </w:rPr>
        <w:t>syndrome de Turner :</w:t>
      </w:r>
    </w:p>
    <w:p w:rsidR="005A4A06" w:rsidRPr="00E86E06" w:rsidRDefault="005A4A06" w:rsidP="005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>anomalie congénitale caractérisée par un morphotype 45X0, associe</w:t>
      </w:r>
    </w:p>
    <w:p w:rsidR="005A4A06" w:rsidRPr="005A4A06" w:rsidRDefault="005A4A06" w:rsidP="005A4A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5A4A06">
        <w:rPr>
          <w:rFonts w:asciiTheme="minorHAnsi" w:hAnsiTheme="minorHAnsi"/>
          <w:sz w:val="22"/>
          <w:szCs w:val="22"/>
        </w:rPr>
        <w:t>impubérisme</w:t>
      </w:r>
      <w:proofErr w:type="spellEnd"/>
      <w:r w:rsidRPr="005A4A06">
        <w:rPr>
          <w:rFonts w:asciiTheme="minorHAnsi" w:hAnsiTheme="minorHAnsi"/>
          <w:sz w:val="22"/>
          <w:szCs w:val="22"/>
        </w:rPr>
        <w:t>, petite taille dès l’enfance génétique non hormonale</w:t>
      </w:r>
    </w:p>
    <w:p w:rsidR="005A4A06" w:rsidRPr="00E86E06" w:rsidRDefault="005A4A06" w:rsidP="005A4A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Sd </w:t>
      </w:r>
      <w:proofErr w:type="spellStart"/>
      <w:r w:rsidRPr="00E86E06">
        <w:rPr>
          <w:rFonts w:asciiTheme="minorHAnsi" w:hAnsiTheme="minorHAnsi"/>
          <w:sz w:val="22"/>
          <w:szCs w:val="22"/>
        </w:rPr>
        <w:t>dysmorphique</w:t>
      </w:r>
      <w:proofErr w:type="spellEnd"/>
      <w:r w:rsidRPr="00E86E06">
        <w:rPr>
          <w:rFonts w:asciiTheme="minorHAnsi" w:hAnsiTheme="minorHAnsi"/>
          <w:sz w:val="22"/>
          <w:szCs w:val="22"/>
        </w:rPr>
        <w:t> : cou palmé court, implantation basse des cheveux, hypertélorisme mammaire, 4</w:t>
      </w:r>
      <w:r w:rsidRPr="00E86E06">
        <w:rPr>
          <w:rFonts w:asciiTheme="minorHAnsi" w:hAnsiTheme="minorHAnsi"/>
          <w:sz w:val="22"/>
          <w:szCs w:val="22"/>
          <w:vertAlign w:val="superscript"/>
        </w:rPr>
        <w:t>ème</w:t>
      </w:r>
      <w:r w:rsidRPr="00E86E06">
        <w:rPr>
          <w:rFonts w:asciiTheme="minorHAnsi" w:hAnsiTheme="minorHAnsi"/>
          <w:sz w:val="22"/>
          <w:szCs w:val="22"/>
        </w:rPr>
        <w:t xml:space="preserve"> métacarpien court</w:t>
      </w:r>
      <w:r>
        <w:rPr>
          <w:rFonts w:asciiTheme="minorHAnsi" w:hAnsiTheme="minorHAnsi"/>
          <w:sz w:val="22"/>
          <w:szCs w:val="22"/>
        </w:rPr>
        <w:t>…</w:t>
      </w:r>
    </w:p>
    <w:p w:rsidR="005A4A06" w:rsidRPr="00E86E06" w:rsidRDefault="005A4A06" w:rsidP="005A4A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Malformations viscérales associées (cardiaque, rénale…) </w:t>
      </w:r>
    </w:p>
    <w:p w:rsidR="005A4A06" w:rsidRPr="00E86E06" w:rsidRDefault="005A4A06" w:rsidP="005A4A06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dys</w:t>
      </w:r>
      <w:r w:rsidRPr="00E86E06">
        <w:rPr>
          <w:rFonts w:asciiTheme="minorHAnsi" w:hAnsiTheme="minorHAnsi"/>
          <w:b/>
          <w:sz w:val="22"/>
          <w:szCs w:val="22"/>
        </w:rPr>
        <w:t>génésie gonadique :</w:t>
      </w:r>
    </w:p>
    <w:p w:rsidR="005A4A06" w:rsidRPr="00E86E06" w:rsidRDefault="005A4A06" w:rsidP="005A4A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E86E06">
        <w:rPr>
          <w:rFonts w:asciiTheme="minorHAnsi" w:hAnsiTheme="minorHAnsi"/>
          <w:sz w:val="22"/>
          <w:szCs w:val="22"/>
        </w:rPr>
        <w:t>impubérisme</w:t>
      </w:r>
      <w:proofErr w:type="spellEnd"/>
      <w:r w:rsidRPr="00E86E06">
        <w:rPr>
          <w:rFonts w:asciiTheme="minorHAnsi" w:hAnsiTheme="minorHAnsi"/>
          <w:sz w:val="22"/>
          <w:szCs w:val="22"/>
        </w:rPr>
        <w:t xml:space="preserve"> sans syndrome </w:t>
      </w:r>
      <w:proofErr w:type="spellStart"/>
      <w:r w:rsidRPr="00E86E06">
        <w:rPr>
          <w:rFonts w:asciiTheme="minorHAnsi" w:hAnsiTheme="minorHAnsi"/>
          <w:sz w:val="22"/>
          <w:szCs w:val="22"/>
        </w:rPr>
        <w:t>dysmorphique</w:t>
      </w:r>
      <w:proofErr w:type="spellEnd"/>
      <w:r w:rsidRPr="00E86E06">
        <w:rPr>
          <w:rFonts w:asciiTheme="minorHAnsi" w:hAnsiTheme="minorHAnsi"/>
          <w:sz w:val="22"/>
          <w:szCs w:val="22"/>
        </w:rPr>
        <w:t>, la taille est normale</w:t>
      </w:r>
    </w:p>
    <w:p w:rsidR="005A4A06" w:rsidRPr="00E86E06" w:rsidRDefault="005A4A06" w:rsidP="005A4A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utérus et ovaire hypotrophique avec élévation de FSH et LH  </w:t>
      </w:r>
    </w:p>
    <w:p w:rsidR="005A4A06" w:rsidRPr="00E86E06" w:rsidRDefault="005A4A06" w:rsidP="005A4A06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a</w:t>
      </w:r>
      <w:r w:rsidRPr="00E86E06">
        <w:rPr>
          <w:rFonts w:asciiTheme="minorHAnsi" w:hAnsiTheme="minorHAnsi"/>
          <w:b/>
          <w:sz w:val="22"/>
          <w:szCs w:val="22"/>
        </w:rPr>
        <w:t>génésie gonadique :</w:t>
      </w:r>
    </w:p>
    <w:p w:rsidR="005A4A06" w:rsidRPr="00E86E06" w:rsidRDefault="005A4A06" w:rsidP="005A4A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E86E06">
        <w:rPr>
          <w:rFonts w:asciiTheme="minorHAnsi" w:hAnsiTheme="minorHAnsi"/>
          <w:sz w:val="22"/>
          <w:szCs w:val="22"/>
        </w:rPr>
        <w:t>impubérisme</w:t>
      </w:r>
      <w:proofErr w:type="spellEnd"/>
      <w:r w:rsidRPr="00E86E06">
        <w:rPr>
          <w:rFonts w:asciiTheme="minorHAnsi" w:hAnsiTheme="minorHAnsi"/>
          <w:sz w:val="22"/>
          <w:szCs w:val="22"/>
        </w:rPr>
        <w:t xml:space="preserve"> totale, FSH LH élevé =&gt;  cœlioscopie</w:t>
      </w:r>
    </w:p>
    <w:p w:rsidR="005A4A06" w:rsidRPr="00E86E06" w:rsidRDefault="005A4A06" w:rsidP="005A4A06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dysgé</w:t>
      </w:r>
      <w:r w:rsidRPr="00E86E06">
        <w:rPr>
          <w:rFonts w:asciiTheme="minorHAnsi" w:hAnsiTheme="minorHAnsi"/>
          <w:b/>
          <w:sz w:val="22"/>
          <w:szCs w:val="22"/>
        </w:rPr>
        <w:t>nésie avec gonade</w:t>
      </w:r>
      <w:r>
        <w:rPr>
          <w:rFonts w:asciiTheme="minorHAnsi" w:hAnsiTheme="minorHAnsi"/>
          <w:b/>
          <w:sz w:val="22"/>
          <w:szCs w:val="22"/>
        </w:rPr>
        <w:t>s</w:t>
      </w:r>
      <w:r w:rsidRPr="00E86E06">
        <w:rPr>
          <w:rFonts w:asciiTheme="minorHAnsi" w:hAnsiTheme="minorHAnsi"/>
          <w:b/>
          <w:sz w:val="22"/>
          <w:szCs w:val="22"/>
        </w:rPr>
        <w:t xml:space="preserve"> différentiées</w:t>
      </w:r>
    </w:p>
    <w:p w:rsidR="005A4A06" w:rsidRPr="00E86E06" w:rsidRDefault="005A4A06" w:rsidP="005A4A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E86E06">
        <w:rPr>
          <w:rFonts w:asciiTheme="minorHAnsi" w:hAnsiTheme="minorHAnsi"/>
          <w:sz w:val="22"/>
          <w:szCs w:val="22"/>
        </w:rPr>
        <w:t>hypogénésie</w:t>
      </w:r>
      <w:proofErr w:type="spellEnd"/>
      <w:r w:rsidRPr="00E86E06">
        <w:rPr>
          <w:rFonts w:asciiTheme="minorHAnsi" w:hAnsiTheme="minorHAnsi"/>
          <w:sz w:val="22"/>
          <w:szCs w:val="22"/>
        </w:rPr>
        <w:t xml:space="preserve"> avec </w:t>
      </w:r>
      <w:proofErr w:type="spellStart"/>
      <w:r w:rsidRPr="00E86E06">
        <w:rPr>
          <w:rFonts w:asciiTheme="minorHAnsi" w:hAnsiTheme="minorHAnsi"/>
          <w:sz w:val="22"/>
          <w:szCs w:val="22"/>
        </w:rPr>
        <w:t>mosaïcisme</w:t>
      </w:r>
      <w:proofErr w:type="spellEnd"/>
      <w:r w:rsidRPr="00E86E06">
        <w:rPr>
          <w:rFonts w:asciiTheme="minorHAnsi" w:hAnsiTheme="minorHAnsi"/>
          <w:sz w:val="22"/>
          <w:szCs w:val="22"/>
        </w:rPr>
        <w:t xml:space="preserve"> turnérien (45X0, 46XX) </w:t>
      </w:r>
    </w:p>
    <w:p w:rsidR="005A4A06" w:rsidRPr="00E86E06" w:rsidRDefault="005A4A06" w:rsidP="005A4A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maladie de Stein </w:t>
      </w:r>
      <w:proofErr w:type="spellStart"/>
      <w:r w:rsidRPr="00E86E06">
        <w:rPr>
          <w:rFonts w:asciiTheme="minorHAnsi" w:hAnsiTheme="minorHAnsi"/>
          <w:sz w:val="22"/>
          <w:szCs w:val="22"/>
        </w:rPr>
        <w:t>Leventhal</w:t>
      </w:r>
      <w:proofErr w:type="spellEnd"/>
      <w:r w:rsidRPr="00E86E06">
        <w:rPr>
          <w:rFonts w:asciiTheme="minorHAnsi" w:hAnsiTheme="minorHAnsi"/>
          <w:sz w:val="22"/>
          <w:szCs w:val="22"/>
        </w:rPr>
        <w:t xml:space="preserve"> </w:t>
      </w:r>
    </w:p>
    <w:p w:rsidR="005A4A06" w:rsidRPr="00E86E06" w:rsidRDefault="005A4A06" w:rsidP="005A4A06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  </w:t>
      </w:r>
    </w:p>
    <w:p w:rsidR="005A4A06" w:rsidRPr="00E86E06" w:rsidRDefault="005A4A06" w:rsidP="005A4A06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>
        <w:rPr>
          <w:rFonts w:asciiTheme="minorHAnsi" w:hAnsiTheme="minorHAnsi"/>
          <w:b/>
          <w:color w:val="0000FF"/>
          <w:sz w:val="22"/>
          <w:szCs w:val="22"/>
        </w:rPr>
        <w:t>hypogonadisme primitif acquis</w:t>
      </w:r>
      <w:r w:rsidRPr="00E86E06">
        <w:rPr>
          <w:rFonts w:asciiTheme="minorHAnsi" w:hAnsiTheme="minorHAnsi"/>
          <w:b/>
          <w:color w:val="0000FF"/>
          <w:sz w:val="22"/>
          <w:szCs w:val="22"/>
        </w:rPr>
        <w:t> :</w:t>
      </w:r>
    </w:p>
    <w:p w:rsidR="005A4A06" w:rsidRPr="00E86E06" w:rsidRDefault="005A4A06" w:rsidP="005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 xml:space="preserve">le plus souvent post pubertaire </w:t>
      </w:r>
    </w:p>
    <w:p w:rsidR="005A4A06" w:rsidRPr="00E86E06" w:rsidRDefault="005A4A06" w:rsidP="005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>traumatisme chirurgical, irradiation, infection</w:t>
      </w:r>
      <w:r>
        <w:rPr>
          <w:rFonts w:asciiTheme="minorHAnsi" w:hAnsiTheme="minorHAnsi"/>
          <w:sz w:val="22"/>
          <w:szCs w:val="22"/>
        </w:rPr>
        <w:t>s</w:t>
      </w:r>
      <w:r w:rsidRPr="00E86E06">
        <w:rPr>
          <w:rFonts w:asciiTheme="minorHAnsi" w:hAnsiTheme="minorHAnsi"/>
          <w:sz w:val="22"/>
          <w:szCs w:val="22"/>
        </w:rPr>
        <w:t xml:space="preserve"> (oreillon…), endométriose, ménopause précoce</w:t>
      </w:r>
    </w:p>
    <w:p w:rsidR="005A4A06" w:rsidRPr="00E86E06" w:rsidRDefault="005A4A06" w:rsidP="005A4A0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5A4A06" w:rsidRPr="00E86E06" w:rsidRDefault="005A4A06" w:rsidP="005A4A06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E86E06">
        <w:rPr>
          <w:rFonts w:asciiTheme="minorHAnsi" w:hAnsiTheme="minorHAnsi"/>
          <w:b/>
          <w:color w:val="0000FF"/>
          <w:sz w:val="22"/>
          <w:szCs w:val="22"/>
        </w:rPr>
        <w:t xml:space="preserve">hypogonadisme secondaire </w:t>
      </w:r>
      <w:proofErr w:type="spellStart"/>
      <w:r w:rsidRPr="00E86E06">
        <w:rPr>
          <w:rFonts w:asciiTheme="minorHAnsi" w:hAnsiTheme="minorHAnsi"/>
          <w:b/>
          <w:color w:val="0000FF"/>
          <w:sz w:val="22"/>
          <w:szCs w:val="22"/>
        </w:rPr>
        <w:t>hypogonad</w:t>
      </w:r>
      <w:r>
        <w:rPr>
          <w:rFonts w:asciiTheme="minorHAnsi" w:hAnsiTheme="minorHAnsi"/>
          <w:b/>
          <w:color w:val="0000FF"/>
          <w:sz w:val="22"/>
          <w:szCs w:val="22"/>
        </w:rPr>
        <w:t>otrope</w:t>
      </w:r>
      <w:proofErr w:type="spellEnd"/>
      <w:r w:rsidRPr="00E86E06">
        <w:rPr>
          <w:rFonts w:asciiTheme="minorHAnsi" w:hAnsiTheme="minorHAnsi"/>
          <w:b/>
          <w:color w:val="0000FF"/>
          <w:sz w:val="22"/>
          <w:szCs w:val="22"/>
        </w:rPr>
        <w:t xml:space="preserve"> </w:t>
      </w:r>
    </w:p>
    <w:p w:rsidR="005A4A06" w:rsidRPr="00E86E06" w:rsidRDefault="005A4A06" w:rsidP="005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>insuffisance antéhypophysaire</w:t>
      </w:r>
    </w:p>
    <w:p w:rsidR="005A4A06" w:rsidRPr="00E86E06" w:rsidRDefault="005A4A06" w:rsidP="005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lastRenderedPageBreak/>
        <w:t xml:space="preserve">dégénérescence neuro-germinale : syndrome de </w:t>
      </w:r>
      <w:proofErr w:type="spellStart"/>
      <w:r w:rsidRPr="00E86E06">
        <w:rPr>
          <w:rFonts w:asciiTheme="minorHAnsi" w:hAnsiTheme="minorHAnsi"/>
          <w:sz w:val="22"/>
          <w:szCs w:val="22"/>
        </w:rPr>
        <w:t>Mor</w:t>
      </w:r>
      <w:r>
        <w:rPr>
          <w:rFonts w:asciiTheme="minorHAnsi" w:hAnsiTheme="minorHAnsi"/>
          <w:sz w:val="22"/>
          <w:szCs w:val="22"/>
        </w:rPr>
        <w:t>sier</w:t>
      </w:r>
      <w:proofErr w:type="spellEnd"/>
      <w:r>
        <w:rPr>
          <w:rFonts w:asciiTheme="minorHAnsi" w:hAnsiTheme="minorHAnsi"/>
          <w:sz w:val="22"/>
          <w:szCs w:val="22"/>
        </w:rPr>
        <w:t xml:space="preserve"> et </w:t>
      </w:r>
      <w:proofErr w:type="spellStart"/>
      <w:r>
        <w:rPr>
          <w:rFonts w:asciiTheme="minorHAnsi" w:hAnsiTheme="minorHAnsi"/>
          <w:sz w:val="22"/>
          <w:szCs w:val="22"/>
        </w:rPr>
        <w:t>Kallman</w:t>
      </w:r>
      <w:proofErr w:type="spellEnd"/>
      <w:r>
        <w:rPr>
          <w:rFonts w:asciiTheme="minorHAnsi" w:hAnsiTheme="minorHAnsi"/>
          <w:sz w:val="22"/>
          <w:szCs w:val="22"/>
        </w:rPr>
        <w:t>, Laurence-Moon-</w:t>
      </w:r>
      <w:proofErr w:type="spellStart"/>
      <w:r w:rsidRPr="00E86E06">
        <w:rPr>
          <w:rFonts w:asciiTheme="minorHAnsi" w:hAnsiTheme="minorHAnsi"/>
          <w:sz w:val="22"/>
          <w:szCs w:val="22"/>
        </w:rPr>
        <w:t>Bardet</w:t>
      </w:r>
      <w:proofErr w:type="spellEnd"/>
      <w:r w:rsidRPr="00E86E06">
        <w:rPr>
          <w:rFonts w:asciiTheme="minorHAnsi" w:hAnsiTheme="minorHAnsi"/>
          <w:sz w:val="22"/>
          <w:szCs w:val="22"/>
        </w:rPr>
        <w:t>-</w:t>
      </w:r>
      <w:proofErr w:type="spellStart"/>
      <w:r w:rsidRPr="00E86E06">
        <w:rPr>
          <w:rFonts w:asciiTheme="minorHAnsi" w:hAnsiTheme="minorHAnsi"/>
          <w:sz w:val="22"/>
          <w:szCs w:val="22"/>
        </w:rPr>
        <w:t>Biedl</w:t>
      </w:r>
      <w:proofErr w:type="spellEnd"/>
    </w:p>
    <w:p w:rsidR="005A4A06" w:rsidRPr="00E86E06" w:rsidRDefault="005A4A06" w:rsidP="005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iatrogène : neurole</w:t>
      </w:r>
      <w:r w:rsidRPr="00E86E06">
        <w:rPr>
          <w:rFonts w:asciiTheme="minorHAnsi" w:hAnsiTheme="minorHAnsi"/>
          <w:sz w:val="22"/>
          <w:szCs w:val="22"/>
        </w:rPr>
        <w:t>ptique</w:t>
      </w:r>
      <w:r>
        <w:rPr>
          <w:rFonts w:asciiTheme="minorHAnsi" w:hAnsiTheme="minorHAnsi"/>
          <w:sz w:val="22"/>
          <w:szCs w:val="22"/>
        </w:rPr>
        <w:t>s</w:t>
      </w:r>
      <w:r w:rsidRPr="00E86E06">
        <w:rPr>
          <w:rFonts w:asciiTheme="minorHAnsi" w:hAnsiTheme="minorHAnsi"/>
          <w:sz w:val="22"/>
          <w:szCs w:val="22"/>
        </w:rPr>
        <w:t xml:space="preserve"> (sulpiride, </w:t>
      </w:r>
      <w:proofErr w:type="spellStart"/>
      <w:r w:rsidRPr="00E86E06">
        <w:rPr>
          <w:rFonts w:asciiTheme="minorHAnsi" w:hAnsiTheme="minorHAnsi"/>
          <w:sz w:val="22"/>
          <w:szCs w:val="22"/>
        </w:rPr>
        <w:t>phénotiazide</w:t>
      </w:r>
      <w:proofErr w:type="spellEnd"/>
      <w:r w:rsidRPr="00E86E06">
        <w:rPr>
          <w:rFonts w:asciiTheme="minorHAnsi" w:hAnsiTheme="minorHAnsi"/>
          <w:sz w:val="22"/>
          <w:szCs w:val="22"/>
        </w:rPr>
        <w:t xml:space="preserve">) </w:t>
      </w:r>
    </w:p>
    <w:p w:rsidR="005A4A06" w:rsidRPr="00E86E06" w:rsidRDefault="005A4A06" w:rsidP="005A4A0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5A4A06" w:rsidRPr="00E86E06" w:rsidRDefault="005A4A06" w:rsidP="005A4A06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E86E06">
        <w:rPr>
          <w:rFonts w:asciiTheme="minorHAnsi" w:hAnsiTheme="minorHAnsi"/>
          <w:b/>
          <w:color w:val="0000FF"/>
          <w:sz w:val="22"/>
          <w:szCs w:val="22"/>
        </w:rPr>
        <w:t xml:space="preserve">hypogonadisme </w:t>
      </w:r>
      <w:proofErr w:type="spellStart"/>
      <w:r w:rsidRPr="00E86E06">
        <w:rPr>
          <w:rFonts w:asciiTheme="minorHAnsi" w:hAnsiTheme="minorHAnsi"/>
          <w:b/>
          <w:color w:val="0000FF"/>
          <w:sz w:val="22"/>
          <w:szCs w:val="22"/>
        </w:rPr>
        <w:t>denthéroatique</w:t>
      </w:r>
      <w:proofErr w:type="spellEnd"/>
      <w:r w:rsidRPr="00E86E06">
        <w:rPr>
          <w:rFonts w:asciiTheme="minorHAnsi" w:hAnsiTheme="minorHAnsi"/>
          <w:b/>
          <w:color w:val="0000FF"/>
          <w:sz w:val="22"/>
          <w:szCs w:val="22"/>
        </w:rPr>
        <w:t xml:space="preserve"> : </w:t>
      </w:r>
    </w:p>
    <w:p w:rsidR="005A4A06" w:rsidRPr="00E86E06" w:rsidRDefault="005A4A06" w:rsidP="005A4A0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5A4A06" w:rsidRPr="00E86E06" w:rsidRDefault="005A4A06" w:rsidP="005A4A0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E86E06">
        <w:rPr>
          <w:rFonts w:asciiTheme="minorHAnsi" w:hAnsiTheme="minorHAnsi"/>
          <w:b/>
          <w:color w:val="FF0000"/>
          <w:sz w:val="22"/>
          <w:szCs w:val="22"/>
        </w:rPr>
        <w:t>Traitement :</w:t>
      </w:r>
    </w:p>
    <w:p w:rsidR="005A4A06" w:rsidRPr="00E86E06" w:rsidRDefault="005A4A06" w:rsidP="005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sz w:val="22"/>
          <w:szCs w:val="22"/>
        </w:rPr>
        <w:t>cycle artificiel :</w:t>
      </w:r>
    </w:p>
    <w:p w:rsidR="005A4A06" w:rsidRPr="00E86E06" w:rsidRDefault="005A4A06" w:rsidP="005A4A0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b/>
          <w:sz w:val="22"/>
          <w:szCs w:val="22"/>
        </w:rPr>
        <w:t>du 1</w:t>
      </w:r>
      <w:r w:rsidRPr="00E86E06">
        <w:rPr>
          <w:rFonts w:asciiTheme="minorHAnsi" w:hAnsiTheme="minorHAnsi"/>
          <w:b/>
          <w:sz w:val="22"/>
          <w:szCs w:val="22"/>
          <w:vertAlign w:val="superscript"/>
        </w:rPr>
        <w:t>er</w:t>
      </w:r>
      <w:r w:rsidRPr="00E86E06">
        <w:rPr>
          <w:rFonts w:asciiTheme="minorHAnsi" w:hAnsiTheme="minorHAnsi"/>
          <w:b/>
          <w:sz w:val="22"/>
          <w:szCs w:val="22"/>
        </w:rPr>
        <w:t xml:space="preserve"> au 25</w:t>
      </w:r>
      <w:r w:rsidRPr="00E86E06">
        <w:rPr>
          <w:rFonts w:asciiTheme="minorHAnsi" w:hAnsiTheme="minorHAnsi"/>
          <w:b/>
          <w:sz w:val="22"/>
          <w:szCs w:val="22"/>
          <w:vertAlign w:val="superscript"/>
        </w:rPr>
        <w:t>ème</w:t>
      </w:r>
      <w:r w:rsidRPr="00E86E06">
        <w:rPr>
          <w:rFonts w:asciiTheme="minorHAnsi" w:hAnsiTheme="minorHAnsi"/>
          <w:b/>
          <w:sz w:val="22"/>
          <w:szCs w:val="22"/>
        </w:rPr>
        <w:t> jr</w:t>
      </w:r>
      <w:r w:rsidRPr="00E86E06">
        <w:rPr>
          <w:rFonts w:asciiTheme="minorHAnsi" w:hAnsiTheme="minorHAnsi"/>
          <w:sz w:val="22"/>
          <w:szCs w:val="22"/>
        </w:rPr>
        <w:t xml:space="preserve"> : œstradiol </w:t>
      </w:r>
    </w:p>
    <w:p w:rsidR="005A4A06" w:rsidRPr="00E86E06" w:rsidRDefault="005A4A06" w:rsidP="005A4A0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86E06">
        <w:rPr>
          <w:rFonts w:asciiTheme="minorHAnsi" w:hAnsiTheme="minorHAnsi"/>
          <w:b/>
          <w:sz w:val="22"/>
          <w:szCs w:val="22"/>
        </w:rPr>
        <w:t>du 15</w:t>
      </w:r>
      <w:r w:rsidRPr="00E86E06">
        <w:rPr>
          <w:rFonts w:asciiTheme="minorHAnsi" w:hAnsiTheme="minorHAnsi"/>
          <w:b/>
          <w:sz w:val="22"/>
          <w:szCs w:val="22"/>
          <w:vertAlign w:val="superscript"/>
        </w:rPr>
        <w:t>ème</w:t>
      </w:r>
      <w:r w:rsidRPr="00E86E06">
        <w:rPr>
          <w:rFonts w:asciiTheme="minorHAnsi" w:hAnsiTheme="minorHAnsi"/>
          <w:b/>
          <w:sz w:val="22"/>
          <w:szCs w:val="22"/>
        </w:rPr>
        <w:t xml:space="preserve"> au 25</w:t>
      </w:r>
      <w:r w:rsidRPr="00E86E06">
        <w:rPr>
          <w:rFonts w:asciiTheme="minorHAnsi" w:hAnsiTheme="minorHAnsi"/>
          <w:b/>
          <w:sz w:val="22"/>
          <w:szCs w:val="22"/>
          <w:vertAlign w:val="superscript"/>
        </w:rPr>
        <w:t>ème</w:t>
      </w:r>
      <w:r w:rsidRPr="00E86E06">
        <w:rPr>
          <w:rFonts w:asciiTheme="minorHAnsi" w:hAnsiTheme="minorHAnsi"/>
          <w:b/>
          <w:sz w:val="22"/>
          <w:szCs w:val="22"/>
        </w:rPr>
        <w:t xml:space="preserve"> jr</w:t>
      </w:r>
      <w:r w:rsidRPr="00E86E06">
        <w:rPr>
          <w:rFonts w:asciiTheme="minorHAnsi" w:hAnsiTheme="minorHAnsi"/>
          <w:sz w:val="22"/>
          <w:szCs w:val="22"/>
        </w:rPr>
        <w:t xml:space="preserve"> : progestérone </w:t>
      </w:r>
    </w:p>
    <w:p w:rsidR="00C758BB" w:rsidRDefault="00C758BB"/>
    <w:sectPr w:rsidR="00C758BB" w:rsidSect="008A742A">
      <w:pgSz w:w="11906" w:h="16838"/>
      <w:pgMar w:top="719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718BC"/>
    <w:multiLevelType w:val="hybridMultilevel"/>
    <w:tmpl w:val="45AA018A"/>
    <w:lvl w:ilvl="0" w:tplc="60C4B97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A56E68"/>
    <w:multiLevelType w:val="hybridMultilevel"/>
    <w:tmpl w:val="5528436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0C2BD9"/>
    <w:multiLevelType w:val="hybridMultilevel"/>
    <w:tmpl w:val="656C4818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747344"/>
    <w:multiLevelType w:val="hybridMultilevel"/>
    <w:tmpl w:val="AE687B42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EC765C8"/>
    <w:multiLevelType w:val="hybridMultilevel"/>
    <w:tmpl w:val="32601A50"/>
    <w:lvl w:ilvl="0" w:tplc="4EF217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44E0975"/>
    <w:multiLevelType w:val="hybridMultilevel"/>
    <w:tmpl w:val="4A7A8568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69FC2617"/>
    <w:multiLevelType w:val="hybridMultilevel"/>
    <w:tmpl w:val="13260972"/>
    <w:lvl w:ilvl="0" w:tplc="51D4C1C4">
      <w:start w:val="1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799F2534"/>
    <w:multiLevelType w:val="hybridMultilevel"/>
    <w:tmpl w:val="88DCE43A"/>
    <w:lvl w:ilvl="0" w:tplc="040C000B"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5A4A06"/>
    <w:rsid w:val="00556333"/>
    <w:rsid w:val="005A4A06"/>
    <w:rsid w:val="00AC1FA6"/>
    <w:rsid w:val="00C75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4A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318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</cp:revision>
  <dcterms:created xsi:type="dcterms:W3CDTF">2010-04-13T19:14:00Z</dcterms:created>
  <dcterms:modified xsi:type="dcterms:W3CDTF">2010-04-13T19:20:00Z</dcterms:modified>
</cp:coreProperties>
</file>