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4A77CF" w:rsidRDefault="00B53352" w:rsidP="00E27A69">
      <w:pPr>
        <w:jc w:val="center"/>
        <w:rPr>
          <w:b/>
          <w:bCs/>
          <w:color w:val="FF0000"/>
        </w:rPr>
      </w:pPr>
      <w:r w:rsidRPr="004A77CF">
        <w:rPr>
          <w:b/>
          <w:bCs/>
          <w:color w:val="FF0000"/>
        </w:rPr>
        <w:t>Insuffisance surrénalienne</w:t>
      </w:r>
      <w:r w:rsidR="00E27A69">
        <w:rPr>
          <w:b/>
          <w:bCs/>
          <w:color w:val="FF0000"/>
        </w:rPr>
        <w:t xml:space="preserve"> </w:t>
      </w:r>
    </w:p>
    <w:p w:rsidR="00B53352" w:rsidRDefault="00B53352" w:rsidP="00B53352">
      <w:pPr>
        <w:pStyle w:val="Paragraphedeliste"/>
        <w:numPr>
          <w:ilvl w:val="0"/>
          <w:numId w:val="1"/>
        </w:numPr>
      </w:pPr>
      <w:r>
        <w:t xml:space="preserve">Déficit de sécrétion des hormones </w:t>
      </w:r>
      <w:proofErr w:type="spellStart"/>
      <w:r>
        <w:t>cortico</w:t>
      </w:r>
      <w:proofErr w:type="spellEnd"/>
      <w:r>
        <w:t>-surrénaliennes (</w:t>
      </w:r>
      <w:proofErr w:type="spellStart"/>
      <w:r>
        <w:t>gluco</w:t>
      </w:r>
      <w:proofErr w:type="spellEnd"/>
      <w:r>
        <w:t xml:space="preserve">, </w:t>
      </w:r>
      <w:proofErr w:type="spellStart"/>
      <w:r>
        <w:t>minéralo</w:t>
      </w:r>
      <w:proofErr w:type="spellEnd"/>
      <w:r>
        <w:t xml:space="preserve"> CTC et androgènes) </w:t>
      </w:r>
    </w:p>
    <w:p w:rsidR="00B53352" w:rsidRDefault="00B53352" w:rsidP="00B53352">
      <w:pPr>
        <w:pStyle w:val="Paragraphedeliste"/>
        <w:numPr>
          <w:ilvl w:val="0"/>
          <w:numId w:val="1"/>
        </w:numPr>
      </w:pPr>
      <w:r>
        <w:t>La maladie devient symptomatique s’il y a atteinte &gt; 90% du parenchyme surrénalien</w:t>
      </w:r>
    </w:p>
    <w:p w:rsidR="00B53352" w:rsidRPr="004A77CF" w:rsidRDefault="00B53352">
      <w:pPr>
        <w:rPr>
          <w:b/>
          <w:bCs/>
          <w:color w:val="FF0000"/>
        </w:rPr>
      </w:pPr>
      <w:r w:rsidRPr="004A77CF">
        <w:rPr>
          <w:b/>
          <w:bCs/>
          <w:color w:val="FF0000"/>
        </w:rPr>
        <w:t>IS primaire</w:t>
      </w:r>
      <w:r w:rsidR="00472DD1" w:rsidRPr="004A77CF">
        <w:rPr>
          <w:b/>
          <w:bCs/>
          <w:color w:val="FF0000"/>
        </w:rPr>
        <w:t> :</w:t>
      </w:r>
      <w:r w:rsidR="00E27A69">
        <w:rPr>
          <w:b/>
          <w:bCs/>
          <w:color w:val="FF0000"/>
        </w:rPr>
        <w:t xml:space="preserve"> maladie d’Addison</w:t>
      </w:r>
    </w:p>
    <w:p w:rsidR="00B53352" w:rsidRPr="00E943EA" w:rsidRDefault="00B53352" w:rsidP="00B53352">
      <w:pPr>
        <w:pStyle w:val="Paragraphedeliste"/>
        <w:numPr>
          <w:ilvl w:val="0"/>
          <w:numId w:val="1"/>
        </w:numPr>
        <w:rPr>
          <w:b/>
          <w:bCs/>
          <w:color w:val="0070C0"/>
        </w:rPr>
      </w:pPr>
      <w:r w:rsidRPr="00E943EA">
        <w:rPr>
          <w:b/>
          <w:bCs/>
          <w:color w:val="0070C0"/>
        </w:rPr>
        <w:t>Déficit partiel :</w:t>
      </w:r>
    </w:p>
    <w:p w:rsidR="00B53352" w:rsidRDefault="00B53352" w:rsidP="00B53352">
      <w:pPr>
        <w:pStyle w:val="Paragraphedeliste"/>
        <w:numPr>
          <w:ilvl w:val="0"/>
          <w:numId w:val="2"/>
        </w:numPr>
      </w:pPr>
      <w:r>
        <w:t>hypoglycémies post prandiales précoces</w:t>
      </w:r>
    </w:p>
    <w:p w:rsidR="00B53352" w:rsidRDefault="00B53352" w:rsidP="00B53352">
      <w:pPr>
        <w:pStyle w:val="Paragraphedeliste"/>
        <w:numPr>
          <w:ilvl w:val="0"/>
          <w:numId w:val="2"/>
        </w:numPr>
      </w:pPr>
      <w:r>
        <w:t>hypotensions artérielles orthostatiques modérée</w:t>
      </w:r>
    </w:p>
    <w:p w:rsidR="00B53352" w:rsidRPr="00E943EA" w:rsidRDefault="00B53352" w:rsidP="00B53352">
      <w:pPr>
        <w:pStyle w:val="Paragraphedeliste"/>
        <w:numPr>
          <w:ilvl w:val="0"/>
          <w:numId w:val="1"/>
        </w:numPr>
        <w:rPr>
          <w:b/>
          <w:bCs/>
          <w:color w:val="0070C0"/>
        </w:rPr>
      </w:pPr>
      <w:r w:rsidRPr="00E943EA">
        <w:rPr>
          <w:b/>
          <w:bCs/>
          <w:color w:val="0070C0"/>
        </w:rPr>
        <w:t xml:space="preserve">Déficit complet : </w:t>
      </w:r>
    </w:p>
    <w:p w:rsidR="00B53352" w:rsidRPr="00E943EA" w:rsidRDefault="00B53352" w:rsidP="00B53352">
      <w:pPr>
        <w:pStyle w:val="Paragraphedeliste"/>
        <w:numPr>
          <w:ilvl w:val="0"/>
          <w:numId w:val="2"/>
        </w:numPr>
        <w:rPr>
          <w:b/>
          <w:bCs/>
        </w:rPr>
      </w:pPr>
      <w:proofErr w:type="spellStart"/>
      <w:r w:rsidRPr="00E943EA">
        <w:rPr>
          <w:b/>
          <w:bCs/>
        </w:rPr>
        <w:t>Gluco</w:t>
      </w:r>
      <w:proofErr w:type="spellEnd"/>
      <w:r w:rsidRPr="00E943EA">
        <w:rPr>
          <w:b/>
          <w:bCs/>
        </w:rPr>
        <w:t xml:space="preserve"> CTC :</w:t>
      </w:r>
    </w:p>
    <w:p w:rsidR="00B53352" w:rsidRDefault="00B53352" w:rsidP="00B53352">
      <w:pPr>
        <w:pStyle w:val="Paragraphedeliste"/>
        <w:numPr>
          <w:ilvl w:val="0"/>
          <w:numId w:val="3"/>
        </w:numPr>
      </w:pPr>
      <w:r>
        <w:t xml:space="preserve">hypoglycémies, troubles gastro-intestinaux </w:t>
      </w:r>
    </w:p>
    <w:p w:rsidR="00B53352" w:rsidRPr="00E943EA" w:rsidRDefault="00B53352" w:rsidP="00B53352">
      <w:pPr>
        <w:pStyle w:val="Paragraphedeliste"/>
        <w:numPr>
          <w:ilvl w:val="0"/>
          <w:numId w:val="2"/>
        </w:numPr>
        <w:rPr>
          <w:b/>
          <w:bCs/>
        </w:rPr>
      </w:pPr>
      <w:proofErr w:type="spellStart"/>
      <w:r w:rsidRPr="00E943EA">
        <w:rPr>
          <w:b/>
          <w:bCs/>
        </w:rPr>
        <w:t>Minéralo</w:t>
      </w:r>
      <w:proofErr w:type="spellEnd"/>
      <w:r w:rsidRPr="00E943EA">
        <w:rPr>
          <w:b/>
          <w:bCs/>
        </w:rPr>
        <w:t xml:space="preserve"> CTC :</w:t>
      </w:r>
    </w:p>
    <w:p w:rsidR="00B53352" w:rsidRDefault="00B53352" w:rsidP="00B53352">
      <w:pPr>
        <w:pStyle w:val="Paragraphedeliste"/>
        <w:numPr>
          <w:ilvl w:val="0"/>
          <w:numId w:val="3"/>
        </w:numPr>
      </w:pPr>
      <w:r>
        <w:t>↘ d</w:t>
      </w:r>
      <w:r w:rsidR="00E27A69">
        <w:t xml:space="preserve">e l’excrétion rénale de K+ =&gt; ↗ </w:t>
      </w:r>
      <w:r>
        <w:t xml:space="preserve">kaliémie </w:t>
      </w:r>
    </w:p>
    <w:p w:rsidR="00B53352" w:rsidRDefault="00B53352" w:rsidP="00B53352">
      <w:pPr>
        <w:pStyle w:val="Paragraphedeliste"/>
        <w:numPr>
          <w:ilvl w:val="0"/>
          <w:numId w:val="3"/>
        </w:numPr>
      </w:pPr>
      <w:r>
        <w:t>↘ de l’excrétion rénale de H+ =&gt; acidose modérée</w:t>
      </w:r>
    </w:p>
    <w:p w:rsidR="00B53352" w:rsidRDefault="00B53352" w:rsidP="00B53352">
      <w:pPr>
        <w:pStyle w:val="Paragraphedeliste"/>
        <w:numPr>
          <w:ilvl w:val="0"/>
          <w:numId w:val="3"/>
        </w:numPr>
      </w:pPr>
      <w:r>
        <w:t>↘ de la rétention sodée =&gt; ↘ volémie, ↘TA, déshydratation</w:t>
      </w:r>
    </w:p>
    <w:p w:rsidR="00B53352" w:rsidRDefault="00B53352" w:rsidP="00B53352">
      <w:pPr>
        <w:pStyle w:val="Paragraphedeliste"/>
        <w:numPr>
          <w:ilvl w:val="0"/>
          <w:numId w:val="3"/>
        </w:numPr>
      </w:pPr>
      <w:r>
        <w:t>↘ du tonus adrénergique vasculaire =&gt; collapsus et EDC</w:t>
      </w:r>
    </w:p>
    <w:p w:rsidR="00B53352" w:rsidRPr="00E943EA" w:rsidRDefault="00B53352" w:rsidP="00B53352">
      <w:pPr>
        <w:pStyle w:val="Paragraphedeliste"/>
        <w:numPr>
          <w:ilvl w:val="0"/>
          <w:numId w:val="2"/>
        </w:numPr>
        <w:rPr>
          <w:b/>
          <w:bCs/>
        </w:rPr>
      </w:pPr>
      <w:r w:rsidRPr="00E943EA">
        <w:rPr>
          <w:b/>
          <w:bCs/>
        </w:rPr>
        <w:t xml:space="preserve">Androgènes : </w:t>
      </w:r>
    </w:p>
    <w:p w:rsidR="00B53352" w:rsidRDefault="00B53352" w:rsidP="00B53352">
      <w:pPr>
        <w:pStyle w:val="Paragraphedeliste"/>
        <w:numPr>
          <w:ilvl w:val="0"/>
          <w:numId w:val="3"/>
        </w:numPr>
      </w:pPr>
      <w:r>
        <w:t xml:space="preserve">↘ libido et pilosité </w:t>
      </w:r>
    </w:p>
    <w:p w:rsidR="00472DD1" w:rsidRPr="004A77CF" w:rsidRDefault="00472DD1" w:rsidP="00472DD1">
      <w:pPr>
        <w:rPr>
          <w:b/>
          <w:bCs/>
          <w:color w:val="FF0000"/>
        </w:rPr>
      </w:pPr>
      <w:r w:rsidRPr="004A77CF">
        <w:rPr>
          <w:b/>
          <w:bCs/>
          <w:color w:val="FF0000"/>
        </w:rPr>
        <w:t xml:space="preserve">IS secondaire : </w:t>
      </w:r>
    </w:p>
    <w:p w:rsidR="00472DD1" w:rsidRDefault="00472DD1" w:rsidP="00472DD1">
      <w:pPr>
        <w:pStyle w:val="Paragraphedeliste"/>
        <w:numPr>
          <w:ilvl w:val="0"/>
          <w:numId w:val="1"/>
        </w:numPr>
      </w:pPr>
      <w:r>
        <w:t xml:space="preserve">anomalie de la sécrétion hypophysaire d’ACTH et hypothalamique de CRH =&gt; ↘ </w:t>
      </w:r>
      <w:proofErr w:type="spellStart"/>
      <w:r>
        <w:t>gluco</w:t>
      </w:r>
      <w:proofErr w:type="spellEnd"/>
      <w:r>
        <w:t xml:space="preserve"> CTC et androgènes </w:t>
      </w:r>
    </w:p>
    <w:p w:rsidR="00472DD1" w:rsidRPr="00E27A69" w:rsidRDefault="00472DD1" w:rsidP="00472DD1">
      <w:pPr>
        <w:pStyle w:val="Paragraphedeliste"/>
        <w:numPr>
          <w:ilvl w:val="0"/>
          <w:numId w:val="1"/>
        </w:numPr>
        <w:rPr>
          <w:highlight w:val="yellow"/>
        </w:rPr>
      </w:pPr>
      <w:r w:rsidRPr="00E27A69">
        <w:rPr>
          <w:highlight w:val="yellow"/>
        </w:rPr>
        <w:t xml:space="preserve">les </w:t>
      </w:r>
      <w:proofErr w:type="spellStart"/>
      <w:r w:rsidRPr="00E27A69">
        <w:rPr>
          <w:highlight w:val="yellow"/>
        </w:rPr>
        <w:t>minéralo</w:t>
      </w:r>
      <w:proofErr w:type="spellEnd"/>
      <w:r w:rsidRPr="00E27A69">
        <w:rPr>
          <w:highlight w:val="yellow"/>
        </w:rPr>
        <w:t xml:space="preserve"> CTC sont normaux </w:t>
      </w:r>
    </w:p>
    <w:p w:rsidR="00E90715" w:rsidRDefault="00E90715" w:rsidP="00472DD1">
      <w:pPr>
        <w:pStyle w:val="Paragraphedeliste"/>
        <w:numPr>
          <w:ilvl w:val="0"/>
          <w:numId w:val="1"/>
        </w:numPr>
      </w:pPr>
      <w:r>
        <w:t xml:space="preserve">IS aigue =&gt; ↘TA, </w:t>
      </w:r>
      <w:r w:rsidRPr="00E27A69">
        <w:rPr>
          <w:highlight w:val="yellow"/>
        </w:rPr>
        <w:t>DHA, EDC</w:t>
      </w:r>
    </w:p>
    <w:p w:rsidR="00E90715" w:rsidRPr="004A77CF" w:rsidRDefault="00E90715" w:rsidP="00E90715">
      <w:pPr>
        <w:rPr>
          <w:b/>
          <w:bCs/>
          <w:color w:val="FF0000"/>
        </w:rPr>
      </w:pPr>
      <w:r w:rsidRPr="004A77CF">
        <w:rPr>
          <w:b/>
          <w:bCs/>
          <w:color w:val="FF0000"/>
        </w:rPr>
        <w:t xml:space="preserve">Etiologies : </w:t>
      </w:r>
    </w:p>
    <w:p w:rsidR="00E90715" w:rsidRPr="000A31A9" w:rsidRDefault="00E90715" w:rsidP="00E90715">
      <w:pPr>
        <w:rPr>
          <w:b/>
          <w:bCs/>
          <w:color w:val="0070C0"/>
        </w:rPr>
      </w:pPr>
      <w:r w:rsidRPr="000A31A9">
        <w:rPr>
          <w:b/>
          <w:bCs/>
          <w:color w:val="0070C0"/>
        </w:rPr>
        <w:t>IS primaire :</w:t>
      </w:r>
    </w:p>
    <w:p w:rsidR="00E90715" w:rsidRDefault="00E90715" w:rsidP="00E90715">
      <w:pPr>
        <w:pStyle w:val="Paragraphedeliste"/>
        <w:numPr>
          <w:ilvl w:val="0"/>
          <w:numId w:val="1"/>
        </w:numPr>
      </w:pPr>
      <w:r w:rsidRPr="000A31A9">
        <w:rPr>
          <w:b/>
          <w:bCs/>
        </w:rPr>
        <w:t>Auto immune</w:t>
      </w:r>
      <w:r>
        <w:t xml:space="preserve"> </w:t>
      </w:r>
      <w:r w:rsidR="007D7E8F">
        <w:t>la plus fréquente dans les pays développés</w:t>
      </w:r>
      <w:r>
        <w:t xml:space="preserve"> :</w:t>
      </w:r>
    </w:p>
    <w:p w:rsidR="00E90715" w:rsidRDefault="00E90715" w:rsidP="00E90715">
      <w:pPr>
        <w:pStyle w:val="Paragraphedeliste"/>
        <w:numPr>
          <w:ilvl w:val="0"/>
          <w:numId w:val="2"/>
        </w:numPr>
      </w:pPr>
      <w:r>
        <w:t xml:space="preserve">immunité cellulaire : infiltration </w:t>
      </w:r>
      <w:proofErr w:type="spellStart"/>
      <w:r>
        <w:t>lymhoplasmocytaire</w:t>
      </w:r>
      <w:proofErr w:type="spellEnd"/>
    </w:p>
    <w:p w:rsidR="00E90715" w:rsidRDefault="00E90715" w:rsidP="00E90715">
      <w:pPr>
        <w:pStyle w:val="Paragraphedeliste"/>
        <w:numPr>
          <w:ilvl w:val="0"/>
          <w:numId w:val="2"/>
        </w:numPr>
      </w:pPr>
      <w:r>
        <w:t>immunité humérale : production d’AC anti-cytochrome P450</w:t>
      </w:r>
    </w:p>
    <w:p w:rsidR="00E90715" w:rsidRDefault="00E90715" w:rsidP="00E90715">
      <w:pPr>
        <w:pStyle w:val="Paragraphedeliste"/>
        <w:numPr>
          <w:ilvl w:val="0"/>
          <w:numId w:val="2"/>
        </w:numPr>
      </w:pPr>
      <w:r w:rsidRPr="000A31A9">
        <w:rPr>
          <w:highlight w:val="yellow"/>
        </w:rPr>
        <w:t>Polyendocrinopathie type 1</w:t>
      </w:r>
      <w:r>
        <w:t xml:space="preserve"> : </w:t>
      </w:r>
    </w:p>
    <w:p w:rsidR="00E90715" w:rsidRDefault="00E90715" w:rsidP="00E90715">
      <w:pPr>
        <w:pStyle w:val="Paragraphedeliste"/>
        <w:numPr>
          <w:ilvl w:val="0"/>
          <w:numId w:val="3"/>
        </w:numPr>
      </w:pPr>
      <w:r>
        <w:t xml:space="preserve">prédominance féminine, transmission AR, </w:t>
      </w:r>
      <w:r w:rsidRPr="00E27A69">
        <w:rPr>
          <w:u w:val="single"/>
        </w:rPr>
        <w:t>absence d’association HLA</w:t>
      </w:r>
    </w:p>
    <w:p w:rsidR="00E90715" w:rsidRDefault="00E90715" w:rsidP="00A43A9A">
      <w:pPr>
        <w:pStyle w:val="Paragraphedeliste"/>
        <w:numPr>
          <w:ilvl w:val="0"/>
          <w:numId w:val="3"/>
        </w:numPr>
      </w:pPr>
      <w:r w:rsidRPr="000A31A9">
        <w:rPr>
          <w:b/>
          <w:bCs/>
        </w:rPr>
        <w:t xml:space="preserve">Sd </w:t>
      </w:r>
      <w:proofErr w:type="spellStart"/>
      <w:r w:rsidRPr="000A31A9">
        <w:rPr>
          <w:b/>
          <w:bCs/>
        </w:rPr>
        <w:t>Whiteker</w:t>
      </w:r>
      <w:proofErr w:type="spellEnd"/>
      <w:r>
        <w:t> : maladie d’Addison</w:t>
      </w:r>
      <w:r w:rsidR="0054582B">
        <w:t xml:space="preserve"> (IS)</w:t>
      </w:r>
      <w:r w:rsidR="00A43A9A">
        <w:t xml:space="preserve"> +</w:t>
      </w:r>
      <w:r>
        <w:t xml:space="preserve"> </w:t>
      </w:r>
      <w:r w:rsidR="00A43A9A">
        <w:t>↘</w:t>
      </w:r>
      <w:proofErr w:type="spellStart"/>
      <w:r w:rsidR="00A43A9A">
        <w:t>parathyroïdie</w:t>
      </w:r>
      <w:proofErr w:type="spellEnd"/>
      <w:r w:rsidR="00A43A9A">
        <w:t xml:space="preserve"> + candidose buccale</w:t>
      </w:r>
    </w:p>
    <w:p w:rsidR="00E90715" w:rsidRDefault="00E90715" w:rsidP="00E90715">
      <w:pPr>
        <w:pStyle w:val="Paragraphedeliste"/>
        <w:numPr>
          <w:ilvl w:val="0"/>
          <w:numId w:val="2"/>
        </w:numPr>
      </w:pPr>
      <w:r w:rsidRPr="000A31A9">
        <w:rPr>
          <w:highlight w:val="yellow"/>
        </w:rPr>
        <w:t>Polyendocrinopathie type 2</w:t>
      </w:r>
      <w:r w:rsidR="000A31A9">
        <w:t xml:space="preserve"> : </w:t>
      </w:r>
    </w:p>
    <w:p w:rsidR="00A43A9A" w:rsidRDefault="00A43A9A" w:rsidP="00A43A9A">
      <w:pPr>
        <w:pStyle w:val="Paragraphedeliste"/>
        <w:numPr>
          <w:ilvl w:val="0"/>
          <w:numId w:val="3"/>
        </w:numPr>
      </w:pPr>
      <w:r>
        <w:t xml:space="preserve">prédominance féminine, transmission récessive ou dominante, </w:t>
      </w:r>
      <w:r w:rsidRPr="00E27A69">
        <w:rPr>
          <w:u w:val="single"/>
        </w:rPr>
        <w:t>association HLA</w:t>
      </w:r>
    </w:p>
    <w:p w:rsidR="00A43A9A" w:rsidRDefault="00A43A9A" w:rsidP="00A43A9A">
      <w:pPr>
        <w:pStyle w:val="Paragraphedeliste"/>
        <w:numPr>
          <w:ilvl w:val="0"/>
          <w:numId w:val="3"/>
        </w:numPr>
      </w:pPr>
      <w:r w:rsidRPr="000A31A9">
        <w:rPr>
          <w:b/>
          <w:bCs/>
        </w:rPr>
        <w:t>Sd Schmidt</w:t>
      </w:r>
      <w:r>
        <w:t> : maladie d’Addison + thyroïdite d’Hashimoto + diabète 1 + insuffisance gonadique</w:t>
      </w:r>
    </w:p>
    <w:p w:rsidR="007D7E8F" w:rsidRDefault="007D7E8F" w:rsidP="007D7E8F">
      <w:pPr>
        <w:pStyle w:val="Paragraphedeliste"/>
        <w:ind w:left="1080"/>
      </w:pPr>
    </w:p>
    <w:p w:rsidR="00E90715" w:rsidRDefault="00E90715" w:rsidP="00E90715">
      <w:pPr>
        <w:pStyle w:val="Paragraphedeliste"/>
        <w:numPr>
          <w:ilvl w:val="0"/>
          <w:numId w:val="1"/>
        </w:numPr>
      </w:pPr>
      <w:r w:rsidRPr="000A31A9">
        <w:rPr>
          <w:b/>
          <w:bCs/>
        </w:rPr>
        <w:t>TBK</w:t>
      </w:r>
      <w:r>
        <w:t xml:space="preserve"> : </w:t>
      </w:r>
      <w:r w:rsidR="007D7E8F" w:rsidRPr="000A31A9">
        <w:rPr>
          <w:highlight w:val="yellow"/>
        </w:rPr>
        <w:t>la cause la plus fréquente dans nos pays</w:t>
      </w:r>
    </w:p>
    <w:p w:rsidR="007D7E8F" w:rsidRPr="000A31A9" w:rsidRDefault="007D7E8F" w:rsidP="007D7E8F">
      <w:pPr>
        <w:pStyle w:val="Paragraphedeliste"/>
        <w:numPr>
          <w:ilvl w:val="0"/>
          <w:numId w:val="1"/>
        </w:numPr>
        <w:rPr>
          <w:b/>
          <w:bCs/>
        </w:rPr>
      </w:pPr>
      <w:r w:rsidRPr="000A31A9">
        <w:rPr>
          <w:b/>
          <w:bCs/>
        </w:rPr>
        <w:t>Autres causes :</w:t>
      </w:r>
    </w:p>
    <w:p w:rsidR="007D7E8F" w:rsidRDefault="007D7E8F" w:rsidP="007D7E8F">
      <w:pPr>
        <w:pStyle w:val="Paragraphedeliste"/>
        <w:numPr>
          <w:ilvl w:val="0"/>
          <w:numId w:val="2"/>
        </w:numPr>
      </w:pPr>
      <w:r>
        <w:t xml:space="preserve">Granulomatoses </w:t>
      </w:r>
    </w:p>
    <w:p w:rsidR="007D7E8F" w:rsidRDefault="007D7E8F" w:rsidP="007D7E8F">
      <w:pPr>
        <w:pStyle w:val="Paragraphedeliste"/>
        <w:numPr>
          <w:ilvl w:val="0"/>
          <w:numId w:val="2"/>
        </w:numPr>
      </w:pPr>
      <w:proofErr w:type="spellStart"/>
      <w:r>
        <w:t>Adrénoleucodystrophie</w:t>
      </w:r>
      <w:proofErr w:type="spellEnd"/>
      <w:r>
        <w:t xml:space="preserve"> : anomalie du métabolisme des AG à chaine longue </w:t>
      </w:r>
    </w:p>
    <w:p w:rsidR="007D7E8F" w:rsidRDefault="007D7E8F" w:rsidP="007D7E8F">
      <w:pPr>
        <w:pStyle w:val="Paragraphedeliste"/>
        <w:numPr>
          <w:ilvl w:val="0"/>
          <w:numId w:val="2"/>
        </w:numPr>
      </w:pPr>
      <w:proofErr w:type="spellStart"/>
      <w:r>
        <w:t>adrénomyéloneuropathie</w:t>
      </w:r>
      <w:proofErr w:type="spellEnd"/>
    </w:p>
    <w:p w:rsidR="007D7E8F" w:rsidRDefault="007D7E8F" w:rsidP="007D7E8F">
      <w:pPr>
        <w:pStyle w:val="Paragraphedeliste"/>
        <w:numPr>
          <w:ilvl w:val="0"/>
          <w:numId w:val="2"/>
        </w:numPr>
      </w:pPr>
      <w:r>
        <w:t>SIDA</w:t>
      </w:r>
    </w:p>
    <w:p w:rsidR="007D7E8F" w:rsidRDefault="007D7E8F" w:rsidP="007D7E8F">
      <w:pPr>
        <w:pStyle w:val="Paragraphedeliste"/>
        <w:numPr>
          <w:ilvl w:val="0"/>
          <w:numId w:val="2"/>
        </w:numPr>
      </w:pPr>
      <w:r>
        <w:t xml:space="preserve">métastases </w:t>
      </w:r>
    </w:p>
    <w:p w:rsidR="007D7E8F" w:rsidRDefault="007D7E8F" w:rsidP="007D7E8F">
      <w:pPr>
        <w:pStyle w:val="Paragraphedeliste"/>
        <w:numPr>
          <w:ilvl w:val="0"/>
          <w:numId w:val="2"/>
        </w:numPr>
      </w:pPr>
      <w:r>
        <w:t>Sd de résistance familiale à l’ACTH</w:t>
      </w:r>
    </w:p>
    <w:p w:rsidR="007D7E8F" w:rsidRDefault="007D7E8F" w:rsidP="007D7E8F">
      <w:pPr>
        <w:pStyle w:val="Paragraphedeliste"/>
        <w:numPr>
          <w:ilvl w:val="0"/>
          <w:numId w:val="2"/>
        </w:numPr>
      </w:pPr>
      <w:r>
        <w:t xml:space="preserve">Déficit enzymatique : 21 et 17 </w:t>
      </w:r>
      <w:r w:rsidR="004A77CF">
        <w:t>B-</w:t>
      </w:r>
      <w:proofErr w:type="spellStart"/>
      <w:r w:rsidR="004A77CF">
        <w:t>Hydoroxylase</w:t>
      </w:r>
      <w:proofErr w:type="spellEnd"/>
    </w:p>
    <w:p w:rsidR="004A77CF" w:rsidRDefault="004A77CF" w:rsidP="007D7E8F">
      <w:pPr>
        <w:pStyle w:val="Paragraphedeliste"/>
        <w:numPr>
          <w:ilvl w:val="0"/>
          <w:numId w:val="2"/>
        </w:numPr>
      </w:pPr>
      <w:r>
        <w:t xml:space="preserve">Sd des AC anti-phospholipides </w:t>
      </w:r>
    </w:p>
    <w:p w:rsidR="004A77CF" w:rsidRDefault="004A77CF" w:rsidP="007D7E8F">
      <w:pPr>
        <w:pStyle w:val="Paragraphedeliste"/>
        <w:numPr>
          <w:ilvl w:val="0"/>
          <w:numId w:val="2"/>
        </w:numPr>
      </w:pPr>
      <w:r>
        <w:t xml:space="preserve">Hémorragie surrénalienne </w:t>
      </w:r>
    </w:p>
    <w:p w:rsidR="00E90715" w:rsidRPr="000A31A9" w:rsidRDefault="00E90715" w:rsidP="00E90715">
      <w:pPr>
        <w:rPr>
          <w:b/>
          <w:bCs/>
          <w:color w:val="0070C0"/>
        </w:rPr>
      </w:pPr>
      <w:r w:rsidRPr="000A31A9">
        <w:rPr>
          <w:b/>
          <w:bCs/>
          <w:color w:val="0070C0"/>
        </w:rPr>
        <w:lastRenderedPageBreak/>
        <w:t xml:space="preserve">IS secondaire : </w:t>
      </w:r>
    </w:p>
    <w:p w:rsidR="004A77CF" w:rsidRDefault="004A77CF" w:rsidP="004A77CF">
      <w:pPr>
        <w:pStyle w:val="Paragraphedeliste"/>
        <w:numPr>
          <w:ilvl w:val="0"/>
          <w:numId w:val="1"/>
        </w:numPr>
      </w:pPr>
      <w:r>
        <w:t>Adénome hypophysaire</w:t>
      </w:r>
    </w:p>
    <w:p w:rsidR="004A77CF" w:rsidRDefault="004A77CF" w:rsidP="004A77CF">
      <w:pPr>
        <w:pStyle w:val="Paragraphedeliste"/>
        <w:numPr>
          <w:ilvl w:val="0"/>
          <w:numId w:val="1"/>
        </w:numPr>
      </w:pPr>
      <w:r>
        <w:t>iatrogène +++ : CTC au long terme</w:t>
      </w:r>
    </w:p>
    <w:p w:rsidR="004A77CF" w:rsidRDefault="004A77CF" w:rsidP="004A77CF">
      <w:pPr>
        <w:pStyle w:val="Paragraphedeliste"/>
        <w:numPr>
          <w:ilvl w:val="0"/>
          <w:numId w:val="1"/>
        </w:numPr>
      </w:pPr>
      <w:r>
        <w:t xml:space="preserve">métastases, post radio, trauma ou chirurgie crânienne, </w:t>
      </w:r>
      <w:proofErr w:type="spellStart"/>
      <w:r>
        <w:t>hypophysite</w:t>
      </w:r>
      <w:proofErr w:type="spellEnd"/>
      <w:r>
        <w:t xml:space="preserve"> AI</w:t>
      </w:r>
    </w:p>
    <w:p w:rsidR="004A77CF" w:rsidRDefault="004A77CF" w:rsidP="004A77CF">
      <w:pPr>
        <w:pStyle w:val="Paragraphedeliste"/>
        <w:numPr>
          <w:ilvl w:val="0"/>
          <w:numId w:val="1"/>
        </w:numPr>
      </w:pPr>
      <w:r>
        <w:t xml:space="preserve">sarcoïdose, </w:t>
      </w:r>
      <w:proofErr w:type="spellStart"/>
      <w:r>
        <w:t>histiocytose</w:t>
      </w:r>
      <w:proofErr w:type="spellEnd"/>
      <w:r>
        <w:t xml:space="preserve">, hémochromatose, </w:t>
      </w:r>
    </w:p>
    <w:p w:rsidR="004A77CF" w:rsidRDefault="004A77CF" w:rsidP="004A77CF">
      <w:pPr>
        <w:pStyle w:val="Paragraphedeliste"/>
        <w:numPr>
          <w:ilvl w:val="0"/>
          <w:numId w:val="1"/>
        </w:numPr>
      </w:pPr>
      <w:r>
        <w:t>selle turcique vide primaire, apoplexie, Sd de Sheehan</w:t>
      </w:r>
    </w:p>
    <w:p w:rsidR="004A77CF" w:rsidRPr="00E113D5" w:rsidRDefault="004A77CF" w:rsidP="004A77CF">
      <w:pPr>
        <w:rPr>
          <w:b/>
          <w:bCs/>
          <w:color w:val="FF0000"/>
        </w:rPr>
      </w:pPr>
      <w:r w:rsidRPr="00E113D5">
        <w:rPr>
          <w:b/>
          <w:bCs/>
          <w:color w:val="FF0000"/>
        </w:rPr>
        <w:t>Clinque :</w:t>
      </w:r>
    </w:p>
    <w:p w:rsidR="004A77CF" w:rsidRDefault="004A77CF" w:rsidP="004A77CF">
      <w:pPr>
        <w:pStyle w:val="Paragraphedeliste"/>
        <w:numPr>
          <w:ilvl w:val="0"/>
          <w:numId w:val="1"/>
        </w:numPr>
      </w:pPr>
      <w:r>
        <w:t xml:space="preserve">AAA, soif intense, ↘TA orthostatique, troubles digestifs (vomissements) </w:t>
      </w:r>
    </w:p>
    <w:p w:rsidR="004A77CF" w:rsidRDefault="004A77CF" w:rsidP="004A77CF">
      <w:pPr>
        <w:pStyle w:val="Paragraphedeliste"/>
        <w:numPr>
          <w:ilvl w:val="0"/>
          <w:numId w:val="1"/>
        </w:numPr>
      </w:pPr>
      <w:r>
        <w:t>IS primitive : mélanodermie du fait du taux ↗ d’ACTH</w:t>
      </w:r>
    </w:p>
    <w:p w:rsidR="00E90715" w:rsidRDefault="00C57859" w:rsidP="00C57859">
      <w:pPr>
        <w:pStyle w:val="Paragraphedeliste"/>
        <w:numPr>
          <w:ilvl w:val="0"/>
          <w:numId w:val="1"/>
        </w:numPr>
      </w:pPr>
      <w:r>
        <w:t>IS secondaire : insuffisanc</w:t>
      </w:r>
      <w:r w:rsidR="00E113D5">
        <w:t>e anté</w:t>
      </w:r>
      <w:r>
        <w:t>hypophysaire (thyroïdien et gonadique) ou Sd tumoral hypophysaire (HIC)</w:t>
      </w:r>
    </w:p>
    <w:p w:rsidR="00E113D5" w:rsidRPr="00E113D5" w:rsidRDefault="00E113D5" w:rsidP="00E113D5">
      <w:pPr>
        <w:rPr>
          <w:b/>
          <w:bCs/>
          <w:color w:val="FF0000"/>
        </w:rPr>
      </w:pPr>
      <w:r w:rsidRPr="00E113D5">
        <w:rPr>
          <w:b/>
          <w:bCs/>
          <w:color w:val="FF0000"/>
        </w:rPr>
        <w:t>Bilan hormonal :</w:t>
      </w:r>
    </w:p>
    <w:p w:rsidR="00E113D5" w:rsidRPr="00E113D5" w:rsidRDefault="00E113D5" w:rsidP="00E113D5">
      <w:pPr>
        <w:pStyle w:val="Paragraphedeliste"/>
        <w:numPr>
          <w:ilvl w:val="0"/>
          <w:numId w:val="1"/>
        </w:numPr>
        <w:rPr>
          <w:b/>
          <w:bCs/>
        </w:rPr>
      </w:pPr>
      <w:r w:rsidRPr="00E113D5">
        <w:rPr>
          <w:b/>
          <w:bCs/>
        </w:rPr>
        <w:t>Cortisol à 8h du matin</w:t>
      </w:r>
    </w:p>
    <w:p w:rsidR="00E113D5" w:rsidRDefault="00E113D5" w:rsidP="00E113D5">
      <w:pPr>
        <w:pStyle w:val="Paragraphedeliste"/>
        <w:numPr>
          <w:ilvl w:val="0"/>
          <w:numId w:val="2"/>
        </w:numPr>
      </w:pPr>
      <w:r>
        <w:t>↘ cortisol plasmatique &lt; 83 n.mol =&gt; IS</w:t>
      </w:r>
    </w:p>
    <w:p w:rsidR="00E113D5" w:rsidRDefault="00E113D5" w:rsidP="00E113D5">
      <w:pPr>
        <w:pStyle w:val="Paragraphedeliste"/>
        <w:numPr>
          <w:ilvl w:val="0"/>
          <w:numId w:val="2"/>
        </w:numPr>
      </w:pPr>
      <w:r>
        <w:t>cortisol plasmatique de base normal &gt; 525 n.mol</w:t>
      </w:r>
    </w:p>
    <w:p w:rsidR="00E113D5" w:rsidRDefault="00E113D5" w:rsidP="00E113D5">
      <w:pPr>
        <w:pStyle w:val="Paragraphedeliste"/>
        <w:numPr>
          <w:ilvl w:val="0"/>
          <w:numId w:val="2"/>
        </w:numPr>
      </w:pPr>
      <w:r>
        <w:t xml:space="preserve">si taux cortisol intermédiaire =&gt; faire </w:t>
      </w:r>
      <w:r w:rsidR="008D78CB">
        <w:t xml:space="preserve">test dynamique au </w:t>
      </w:r>
      <w:proofErr w:type="spellStart"/>
      <w:r w:rsidR="008D78CB">
        <w:t>synacthène</w:t>
      </w:r>
      <w:proofErr w:type="spellEnd"/>
      <w:r w:rsidR="008D78CB">
        <w:t xml:space="preserve"> </w:t>
      </w:r>
    </w:p>
    <w:p w:rsidR="00E113D5" w:rsidRPr="00E113D5" w:rsidRDefault="00E113D5" w:rsidP="00E113D5">
      <w:pPr>
        <w:pStyle w:val="Paragraphedeliste"/>
        <w:numPr>
          <w:ilvl w:val="0"/>
          <w:numId w:val="1"/>
        </w:numPr>
        <w:rPr>
          <w:b/>
          <w:bCs/>
        </w:rPr>
      </w:pPr>
      <w:r w:rsidRPr="00E113D5">
        <w:rPr>
          <w:b/>
          <w:bCs/>
        </w:rPr>
        <w:t xml:space="preserve">ACTH </w:t>
      </w:r>
    </w:p>
    <w:p w:rsidR="00E113D5" w:rsidRDefault="00E113D5" w:rsidP="00E113D5">
      <w:pPr>
        <w:pStyle w:val="Paragraphedeliste"/>
        <w:numPr>
          <w:ilvl w:val="0"/>
          <w:numId w:val="2"/>
        </w:numPr>
      </w:pPr>
      <w:r>
        <w:t xml:space="preserve">ACTH ↗ &gt; 100pg/ml + aldostérone ↘ + rénine ↗ =&gt; IS primaire </w:t>
      </w:r>
    </w:p>
    <w:p w:rsidR="00E113D5" w:rsidRDefault="00E113D5" w:rsidP="00E113D5">
      <w:pPr>
        <w:pStyle w:val="Paragraphedeliste"/>
        <w:numPr>
          <w:ilvl w:val="0"/>
          <w:numId w:val="2"/>
        </w:numPr>
      </w:pPr>
      <w:r>
        <w:t>ACTH ↘ =&gt; IS secondaire</w:t>
      </w:r>
    </w:p>
    <w:p w:rsidR="00B45DC9" w:rsidRPr="000A31A9" w:rsidRDefault="00B45DC9" w:rsidP="00B45DC9">
      <w:pPr>
        <w:rPr>
          <w:b/>
          <w:bCs/>
          <w:color w:val="FF0000"/>
        </w:rPr>
      </w:pPr>
      <w:r w:rsidRPr="000A31A9">
        <w:rPr>
          <w:b/>
          <w:bCs/>
          <w:color w:val="FF0000"/>
        </w:rPr>
        <w:t xml:space="preserve">Radiologie : </w:t>
      </w:r>
    </w:p>
    <w:p w:rsidR="00B45DC9" w:rsidRDefault="00B45DC9" w:rsidP="00B45DC9">
      <w:pPr>
        <w:pStyle w:val="Paragraphedeliste"/>
        <w:numPr>
          <w:ilvl w:val="0"/>
          <w:numId w:val="1"/>
        </w:numPr>
      </w:pPr>
      <w:r>
        <w:t>TDM surrénalienne : atrophie (auto immune) calcifiée (TBK) grande taille (infection)</w:t>
      </w:r>
    </w:p>
    <w:p w:rsidR="00B45DC9" w:rsidRDefault="00B45DC9" w:rsidP="00B45DC9">
      <w:pPr>
        <w:pStyle w:val="Paragraphedeliste"/>
        <w:numPr>
          <w:ilvl w:val="0"/>
          <w:numId w:val="1"/>
        </w:numPr>
      </w:pPr>
      <w:r>
        <w:t xml:space="preserve">TDM H-H : Tm, Hypophysite, selle turcique vide </w:t>
      </w:r>
    </w:p>
    <w:p w:rsidR="00B45DC9" w:rsidRPr="000A31A9" w:rsidRDefault="00B45DC9" w:rsidP="00B45DC9">
      <w:pPr>
        <w:ind w:left="708" w:hanging="708"/>
        <w:rPr>
          <w:b/>
          <w:bCs/>
          <w:color w:val="FF0000"/>
        </w:rPr>
      </w:pPr>
      <w:r w:rsidRPr="000A31A9">
        <w:rPr>
          <w:b/>
          <w:bCs/>
          <w:color w:val="FF0000"/>
        </w:rPr>
        <w:t xml:space="preserve">Traitement : </w:t>
      </w:r>
    </w:p>
    <w:p w:rsidR="00B45DC9" w:rsidRPr="000A31A9" w:rsidRDefault="00B45DC9" w:rsidP="00B45DC9">
      <w:pPr>
        <w:pStyle w:val="Paragraphedeliste"/>
        <w:numPr>
          <w:ilvl w:val="0"/>
          <w:numId w:val="1"/>
        </w:numPr>
        <w:rPr>
          <w:b/>
          <w:bCs/>
          <w:color w:val="0070C0"/>
        </w:rPr>
      </w:pPr>
      <w:r w:rsidRPr="000A31A9">
        <w:rPr>
          <w:b/>
          <w:bCs/>
          <w:color w:val="0070C0"/>
        </w:rPr>
        <w:t xml:space="preserve">IS aigue </w:t>
      </w:r>
    </w:p>
    <w:p w:rsidR="00B45DC9" w:rsidRDefault="00B45DC9" w:rsidP="00B45DC9">
      <w:pPr>
        <w:pStyle w:val="Paragraphedeliste"/>
        <w:numPr>
          <w:ilvl w:val="0"/>
          <w:numId w:val="2"/>
        </w:numPr>
      </w:pPr>
      <w:r>
        <w:t xml:space="preserve">perfusion de 3L </w:t>
      </w:r>
      <w:proofErr w:type="spellStart"/>
      <w:r>
        <w:t>NaCl</w:t>
      </w:r>
      <w:proofErr w:type="spellEnd"/>
      <w:r>
        <w:t xml:space="preserve"> (jamais de K)</w:t>
      </w:r>
    </w:p>
    <w:p w:rsidR="00B45DC9" w:rsidRDefault="00B45DC9" w:rsidP="00B45DC9">
      <w:pPr>
        <w:pStyle w:val="Paragraphedeliste"/>
        <w:numPr>
          <w:ilvl w:val="0"/>
          <w:numId w:val="2"/>
        </w:numPr>
      </w:pPr>
      <w:r>
        <w:t>injection 100mg HHC en IV toutes les 6H</w:t>
      </w:r>
    </w:p>
    <w:p w:rsidR="00B45DC9" w:rsidRDefault="00B45DC9" w:rsidP="00B45DC9">
      <w:pPr>
        <w:pStyle w:val="Paragraphedeliste"/>
        <w:numPr>
          <w:ilvl w:val="0"/>
          <w:numId w:val="2"/>
        </w:numPr>
      </w:pPr>
      <w:r>
        <w:t xml:space="preserve">injection de </w:t>
      </w:r>
      <w:proofErr w:type="spellStart"/>
      <w:r w:rsidR="008B5095">
        <w:t>minéralo</w:t>
      </w:r>
      <w:proofErr w:type="spellEnd"/>
      <w:r w:rsidR="008B5095">
        <w:t xml:space="preserve"> CTC (</w:t>
      </w:r>
      <w:proofErr w:type="spellStart"/>
      <w:r w:rsidR="008B5095">
        <w:t>Syncortyl</w:t>
      </w:r>
      <w:proofErr w:type="spellEnd"/>
      <w:r w:rsidR="008B5095">
        <w:t>) en IM toutes les 12H</w:t>
      </w:r>
    </w:p>
    <w:p w:rsidR="008B5095" w:rsidRDefault="008B5095" w:rsidP="00B45DC9">
      <w:pPr>
        <w:pStyle w:val="Paragraphedeliste"/>
        <w:numPr>
          <w:ilvl w:val="0"/>
          <w:numId w:val="2"/>
        </w:numPr>
      </w:pPr>
      <w:r>
        <w:t xml:space="preserve">les </w:t>
      </w:r>
      <w:proofErr w:type="spellStart"/>
      <w:r>
        <w:t>gluco</w:t>
      </w:r>
      <w:proofErr w:type="spellEnd"/>
      <w:r>
        <w:t xml:space="preserve"> CTC à forte dose ont le même effet que les </w:t>
      </w:r>
      <w:proofErr w:type="spellStart"/>
      <w:r>
        <w:t>minéralo</w:t>
      </w:r>
      <w:proofErr w:type="spellEnd"/>
      <w:r>
        <w:t xml:space="preserve"> CTC</w:t>
      </w:r>
    </w:p>
    <w:p w:rsidR="000A31A9" w:rsidRDefault="000A31A9" w:rsidP="000A31A9">
      <w:pPr>
        <w:pStyle w:val="Paragraphedeliste"/>
      </w:pPr>
    </w:p>
    <w:p w:rsidR="00BD5684" w:rsidRPr="000A31A9" w:rsidRDefault="00BD5684" w:rsidP="00BD5684">
      <w:pPr>
        <w:pStyle w:val="Paragraphedeliste"/>
        <w:numPr>
          <w:ilvl w:val="0"/>
          <w:numId w:val="1"/>
        </w:numPr>
        <w:rPr>
          <w:b/>
          <w:bCs/>
          <w:color w:val="0070C0"/>
        </w:rPr>
      </w:pPr>
      <w:r w:rsidRPr="000A31A9">
        <w:rPr>
          <w:b/>
          <w:bCs/>
          <w:color w:val="0070C0"/>
        </w:rPr>
        <w:t>TRT d’entretien :</w:t>
      </w:r>
    </w:p>
    <w:p w:rsidR="00BD5684" w:rsidRDefault="00BD5684" w:rsidP="00BD5684">
      <w:pPr>
        <w:pStyle w:val="Paragraphedeliste"/>
        <w:numPr>
          <w:ilvl w:val="0"/>
          <w:numId w:val="2"/>
        </w:numPr>
      </w:pPr>
      <w:proofErr w:type="spellStart"/>
      <w:r>
        <w:t>Gluco</w:t>
      </w:r>
      <w:proofErr w:type="spellEnd"/>
      <w:r>
        <w:t xml:space="preserve"> CTC : Hydrocortisone per os : 2/3 le matin à 8H et 1/3 le soir à 16H</w:t>
      </w:r>
    </w:p>
    <w:p w:rsidR="00BD5684" w:rsidRDefault="00BD5684" w:rsidP="00BD5684">
      <w:pPr>
        <w:pStyle w:val="Paragraphedeliste"/>
        <w:numPr>
          <w:ilvl w:val="0"/>
          <w:numId w:val="2"/>
        </w:numPr>
      </w:pPr>
      <w:proofErr w:type="spellStart"/>
      <w:r>
        <w:t>Minéralo</w:t>
      </w:r>
      <w:proofErr w:type="spellEnd"/>
      <w:r>
        <w:t xml:space="preserve"> CTC : 9 α </w:t>
      </w:r>
      <w:proofErr w:type="spellStart"/>
      <w:r>
        <w:t>fludrocortisone</w:t>
      </w:r>
      <w:proofErr w:type="spellEnd"/>
      <w:r>
        <w:t xml:space="preserve"> </w:t>
      </w:r>
    </w:p>
    <w:p w:rsidR="00BD5684" w:rsidRDefault="00BD5684" w:rsidP="00BD5684">
      <w:pPr>
        <w:pStyle w:val="Paragraphedeliste"/>
        <w:numPr>
          <w:ilvl w:val="0"/>
          <w:numId w:val="2"/>
        </w:numPr>
      </w:pPr>
      <w:r>
        <w:t>consommation de sel</w:t>
      </w:r>
    </w:p>
    <w:p w:rsidR="000A31A9" w:rsidRDefault="000A31A9" w:rsidP="000A31A9">
      <w:pPr>
        <w:pStyle w:val="Paragraphedeliste"/>
      </w:pPr>
    </w:p>
    <w:p w:rsidR="00BD5684" w:rsidRPr="000A31A9" w:rsidRDefault="00BD5684" w:rsidP="00BD5684">
      <w:pPr>
        <w:pStyle w:val="Paragraphedeliste"/>
        <w:numPr>
          <w:ilvl w:val="0"/>
          <w:numId w:val="1"/>
        </w:numPr>
        <w:rPr>
          <w:b/>
          <w:bCs/>
          <w:color w:val="0070C0"/>
        </w:rPr>
      </w:pPr>
      <w:r w:rsidRPr="000A31A9">
        <w:rPr>
          <w:b/>
          <w:bCs/>
          <w:color w:val="0070C0"/>
        </w:rPr>
        <w:t xml:space="preserve">Education du malade : </w:t>
      </w:r>
    </w:p>
    <w:p w:rsidR="00BD5684" w:rsidRDefault="00BD5684" w:rsidP="00BD5684">
      <w:pPr>
        <w:pStyle w:val="Paragraphedeliste"/>
        <w:numPr>
          <w:ilvl w:val="0"/>
          <w:numId w:val="2"/>
        </w:numPr>
      </w:pPr>
      <w:r>
        <w:t xml:space="preserve">TRT à vie </w:t>
      </w:r>
      <w:r w:rsidR="000A31A9">
        <w:t>tous les jours à 8h et 16h</w:t>
      </w:r>
    </w:p>
    <w:p w:rsidR="000A31A9" w:rsidRDefault="000A31A9" w:rsidP="00BD5684">
      <w:pPr>
        <w:pStyle w:val="Paragraphedeliste"/>
        <w:numPr>
          <w:ilvl w:val="0"/>
          <w:numId w:val="2"/>
        </w:numPr>
      </w:pPr>
      <w:r>
        <w:t>modifications TRT si infections mineurs =&gt; doubler les doses d’</w:t>
      </w:r>
      <w:proofErr w:type="spellStart"/>
      <w:r>
        <w:t>hydrocrtisone</w:t>
      </w:r>
      <w:proofErr w:type="spellEnd"/>
    </w:p>
    <w:p w:rsidR="000A31A9" w:rsidRDefault="000A31A9" w:rsidP="00BD5684">
      <w:pPr>
        <w:pStyle w:val="Paragraphedeliste"/>
        <w:numPr>
          <w:ilvl w:val="0"/>
          <w:numId w:val="2"/>
        </w:numPr>
      </w:pPr>
      <w:r>
        <w:t xml:space="preserve">consulter en urgence en cas de vomissements </w:t>
      </w:r>
    </w:p>
    <w:p w:rsidR="000A31A9" w:rsidRDefault="000A31A9" w:rsidP="00BD5684">
      <w:pPr>
        <w:pStyle w:val="Paragraphedeliste"/>
        <w:numPr>
          <w:ilvl w:val="0"/>
          <w:numId w:val="2"/>
        </w:numPr>
      </w:pPr>
      <w:r>
        <w:t xml:space="preserve">n’utiliser jamais de diurétiques, de régime ½ sel ou sans sel ou laxatifs </w:t>
      </w:r>
    </w:p>
    <w:sectPr w:rsidR="000A31A9" w:rsidSect="004A77CF">
      <w:pgSz w:w="11906" w:h="16838"/>
      <w:pgMar w:top="568" w:right="707" w:bottom="993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3C7157"/>
    <w:multiLevelType w:val="hybridMultilevel"/>
    <w:tmpl w:val="74BE04FC"/>
    <w:lvl w:ilvl="0" w:tplc="C8304CF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342F90"/>
    <w:multiLevelType w:val="hybridMultilevel"/>
    <w:tmpl w:val="EC46EDF2"/>
    <w:lvl w:ilvl="0" w:tplc="28B6279C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862E03"/>
    <w:multiLevelType w:val="hybridMultilevel"/>
    <w:tmpl w:val="8C78634A"/>
    <w:lvl w:ilvl="0" w:tplc="924CEF00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B53352"/>
    <w:rsid w:val="000A31A9"/>
    <w:rsid w:val="00100436"/>
    <w:rsid w:val="00472DD1"/>
    <w:rsid w:val="004A77CF"/>
    <w:rsid w:val="0054582B"/>
    <w:rsid w:val="006A2658"/>
    <w:rsid w:val="007122C5"/>
    <w:rsid w:val="007D7E8F"/>
    <w:rsid w:val="008B5095"/>
    <w:rsid w:val="008D78CB"/>
    <w:rsid w:val="00A111DB"/>
    <w:rsid w:val="00A43A9A"/>
    <w:rsid w:val="00AC1FA6"/>
    <w:rsid w:val="00B45DC9"/>
    <w:rsid w:val="00B53352"/>
    <w:rsid w:val="00BD5684"/>
    <w:rsid w:val="00C57859"/>
    <w:rsid w:val="00C758BB"/>
    <w:rsid w:val="00C859E7"/>
    <w:rsid w:val="00C96698"/>
    <w:rsid w:val="00E113D5"/>
    <w:rsid w:val="00E27A69"/>
    <w:rsid w:val="00E90715"/>
    <w:rsid w:val="00E943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5335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506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10</cp:revision>
  <dcterms:created xsi:type="dcterms:W3CDTF">2010-04-11T12:56:00Z</dcterms:created>
  <dcterms:modified xsi:type="dcterms:W3CDTF">2010-04-13T20:37:00Z</dcterms:modified>
</cp:coreProperties>
</file>