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87DB4" w:rsidRPr="009543B4" w:rsidRDefault="00C87DB4" w:rsidP="009543B4">
      <w:pPr>
        <w:jc w:val="center"/>
        <w:rPr>
          <w:b/>
          <w:bCs/>
          <w:color w:val="FF0000"/>
        </w:rPr>
      </w:pPr>
      <w:r w:rsidRPr="009543B4">
        <w:rPr>
          <w:b/>
          <w:bCs/>
          <w:color w:val="FF0000"/>
        </w:rPr>
        <w:t>Lésions précancéreuses du col utérin</w:t>
      </w:r>
      <w:r w:rsidR="009543B4" w:rsidRPr="009543B4">
        <w:rPr>
          <w:b/>
          <w:bCs/>
          <w:color w:val="FF0000"/>
        </w:rPr>
        <w:t xml:space="preserve"> = d</w:t>
      </w:r>
      <w:r w:rsidRPr="009543B4">
        <w:rPr>
          <w:b/>
          <w:bCs/>
          <w:color w:val="FF0000"/>
        </w:rPr>
        <w:t>ysplasies cervicales </w:t>
      </w:r>
    </w:p>
    <w:p w:rsidR="00C758BB" w:rsidRDefault="00C87DB4" w:rsidP="00C87DB4">
      <w:pPr>
        <w:pStyle w:val="Paragraphedeliste"/>
        <w:numPr>
          <w:ilvl w:val="0"/>
          <w:numId w:val="1"/>
        </w:numPr>
      </w:pPr>
      <w:r>
        <w:t xml:space="preserve">anomalies cellulaires de </w:t>
      </w:r>
      <w:r w:rsidRPr="00DA7121">
        <w:rPr>
          <w:highlight w:val="yellow"/>
        </w:rPr>
        <w:t>différentiation</w:t>
      </w:r>
      <w:r>
        <w:t xml:space="preserve"> et de </w:t>
      </w:r>
      <w:r w:rsidRPr="00DA7121">
        <w:rPr>
          <w:highlight w:val="yellow"/>
        </w:rPr>
        <w:t>maturation</w:t>
      </w:r>
      <w:r>
        <w:t xml:space="preserve"> qui affectent l’épithélium pavimenteux de l’exocol</w:t>
      </w:r>
    </w:p>
    <w:p w:rsidR="00C87DB4" w:rsidRDefault="00C87DB4" w:rsidP="00C87DB4">
      <w:pPr>
        <w:pStyle w:val="Paragraphedeliste"/>
        <w:numPr>
          <w:ilvl w:val="0"/>
          <w:numId w:val="1"/>
        </w:numPr>
      </w:pPr>
      <w:r>
        <w:t xml:space="preserve">Ce sont des anomalies intra-épithéliales </w:t>
      </w:r>
      <w:r w:rsidRPr="00DA7121">
        <w:rPr>
          <w:highlight w:val="yellow"/>
        </w:rPr>
        <w:t>respectant la membrane basale</w:t>
      </w:r>
    </w:p>
    <w:p w:rsidR="00C87DB4" w:rsidRDefault="00C87DB4" w:rsidP="00C87DB4">
      <w:pPr>
        <w:pStyle w:val="Paragraphedeliste"/>
        <w:numPr>
          <w:ilvl w:val="0"/>
          <w:numId w:val="1"/>
        </w:numPr>
      </w:pPr>
      <w:r>
        <w:t xml:space="preserve">Exocol : épithélium pavimenteux malpighien non kératinisé pluristratifié </w:t>
      </w:r>
    </w:p>
    <w:p w:rsidR="00C87DB4" w:rsidRDefault="00C87DB4" w:rsidP="00C87DB4">
      <w:pPr>
        <w:pStyle w:val="Paragraphedeliste"/>
        <w:numPr>
          <w:ilvl w:val="0"/>
          <w:numId w:val="1"/>
        </w:numPr>
      </w:pPr>
      <w:r>
        <w:t xml:space="preserve">Endocol : épithélium cylindrique glandulaire unistratifié </w:t>
      </w:r>
      <w:proofErr w:type="spellStart"/>
      <w:r>
        <w:t>muco</w:t>
      </w:r>
      <w:proofErr w:type="spellEnd"/>
      <w:r>
        <w:t xml:space="preserve">-secrétant </w:t>
      </w:r>
    </w:p>
    <w:p w:rsidR="00C87DB4" w:rsidRDefault="00C87DB4" w:rsidP="00A35730">
      <w:pPr>
        <w:pStyle w:val="Paragraphedeliste"/>
        <w:numPr>
          <w:ilvl w:val="0"/>
          <w:numId w:val="1"/>
        </w:numPr>
      </w:pPr>
      <w:r w:rsidRPr="00DA7121">
        <w:rPr>
          <w:highlight w:val="yellow"/>
        </w:rPr>
        <w:t>Zone de jonction pavimento-cylindrique</w:t>
      </w:r>
      <w:r w:rsidR="00A35730">
        <w:t> : le + souvent exo-cervicale (</w:t>
      </w:r>
      <w:r>
        <w:t>zone de transformation dysplasique</w:t>
      </w:r>
      <w:r w:rsidR="00A35730">
        <w:t>)</w:t>
      </w:r>
    </w:p>
    <w:p w:rsidR="00817F62" w:rsidRPr="009543B4" w:rsidRDefault="00817F62" w:rsidP="00817F62">
      <w:pPr>
        <w:rPr>
          <w:b/>
          <w:bCs/>
          <w:color w:val="0070C0"/>
        </w:rPr>
      </w:pPr>
      <w:r w:rsidRPr="009543B4">
        <w:rPr>
          <w:b/>
          <w:bCs/>
          <w:color w:val="0070C0"/>
        </w:rPr>
        <w:t>Classification de l’OMS (</w:t>
      </w:r>
      <w:proofErr w:type="spellStart"/>
      <w:r w:rsidRPr="009543B4">
        <w:rPr>
          <w:b/>
          <w:bCs/>
          <w:color w:val="0070C0"/>
        </w:rPr>
        <w:t>Debraux</w:t>
      </w:r>
      <w:proofErr w:type="spellEnd"/>
      <w:r w:rsidRPr="009543B4">
        <w:rPr>
          <w:b/>
          <w:bCs/>
          <w:color w:val="0070C0"/>
        </w:rPr>
        <w:t>)</w:t>
      </w:r>
    </w:p>
    <w:p w:rsidR="00817F62" w:rsidRDefault="00817F62" w:rsidP="00817F62">
      <w:pPr>
        <w:pStyle w:val="Paragraphedeliste"/>
        <w:numPr>
          <w:ilvl w:val="0"/>
          <w:numId w:val="1"/>
        </w:numPr>
      </w:pPr>
      <w:r>
        <w:t xml:space="preserve">Condylome sans dysplasies </w:t>
      </w:r>
    </w:p>
    <w:p w:rsidR="00817F62" w:rsidRDefault="00817F62" w:rsidP="00817F62">
      <w:pPr>
        <w:pStyle w:val="Paragraphedeliste"/>
        <w:numPr>
          <w:ilvl w:val="0"/>
          <w:numId w:val="1"/>
        </w:numPr>
      </w:pPr>
      <w:r>
        <w:t>Dysplasie légère : 1/3 de l’épithélium anormal</w:t>
      </w:r>
    </w:p>
    <w:p w:rsidR="00817F62" w:rsidRDefault="00817F62" w:rsidP="00817F62">
      <w:pPr>
        <w:pStyle w:val="Paragraphedeliste"/>
        <w:numPr>
          <w:ilvl w:val="0"/>
          <w:numId w:val="1"/>
        </w:numPr>
      </w:pPr>
      <w:r>
        <w:t>Dysplasie modérée : 2/3</w:t>
      </w:r>
    </w:p>
    <w:p w:rsidR="00817F62" w:rsidRDefault="00817F62" w:rsidP="00817F62">
      <w:pPr>
        <w:pStyle w:val="Paragraphedeliste"/>
        <w:numPr>
          <w:ilvl w:val="0"/>
          <w:numId w:val="1"/>
        </w:numPr>
      </w:pPr>
      <w:r>
        <w:t>Dysplasie sévère = CIS : totalité</w:t>
      </w:r>
    </w:p>
    <w:p w:rsidR="00817F62" w:rsidRPr="009543B4" w:rsidRDefault="00817F62" w:rsidP="00817F62">
      <w:pPr>
        <w:rPr>
          <w:b/>
          <w:bCs/>
          <w:color w:val="0070C0"/>
        </w:rPr>
      </w:pPr>
      <w:r w:rsidRPr="009543B4">
        <w:rPr>
          <w:b/>
          <w:bCs/>
          <w:color w:val="0070C0"/>
        </w:rPr>
        <w:t xml:space="preserve">Classification de Richard : CIN (Col Intra-épithélial </w:t>
      </w:r>
      <w:proofErr w:type="spellStart"/>
      <w:r w:rsidRPr="009543B4">
        <w:rPr>
          <w:b/>
          <w:bCs/>
          <w:color w:val="0070C0"/>
        </w:rPr>
        <w:t>Néoplasia</w:t>
      </w:r>
      <w:proofErr w:type="spellEnd"/>
      <w:r w:rsidRPr="009543B4">
        <w:rPr>
          <w:b/>
          <w:bCs/>
          <w:color w:val="0070C0"/>
        </w:rPr>
        <w:t>)</w:t>
      </w:r>
    </w:p>
    <w:p w:rsidR="00817F62" w:rsidRDefault="00817F62" w:rsidP="00817F62">
      <w:pPr>
        <w:pStyle w:val="Paragraphedeliste"/>
        <w:numPr>
          <w:ilvl w:val="0"/>
          <w:numId w:val="1"/>
        </w:numPr>
      </w:pPr>
      <w:r>
        <w:t xml:space="preserve">CIN 1 : dysplasie légère de bas grade </w:t>
      </w:r>
    </w:p>
    <w:p w:rsidR="00817F62" w:rsidRDefault="00817F62" w:rsidP="00817F62">
      <w:pPr>
        <w:pStyle w:val="Paragraphedeliste"/>
        <w:numPr>
          <w:ilvl w:val="0"/>
          <w:numId w:val="1"/>
        </w:numPr>
      </w:pPr>
      <w:r>
        <w:t>CIN 2 : dysplasie modérée de haut grade</w:t>
      </w:r>
    </w:p>
    <w:p w:rsidR="00817F62" w:rsidRDefault="00817F62" w:rsidP="00817F62">
      <w:pPr>
        <w:pStyle w:val="Paragraphedeliste"/>
        <w:numPr>
          <w:ilvl w:val="0"/>
          <w:numId w:val="1"/>
        </w:numPr>
      </w:pPr>
      <w:r>
        <w:t>CIN 3 = CIS : dysplasie sévère de haut grade</w:t>
      </w:r>
    </w:p>
    <w:p w:rsidR="00363048" w:rsidRPr="009543B4" w:rsidRDefault="00363048" w:rsidP="00363048">
      <w:pPr>
        <w:rPr>
          <w:b/>
          <w:bCs/>
          <w:color w:val="0070C0"/>
        </w:rPr>
      </w:pPr>
      <w:r w:rsidRPr="009543B4">
        <w:rPr>
          <w:b/>
          <w:bCs/>
          <w:color w:val="0070C0"/>
        </w:rPr>
        <w:t xml:space="preserve">Classification de </w:t>
      </w:r>
      <w:proofErr w:type="spellStart"/>
      <w:r w:rsidRPr="009543B4">
        <w:rPr>
          <w:b/>
          <w:bCs/>
          <w:color w:val="0070C0"/>
        </w:rPr>
        <w:t>Bethesta</w:t>
      </w:r>
      <w:proofErr w:type="spellEnd"/>
      <w:r w:rsidRPr="009543B4">
        <w:rPr>
          <w:b/>
          <w:bCs/>
          <w:color w:val="0070C0"/>
        </w:rPr>
        <w:t xml:space="preserve"> « Maryland »</w:t>
      </w:r>
    </w:p>
    <w:p w:rsidR="00363048" w:rsidRDefault="00363048" w:rsidP="00363048">
      <w:pPr>
        <w:pStyle w:val="Paragraphedeliste"/>
        <w:numPr>
          <w:ilvl w:val="0"/>
          <w:numId w:val="1"/>
        </w:numPr>
      </w:pPr>
      <w:r w:rsidRPr="009543B4">
        <w:rPr>
          <w:highlight w:val="yellow"/>
        </w:rPr>
        <w:t>LGSIL</w:t>
      </w:r>
      <w:r>
        <w:t xml:space="preserve"> : lésions épithéliales malpighiennes de bas grade </w:t>
      </w:r>
    </w:p>
    <w:p w:rsidR="00363048" w:rsidRDefault="00363048" w:rsidP="00363048">
      <w:pPr>
        <w:pStyle w:val="Paragraphedeliste"/>
        <w:numPr>
          <w:ilvl w:val="0"/>
          <w:numId w:val="2"/>
        </w:numPr>
      </w:pPr>
      <w:r>
        <w:t>LGSIL = CIN1 + toues lésions cellulaires du</w:t>
      </w:r>
      <w:r w:rsidR="00DA7121">
        <w:t>e</w:t>
      </w:r>
      <w:r>
        <w:t>s au virus HPV</w:t>
      </w:r>
    </w:p>
    <w:p w:rsidR="00363048" w:rsidRDefault="00363048" w:rsidP="00363048">
      <w:pPr>
        <w:pStyle w:val="Paragraphedeliste"/>
        <w:numPr>
          <w:ilvl w:val="0"/>
          <w:numId w:val="1"/>
        </w:numPr>
      </w:pPr>
      <w:r w:rsidRPr="009543B4">
        <w:rPr>
          <w:highlight w:val="yellow"/>
        </w:rPr>
        <w:t>HGSIL</w:t>
      </w:r>
      <w:r>
        <w:t xml:space="preserve"> : lésions épithéliales malpighiennes de haut grade </w:t>
      </w:r>
    </w:p>
    <w:p w:rsidR="00817F62" w:rsidRDefault="00DA7121" w:rsidP="00817F62">
      <w:pPr>
        <w:pStyle w:val="Paragraphedeliste"/>
        <w:numPr>
          <w:ilvl w:val="0"/>
          <w:numId w:val="2"/>
        </w:numPr>
      </w:pPr>
      <w:r>
        <w:t>HGSIL = CIN2 + CIN3</w:t>
      </w:r>
    </w:p>
    <w:p w:rsidR="001B7496" w:rsidRDefault="001B7496" w:rsidP="001B7496">
      <w:r w:rsidRPr="001B7496">
        <w:rPr>
          <w:b/>
          <w:bCs/>
          <w:color w:val="FF0000"/>
        </w:rPr>
        <w:t>Cause :</w:t>
      </w:r>
      <w:r>
        <w:t xml:space="preserve"> </w:t>
      </w:r>
      <w:r w:rsidRPr="001B7496">
        <w:rPr>
          <w:highlight w:val="yellow"/>
        </w:rPr>
        <w:t>HPV</w:t>
      </w:r>
      <w:r>
        <w:t xml:space="preserve"> (IST)</w:t>
      </w:r>
    </w:p>
    <w:p w:rsidR="001B7496" w:rsidRDefault="001B7496" w:rsidP="001B7496">
      <w:r w:rsidRPr="001B7496">
        <w:rPr>
          <w:b/>
          <w:bCs/>
          <w:color w:val="FF0000"/>
        </w:rPr>
        <w:t>FDR :</w:t>
      </w:r>
      <w:r>
        <w:t xml:space="preserve"> sexualité précoce (&lt;16ans), prostitution, partenaires multiples, grande multiparité, mauvaises CSE, tabac, immunodépression, IST</w:t>
      </w:r>
    </w:p>
    <w:p w:rsidR="001B7496" w:rsidRDefault="001B7496" w:rsidP="001B7496">
      <w:r w:rsidRPr="001B7496">
        <w:rPr>
          <w:b/>
          <w:bCs/>
          <w:color w:val="FF0000"/>
        </w:rPr>
        <w:t>Mécanisme :</w:t>
      </w:r>
      <w:r>
        <w:t xml:space="preserve"> </w:t>
      </w:r>
    </w:p>
    <w:p w:rsidR="001B7496" w:rsidRDefault="001B7496" w:rsidP="001B7496">
      <w:r>
        <w:t>Epithélium cylindrique =&gt; Ph acide du vagin =&gt; métaplasie pavimenteuse =&gt; HPV + FDR =&gt; dysplasie =&gt; cancer</w:t>
      </w:r>
    </w:p>
    <w:p w:rsidR="001B7496" w:rsidRDefault="001B7496" w:rsidP="001B7496">
      <w:r w:rsidRPr="001B7496">
        <w:rPr>
          <w:b/>
          <w:bCs/>
          <w:color w:val="FF0000"/>
        </w:rPr>
        <w:t>Evolution :</w:t>
      </w:r>
      <w:r>
        <w:t xml:space="preserve"> régression (bas grade), stagnation, aggravation (60%)</w:t>
      </w:r>
    </w:p>
    <w:p w:rsidR="00C85DA4" w:rsidRPr="00C85DA4" w:rsidRDefault="00C85DA4" w:rsidP="00C85DA4">
      <w:pPr>
        <w:rPr>
          <w:b/>
          <w:bCs/>
          <w:color w:val="FF0000"/>
        </w:rPr>
      </w:pPr>
      <w:r w:rsidRPr="00C85DA4">
        <w:rPr>
          <w:b/>
          <w:bCs/>
          <w:color w:val="FF0000"/>
        </w:rPr>
        <w:t>Diagnostic :</w:t>
      </w:r>
    </w:p>
    <w:p w:rsidR="00C85DA4" w:rsidRPr="00D56D5C" w:rsidRDefault="00C85DA4" w:rsidP="00C85DA4">
      <w:pPr>
        <w:numPr>
          <w:ilvl w:val="0"/>
          <w:numId w:val="8"/>
        </w:numPr>
        <w:spacing w:after="0"/>
      </w:pPr>
      <w:r w:rsidRPr="00C85DA4">
        <w:rPr>
          <w:b/>
          <w:bCs/>
        </w:rPr>
        <w:t>Cytologie : FCV de dépistage</w:t>
      </w:r>
    </w:p>
    <w:p w:rsidR="00C85DA4" w:rsidRPr="00D56D5C" w:rsidRDefault="00C85DA4" w:rsidP="00C85DA4">
      <w:pPr>
        <w:numPr>
          <w:ilvl w:val="0"/>
          <w:numId w:val="9"/>
        </w:numPr>
        <w:spacing w:after="0"/>
      </w:pPr>
      <w:r w:rsidRPr="00D56D5C">
        <w:t xml:space="preserve">3 lames de verre : exocol, endocol, cul de sac vaginal postérieur </w:t>
      </w:r>
    </w:p>
    <w:p w:rsidR="00C85DA4" w:rsidRPr="00D56D5C" w:rsidRDefault="00C85DA4" w:rsidP="00C85DA4">
      <w:pPr>
        <w:numPr>
          <w:ilvl w:val="0"/>
          <w:numId w:val="9"/>
        </w:numPr>
        <w:spacing w:after="0"/>
      </w:pPr>
      <w:r w:rsidRPr="00D56D5C">
        <w:t>A la recherche de cellule</w:t>
      </w:r>
      <w:r w:rsidR="00DA7121">
        <w:t>s</w:t>
      </w:r>
      <w:r w:rsidRPr="00D56D5C">
        <w:t xml:space="preserve"> dysplasique</w:t>
      </w:r>
      <w:r w:rsidR="00DA7121">
        <w:t>s</w:t>
      </w:r>
      <w:r w:rsidRPr="00D56D5C">
        <w:t xml:space="preserve"> (dysplasie </w:t>
      </w:r>
      <w:proofErr w:type="spellStart"/>
      <w:r w:rsidRPr="00D56D5C">
        <w:t>cyto</w:t>
      </w:r>
      <w:proofErr w:type="spellEnd"/>
      <w:r w:rsidRPr="00D56D5C">
        <w:t xml:space="preserve">-nucléaires, </w:t>
      </w:r>
      <w:proofErr w:type="spellStart"/>
      <w:r w:rsidRPr="00D56D5C">
        <w:t>parakératose</w:t>
      </w:r>
      <w:proofErr w:type="spellEnd"/>
      <w:r w:rsidRPr="00D56D5C">
        <w:t xml:space="preserve">, </w:t>
      </w:r>
      <w:proofErr w:type="spellStart"/>
      <w:r w:rsidRPr="00D56D5C">
        <w:t>koïlocytes</w:t>
      </w:r>
      <w:proofErr w:type="spellEnd"/>
      <w:r w:rsidRPr="00D56D5C">
        <w:t xml:space="preserve">) </w:t>
      </w:r>
    </w:p>
    <w:p w:rsidR="00C85DA4" w:rsidRPr="00D56D5C" w:rsidRDefault="00C85DA4" w:rsidP="00C85DA4">
      <w:pPr>
        <w:numPr>
          <w:ilvl w:val="0"/>
          <w:numId w:val="9"/>
        </w:numPr>
        <w:spacing w:after="0"/>
      </w:pPr>
      <w:r w:rsidRPr="00D56D5C">
        <w:t>le dépistage se fera</w:t>
      </w:r>
    </w:p>
    <w:p w:rsidR="00C85DA4" w:rsidRPr="00D56D5C" w:rsidRDefault="00C85DA4" w:rsidP="00C85DA4">
      <w:pPr>
        <w:numPr>
          <w:ilvl w:val="0"/>
          <w:numId w:val="10"/>
        </w:numPr>
        <w:spacing w:after="0"/>
      </w:pPr>
      <w:r w:rsidRPr="00D56D5C">
        <w:t xml:space="preserve">au premier rapport puis </w:t>
      </w:r>
    </w:p>
    <w:p w:rsidR="00C85DA4" w:rsidRPr="00D56D5C" w:rsidRDefault="00C85DA4" w:rsidP="00C85DA4">
      <w:pPr>
        <w:numPr>
          <w:ilvl w:val="0"/>
          <w:numId w:val="10"/>
        </w:numPr>
        <w:spacing w:after="0"/>
      </w:pPr>
      <w:r w:rsidRPr="00D56D5C">
        <w:t>1frottis /an les deux années suivant le 1</w:t>
      </w:r>
      <w:r w:rsidRPr="00D56D5C">
        <w:rPr>
          <w:vertAlign w:val="superscript"/>
        </w:rPr>
        <w:t>er</w:t>
      </w:r>
      <w:r w:rsidRPr="00D56D5C">
        <w:t xml:space="preserve"> rapport</w:t>
      </w:r>
    </w:p>
    <w:p w:rsidR="00C85DA4" w:rsidRPr="00D56D5C" w:rsidRDefault="00C85DA4" w:rsidP="00C85DA4">
      <w:pPr>
        <w:numPr>
          <w:ilvl w:val="0"/>
          <w:numId w:val="10"/>
        </w:numPr>
        <w:spacing w:after="0"/>
      </w:pPr>
      <w:r w:rsidRPr="00D56D5C">
        <w:t>1FCV/</w:t>
      </w:r>
      <w:r w:rsidR="00B71F1E">
        <w:t>3</w:t>
      </w:r>
      <w:r w:rsidRPr="00D56D5C">
        <w:t>an</w:t>
      </w:r>
      <w:r w:rsidR="00B71F1E">
        <w:t>s</w:t>
      </w:r>
      <w:r w:rsidRPr="00D56D5C">
        <w:t xml:space="preserve"> </w:t>
      </w:r>
    </w:p>
    <w:p w:rsidR="00C85DA4" w:rsidRDefault="00C85DA4" w:rsidP="00C85DA4">
      <w:pPr>
        <w:ind w:left="720"/>
      </w:pPr>
    </w:p>
    <w:p w:rsidR="00C85DA4" w:rsidRPr="00C85DA4" w:rsidRDefault="00C85DA4" w:rsidP="00C85DA4">
      <w:pPr>
        <w:numPr>
          <w:ilvl w:val="0"/>
          <w:numId w:val="8"/>
        </w:numPr>
        <w:spacing w:after="0"/>
        <w:rPr>
          <w:b/>
          <w:bCs/>
        </w:rPr>
      </w:pPr>
      <w:r w:rsidRPr="00C85DA4">
        <w:rPr>
          <w:b/>
          <w:bCs/>
        </w:rPr>
        <w:t xml:space="preserve">Colposcopie : examen à la loupe binoculaire </w:t>
      </w:r>
    </w:p>
    <w:p w:rsidR="00C85DA4" w:rsidRPr="00D56D5C" w:rsidRDefault="00C85DA4" w:rsidP="00C85DA4">
      <w:pPr>
        <w:numPr>
          <w:ilvl w:val="0"/>
          <w:numId w:val="11"/>
        </w:numPr>
        <w:spacing w:after="0"/>
      </w:pPr>
      <w:r w:rsidRPr="00D56D5C">
        <w:t>1</w:t>
      </w:r>
      <w:r w:rsidRPr="00D56D5C">
        <w:rPr>
          <w:vertAlign w:val="superscript"/>
        </w:rPr>
        <w:t>er</w:t>
      </w:r>
      <w:r w:rsidRPr="00D56D5C">
        <w:t xml:space="preserve"> temps : sans préparation :</w:t>
      </w:r>
    </w:p>
    <w:p w:rsidR="00C85DA4" w:rsidRPr="00D56D5C" w:rsidRDefault="00C85DA4" w:rsidP="00C85DA4">
      <w:pPr>
        <w:numPr>
          <w:ilvl w:val="0"/>
          <w:numId w:val="10"/>
        </w:numPr>
        <w:spacing w:after="0"/>
      </w:pPr>
      <w:r w:rsidRPr="00D56D5C">
        <w:t xml:space="preserve">rechercher des taches </w:t>
      </w:r>
      <w:proofErr w:type="spellStart"/>
      <w:r w:rsidRPr="00D56D5C">
        <w:t>leucoplasiques</w:t>
      </w:r>
      <w:proofErr w:type="spellEnd"/>
      <w:r w:rsidRPr="00D56D5C">
        <w:t xml:space="preserve">, rougeurs </w:t>
      </w:r>
      <w:proofErr w:type="spellStart"/>
      <w:r w:rsidRPr="00D56D5C">
        <w:t>périorificielles</w:t>
      </w:r>
      <w:proofErr w:type="spellEnd"/>
      <w:r w:rsidRPr="00D56D5C">
        <w:t xml:space="preserve"> à limites floues </w:t>
      </w:r>
    </w:p>
    <w:p w:rsidR="00C85DA4" w:rsidRPr="00D56D5C" w:rsidRDefault="00C85DA4" w:rsidP="00C85DA4">
      <w:pPr>
        <w:numPr>
          <w:ilvl w:val="0"/>
          <w:numId w:val="11"/>
        </w:numPr>
        <w:spacing w:after="0"/>
      </w:pPr>
      <w:r w:rsidRPr="00D56D5C">
        <w:lastRenderedPageBreak/>
        <w:t>2</w:t>
      </w:r>
      <w:r w:rsidRPr="00D56D5C">
        <w:rPr>
          <w:vertAlign w:val="superscript"/>
        </w:rPr>
        <w:t>ème</w:t>
      </w:r>
      <w:r w:rsidRPr="00D56D5C">
        <w:t xml:space="preserve"> temps : application d’acide acétique</w:t>
      </w:r>
    </w:p>
    <w:p w:rsidR="00C85DA4" w:rsidRPr="00D56D5C" w:rsidRDefault="00C85DA4" w:rsidP="00C85DA4">
      <w:pPr>
        <w:numPr>
          <w:ilvl w:val="0"/>
          <w:numId w:val="10"/>
        </w:numPr>
        <w:spacing w:after="0"/>
      </w:pPr>
      <w:r w:rsidRPr="00D56D5C">
        <w:t>à la recherche de</w:t>
      </w:r>
      <w:r w:rsidR="00B71F1E">
        <w:t xml:space="preserve"> zones blanchâtres acidophile (protéines</w:t>
      </w:r>
      <w:r w:rsidRPr="00D56D5C">
        <w:t xml:space="preserve"> en excès) témoignant de la dysplasie</w:t>
      </w:r>
    </w:p>
    <w:p w:rsidR="00C85DA4" w:rsidRPr="00D56D5C" w:rsidRDefault="00C85DA4" w:rsidP="00C85DA4">
      <w:pPr>
        <w:numPr>
          <w:ilvl w:val="0"/>
          <w:numId w:val="11"/>
        </w:numPr>
        <w:spacing w:after="0"/>
      </w:pPr>
      <w:r w:rsidRPr="00D56D5C">
        <w:t xml:space="preserve">Application de </w:t>
      </w:r>
      <w:proofErr w:type="spellStart"/>
      <w:r w:rsidRPr="00D56D5C">
        <w:t>lugol</w:t>
      </w:r>
      <w:proofErr w:type="spellEnd"/>
      <w:r w:rsidRPr="00D56D5C">
        <w:t xml:space="preserve"> </w:t>
      </w:r>
    </w:p>
    <w:p w:rsidR="00C85DA4" w:rsidRPr="00D56D5C" w:rsidRDefault="00C85DA4" w:rsidP="00C85DA4">
      <w:pPr>
        <w:numPr>
          <w:ilvl w:val="0"/>
          <w:numId w:val="10"/>
        </w:numPr>
        <w:spacing w:after="0"/>
      </w:pPr>
      <w:r w:rsidRPr="00D56D5C">
        <w:t xml:space="preserve">couleur normale = brun foncé, les zone </w:t>
      </w:r>
      <w:proofErr w:type="spellStart"/>
      <w:r w:rsidRPr="00D56D5C">
        <w:t>lugol</w:t>
      </w:r>
      <w:proofErr w:type="spellEnd"/>
      <w:r w:rsidRPr="00D56D5C">
        <w:t xml:space="preserve"> faible ou à limite floues sont suspectes</w:t>
      </w:r>
    </w:p>
    <w:p w:rsidR="00C85DA4" w:rsidRPr="00D56D5C" w:rsidRDefault="00C85DA4" w:rsidP="00C85DA4">
      <w:pPr>
        <w:numPr>
          <w:ilvl w:val="0"/>
          <w:numId w:val="11"/>
        </w:numPr>
        <w:spacing w:after="0"/>
      </w:pPr>
      <w:r w:rsidRPr="00D56D5C">
        <w:t>examen à la lumière verte :</w:t>
      </w:r>
    </w:p>
    <w:p w:rsidR="00C85DA4" w:rsidRPr="00D56D5C" w:rsidRDefault="00C85DA4" w:rsidP="00C85DA4">
      <w:pPr>
        <w:numPr>
          <w:ilvl w:val="0"/>
          <w:numId w:val="10"/>
        </w:numPr>
        <w:spacing w:after="0"/>
      </w:pPr>
      <w:r w:rsidRPr="00D56D5C">
        <w:t>en cas de dysplasie (vascularisation abondante irrégulière)</w:t>
      </w:r>
    </w:p>
    <w:p w:rsidR="00C85DA4" w:rsidRPr="00D56D5C" w:rsidRDefault="00C85DA4" w:rsidP="00C85DA4"/>
    <w:p w:rsidR="00C85DA4" w:rsidRPr="00C85DA4" w:rsidRDefault="00C85DA4" w:rsidP="00C85DA4">
      <w:pPr>
        <w:numPr>
          <w:ilvl w:val="0"/>
          <w:numId w:val="8"/>
        </w:numPr>
        <w:spacing w:after="0"/>
        <w:rPr>
          <w:b/>
          <w:bCs/>
        </w:rPr>
      </w:pPr>
      <w:r w:rsidRPr="00C85DA4">
        <w:rPr>
          <w:b/>
          <w:bCs/>
        </w:rPr>
        <w:t>histologie</w:t>
      </w:r>
      <w:r>
        <w:rPr>
          <w:b/>
          <w:bCs/>
        </w:rPr>
        <w:t> </w:t>
      </w:r>
    </w:p>
    <w:p w:rsidR="00C85DA4" w:rsidRPr="00D56D5C" w:rsidRDefault="00C85DA4" w:rsidP="00C85DA4"/>
    <w:p w:rsidR="00C85DA4" w:rsidRPr="00C85DA4" w:rsidRDefault="00C85DA4" w:rsidP="00C85DA4">
      <w:pPr>
        <w:rPr>
          <w:b/>
          <w:bCs/>
          <w:color w:val="FF0000"/>
        </w:rPr>
      </w:pPr>
      <w:r w:rsidRPr="00C85DA4">
        <w:rPr>
          <w:b/>
          <w:bCs/>
          <w:color w:val="FF0000"/>
        </w:rPr>
        <w:t xml:space="preserve">CAT  </w:t>
      </w:r>
    </w:p>
    <w:p w:rsidR="00C85DA4" w:rsidRPr="00C85DA4" w:rsidRDefault="00B71F1E" w:rsidP="00C85DA4">
      <w:pPr>
        <w:numPr>
          <w:ilvl w:val="0"/>
          <w:numId w:val="3"/>
        </w:numPr>
        <w:spacing w:after="0"/>
        <w:rPr>
          <w:b/>
          <w:bCs/>
        </w:rPr>
      </w:pPr>
      <w:r>
        <w:rPr>
          <w:b/>
          <w:bCs/>
        </w:rPr>
        <w:t>lésions de bas grade =&gt; L</w:t>
      </w:r>
      <w:r w:rsidR="00C85DA4" w:rsidRPr="00C85DA4">
        <w:rPr>
          <w:b/>
          <w:bCs/>
        </w:rPr>
        <w:t>GSIL : CIN</w:t>
      </w:r>
      <w:r w:rsidR="00C85DA4" w:rsidRPr="00C85DA4">
        <w:rPr>
          <w:b/>
          <w:bCs/>
          <w:vertAlign w:val="subscript"/>
        </w:rPr>
        <w:t>I</w:t>
      </w:r>
      <w:r w:rsidR="00C85DA4" w:rsidRPr="00C85DA4">
        <w:rPr>
          <w:b/>
          <w:bCs/>
        </w:rPr>
        <w:t xml:space="preserve"> + HPV</w:t>
      </w:r>
    </w:p>
    <w:p w:rsidR="00C85DA4" w:rsidRPr="00D56D5C" w:rsidRDefault="00C85DA4" w:rsidP="00C85DA4">
      <w:pPr>
        <w:numPr>
          <w:ilvl w:val="0"/>
          <w:numId w:val="4"/>
        </w:numPr>
        <w:spacing w:after="0"/>
      </w:pPr>
      <w:r w:rsidRPr="00D56D5C">
        <w:t>expectative de 6mois + FCV de contrôle =&gt; si lésions persistantes :</w:t>
      </w:r>
    </w:p>
    <w:p w:rsidR="00C85DA4" w:rsidRPr="00D56D5C" w:rsidRDefault="00C85DA4" w:rsidP="00C85DA4">
      <w:pPr>
        <w:numPr>
          <w:ilvl w:val="0"/>
          <w:numId w:val="5"/>
        </w:numPr>
        <w:spacing w:after="0"/>
      </w:pPr>
      <w:proofErr w:type="spellStart"/>
      <w:r w:rsidRPr="00D56D5C">
        <w:t>cryo</w:t>
      </w:r>
      <w:proofErr w:type="spellEnd"/>
      <w:r>
        <w:t>-</w:t>
      </w:r>
      <w:r w:rsidRPr="00D56D5C">
        <w:t>coagulation</w:t>
      </w:r>
    </w:p>
    <w:p w:rsidR="00C85DA4" w:rsidRPr="00D56D5C" w:rsidRDefault="00C85DA4" w:rsidP="00C85DA4">
      <w:pPr>
        <w:numPr>
          <w:ilvl w:val="0"/>
          <w:numId w:val="5"/>
        </w:numPr>
        <w:spacing w:after="0"/>
      </w:pPr>
      <w:r w:rsidRPr="00D56D5C">
        <w:t xml:space="preserve">vaporisation laser CO2 </w:t>
      </w:r>
    </w:p>
    <w:p w:rsidR="00C85DA4" w:rsidRPr="00D56D5C" w:rsidRDefault="00C85DA4" w:rsidP="00C85DA4">
      <w:pPr>
        <w:numPr>
          <w:ilvl w:val="0"/>
          <w:numId w:val="5"/>
        </w:numPr>
        <w:spacing w:after="0"/>
      </w:pPr>
      <w:r w:rsidRPr="00D56D5C">
        <w:t xml:space="preserve">Electro-Résection à l’Anse Diathermique (READ) </w:t>
      </w:r>
    </w:p>
    <w:p w:rsidR="00C85DA4" w:rsidRPr="00D56D5C" w:rsidRDefault="00C85DA4" w:rsidP="00C85DA4">
      <w:pPr>
        <w:numPr>
          <w:ilvl w:val="1"/>
          <w:numId w:val="5"/>
        </w:numPr>
        <w:spacing w:after="0"/>
      </w:pPr>
      <w:r w:rsidRPr="00D56D5C">
        <w:t>Cette dernière permet un contrôle anapat</w:t>
      </w:r>
      <w:r w:rsidR="00B71F1E">
        <w:t>h contrairement aux 2 premières</w:t>
      </w:r>
      <w:r w:rsidRPr="00D56D5C">
        <w:t xml:space="preserve"> </w:t>
      </w:r>
    </w:p>
    <w:p w:rsidR="00C85DA4" w:rsidRPr="00D56D5C" w:rsidRDefault="00C85DA4" w:rsidP="00C85DA4">
      <w:pPr>
        <w:numPr>
          <w:ilvl w:val="0"/>
          <w:numId w:val="4"/>
        </w:numPr>
        <w:spacing w:after="0"/>
      </w:pPr>
      <w:r w:rsidRPr="00D56D5C">
        <w:t xml:space="preserve">surveillance </w:t>
      </w:r>
    </w:p>
    <w:p w:rsidR="00C85DA4" w:rsidRPr="00D56D5C" w:rsidRDefault="00C85DA4" w:rsidP="00C85DA4">
      <w:pPr>
        <w:ind w:left="360"/>
      </w:pPr>
    </w:p>
    <w:p w:rsidR="00C85DA4" w:rsidRPr="00C85DA4" w:rsidRDefault="00C85DA4" w:rsidP="00C85DA4">
      <w:pPr>
        <w:numPr>
          <w:ilvl w:val="0"/>
          <w:numId w:val="3"/>
        </w:numPr>
        <w:spacing w:after="0"/>
        <w:rPr>
          <w:b/>
          <w:bCs/>
        </w:rPr>
      </w:pPr>
      <w:r w:rsidRPr="00C85DA4">
        <w:rPr>
          <w:b/>
          <w:bCs/>
        </w:rPr>
        <w:t>lésions de haut grade =&gt; HGSIL : CIN</w:t>
      </w:r>
      <w:r w:rsidRPr="00C85DA4">
        <w:rPr>
          <w:b/>
          <w:bCs/>
          <w:vertAlign w:val="subscript"/>
        </w:rPr>
        <w:t>II</w:t>
      </w:r>
      <w:r w:rsidRPr="00C85DA4">
        <w:rPr>
          <w:b/>
          <w:bCs/>
        </w:rPr>
        <w:t xml:space="preserve"> et CIN</w:t>
      </w:r>
      <w:r w:rsidRPr="00C85DA4">
        <w:rPr>
          <w:b/>
          <w:bCs/>
          <w:vertAlign w:val="subscript"/>
        </w:rPr>
        <w:t>III</w:t>
      </w:r>
    </w:p>
    <w:p w:rsidR="00C85DA4" w:rsidRPr="00D56D5C" w:rsidRDefault="00C85DA4" w:rsidP="00C85DA4">
      <w:pPr>
        <w:numPr>
          <w:ilvl w:val="0"/>
          <w:numId w:val="6"/>
        </w:numPr>
        <w:spacing w:after="0"/>
      </w:pPr>
      <w:r w:rsidRPr="00D56D5C">
        <w:t>CIN</w:t>
      </w:r>
      <w:r w:rsidRPr="00D56D5C">
        <w:rPr>
          <w:vertAlign w:val="subscript"/>
        </w:rPr>
        <w:t>II</w:t>
      </w:r>
      <w:r w:rsidRPr="00D56D5C">
        <w:t xml:space="preserve"> : </w:t>
      </w:r>
    </w:p>
    <w:p w:rsidR="00C85DA4" w:rsidRPr="00D56D5C" w:rsidRDefault="00C85DA4" w:rsidP="00C85DA4">
      <w:pPr>
        <w:numPr>
          <w:ilvl w:val="0"/>
          <w:numId w:val="7"/>
        </w:numPr>
        <w:spacing w:after="0"/>
      </w:pPr>
      <w:r w:rsidRPr="00D56D5C">
        <w:t xml:space="preserve">zone jonctionnelle vue en totalité =&gt; READ </w:t>
      </w:r>
      <w:r w:rsidR="00B71F1E">
        <w:t>+ surveillance</w:t>
      </w:r>
    </w:p>
    <w:p w:rsidR="00C85DA4" w:rsidRPr="00D56D5C" w:rsidRDefault="00C85DA4" w:rsidP="00C85DA4">
      <w:pPr>
        <w:numPr>
          <w:ilvl w:val="0"/>
          <w:numId w:val="7"/>
        </w:numPr>
        <w:spacing w:after="0"/>
      </w:pPr>
      <w:r w:rsidRPr="00D56D5C">
        <w:t xml:space="preserve">zone jonctionnelle non vue en totalité =&gt; </w:t>
      </w:r>
      <w:proofErr w:type="spellStart"/>
      <w:r w:rsidRPr="00D56D5C">
        <w:t>conisation</w:t>
      </w:r>
      <w:proofErr w:type="spellEnd"/>
      <w:r w:rsidRPr="00D56D5C">
        <w:t xml:space="preserve"> + surveillance </w:t>
      </w:r>
    </w:p>
    <w:p w:rsidR="00C85DA4" w:rsidRPr="00D56D5C" w:rsidRDefault="00C85DA4" w:rsidP="00C85DA4">
      <w:pPr>
        <w:numPr>
          <w:ilvl w:val="0"/>
          <w:numId w:val="6"/>
        </w:numPr>
        <w:spacing w:after="0"/>
      </w:pPr>
      <w:r w:rsidRPr="00D56D5C">
        <w:t>CIN</w:t>
      </w:r>
      <w:r w:rsidRPr="00D56D5C">
        <w:rPr>
          <w:vertAlign w:val="subscript"/>
        </w:rPr>
        <w:t xml:space="preserve">III </w:t>
      </w:r>
      <w:r w:rsidRPr="00D56D5C">
        <w:t xml:space="preserve">=&gt; CIS </w:t>
      </w:r>
    </w:p>
    <w:p w:rsidR="00C85DA4" w:rsidRPr="00D56D5C" w:rsidRDefault="00C85DA4" w:rsidP="00C85DA4"/>
    <w:p w:rsidR="00C85DA4" w:rsidRPr="00D56D5C" w:rsidRDefault="00C85DA4" w:rsidP="00C85DA4">
      <w:r w:rsidRPr="00C85DA4">
        <w:rPr>
          <w:b/>
          <w:bCs/>
          <w:color w:val="FF0000"/>
        </w:rPr>
        <w:t>Surveillance :</w:t>
      </w:r>
      <w:r w:rsidRPr="00D56D5C">
        <w:t xml:space="preserve"> </w:t>
      </w:r>
      <w:proofErr w:type="spellStart"/>
      <w:r w:rsidRPr="00D56D5C">
        <w:t>cyto</w:t>
      </w:r>
      <w:proofErr w:type="spellEnd"/>
      <w:r w:rsidRPr="00D56D5C">
        <w:t>-</w:t>
      </w:r>
      <w:proofErr w:type="spellStart"/>
      <w:r w:rsidRPr="00D56D5C">
        <w:t>colpo</w:t>
      </w:r>
      <w:proofErr w:type="spellEnd"/>
      <w:r w:rsidRPr="00D56D5C">
        <w:t>-</w:t>
      </w:r>
      <w:proofErr w:type="spellStart"/>
      <w:r w:rsidRPr="00D56D5C">
        <w:t>histo</w:t>
      </w:r>
      <w:proofErr w:type="spellEnd"/>
    </w:p>
    <w:p w:rsidR="00C85DA4" w:rsidRPr="00D56D5C" w:rsidRDefault="00C85DA4" w:rsidP="00C85DA4">
      <w:pPr>
        <w:numPr>
          <w:ilvl w:val="0"/>
          <w:numId w:val="4"/>
        </w:numPr>
        <w:spacing w:after="0"/>
      </w:pPr>
      <w:r w:rsidRPr="00D56D5C">
        <w:t>FCV de contrôle chaque 3mois la première année du traitement</w:t>
      </w:r>
    </w:p>
    <w:p w:rsidR="00C85DA4" w:rsidRPr="00D56D5C" w:rsidRDefault="00B71F1E" w:rsidP="00C85DA4">
      <w:pPr>
        <w:numPr>
          <w:ilvl w:val="0"/>
          <w:numId w:val="4"/>
        </w:numPr>
        <w:spacing w:after="0"/>
      </w:pPr>
      <w:r>
        <w:t>FCV de contrôle chaqu</w:t>
      </w:r>
      <w:r w:rsidR="00C85DA4" w:rsidRPr="00D56D5C">
        <w:t>e 6mois la 2</w:t>
      </w:r>
      <w:r w:rsidR="00C85DA4" w:rsidRPr="00D56D5C">
        <w:rPr>
          <w:vertAlign w:val="superscript"/>
        </w:rPr>
        <w:t>ème</w:t>
      </w:r>
      <w:r w:rsidR="00C85DA4" w:rsidRPr="00D56D5C">
        <w:t xml:space="preserve"> année du traitement</w:t>
      </w:r>
    </w:p>
    <w:p w:rsidR="00C85DA4" w:rsidRPr="00D56D5C" w:rsidRDefault="00C85DA4" w:rsidP="00B71F1E">
      <w:pPr>
        <w:numPr>
          <w:ilvl w:val="0"/>
          <w:numId w:val="4"/>
        </w:numPr>
        <w:spacing w:after="0"/>
      </w:pPr>
      <w:r w:rsidRPr="00D56D5C">
        <w:t xml:space="preserve">FCV de contrôle </w:t>
      </w:r>
      <w:r w:rsidR="00B71F1E">
        <w:t>chaque</w:t>
      </w:r>
      <w:r w:rsidR="00DB35BE">
        <w:t xml:space="preserve"> </w:t>
      </w:r>
      <w:r w:rsidRPr="00D56D5C">
        <w:t>an</w:t>
      </w:r>
      <w:r w:rsidR="00BA33D8">
        <w:t>née</w:t>
      </w:r>
      <w:r w:rsidR="00B71F1E">
        <w:t xml:space="preserve"> </w:t>
      </w:r>
      <w:r w:rsidRPr="00D56D5C">
        <w:t>la 3</w:t>
      </w:r>
      <w:r w:rsidRPr="00D56D5C">
        <w:rPr>
          <w:vertAlign w:val="superscript"/>
        </w:rPr>
        <w:t>ème</w:t>
      </w:r>
      <w:r w:rsidRPr="00D56D5C">
        <w:t xml:space="preserve"> année du traitement</w:t>
      </w:r>
    </w:p>
    <w:p w:rsidR="00C85DA4" w:rsidRPr="00D56D5C" w:rsidRDefault="00C85DA4" w:rsidP="00C85DA4">
      <w:pPr>
        <w:numPr>
          <w:ilvl w:val="0"/>
          <w:numId w:val="4"/>
        </w:numPr>
        <w:spacing w:after="0"/>
      </w:pPr>
      <w:r w:rsidRPr="00D56D5C">
        <w:t xml:space="preserve">Si pas de récidive 1 frottis tous les 3 ans </w:t>
      </w:r>
    </w:p>
    <w:p w:rsidR="00817F62" w:rsidRDefault="00817F62" w:rsidP="00817F62"/>
    <w:p w:rsidR="00D40CAF" w:rsidRPr="00F079D8" w:rsidRDefault="00D40CAF" w:rsidP="00D40CAF">
      <w:pPr>
        <w:jc w:val="center"/>
        <w:rPr>
          <w:b/>
          <w:bCs/>
          <w:color w:val="FF0000"/>
        </w:rPr>
      </w:pPr>
      <w:r w:rsidRPr="00F079D8">
        <w:rPr>
          <w:b/>
          <w:bCs/>
          <w:color w:val="FF0000"/>
        </w:rPr>
        <w:t>Anapath</w:t>
      </w:r>
      <w:r>
        <w:rPr>
          <w:b/>
          <w:bCs/>
          <w:color w:val="FF0000"/>
        </w:rPr>
        <w:t xml:space="preserve"> pathologie du col utérin</w:t>
      </w:r>
    </w:p>
    <w:p w:rsidR="00D40CAF" w:rsidRPr="00F079D8" w:rsidRDefault="00D40CAF" w:rsidP="00D40CAF">
      <w:pPr>
        <w:pStyle w:val="Paragraphedeliste"/>
        <w:numPr>
          <w:ilvl w:val="0"/>
          <w:numId w:val="12"/>
        </w:numPr>
        <w:rPr>
          <w:b/>
          <w:bCs/>
          <w:color w:val="FF0000"/>
        </w:rPr>
      </w:pPr>
      <w:r w:rsidRPr="00F079D8">
        <w:rPr>
          <w:b/>
          <w:bCs/>
          <w:color w:val="FF0000"/>
        </w:rPr>
        <w:t xml:space="preserve">FCV : </w:t>
      </w:r>
    </w:p>
    <w:p w:rsidR="00D40CAF" w:rsidRDefault="00D40CAF" w:rsidP="00D40CAF">
      <w:pPr>
        <w:pStyle w:val="Paragraphedeliste"/>
        <w:numPr>
          <w:ilvl w:val="0"/>
          <w:numId w:val="13"/>
        </w:numPr>
      </w:pPr>
      <w:r>
        <w:t>FCV dépistage : endocol + exocol + zone de jonction</w:t>
      </w:r>
    </w:p>
    <w:p w:rsidR="00D40CAF" w:rsidRDefault="00D40CAF" w:rsidP="00D40CAF">
      <w:pPr>
        <w:pStyle w:val="Paragraphedeliste"/>
        <w:numPr>
          <w:ilvl w:val="0"/>
          <w:numId w:val="13"/>
        </w:numPr>
      </w:pPr>
      <w:r>
        <w:t>FCV hormonal : endocol + exocol + faces latérales du vagin</w:t>
      </w:r>
    </w:p>
    <w:p w:rsidR="00D40CAF" w:rsidRDefault="00D40CAF" w:rsidP="00D40CAF">
      <w:pPr>
        <w:pStyle w:val="Paragraphedeliste"/>
        <w:numPr>
          <w:ilvl w:val="0"/>
          <w:numId w:val="13"/>
        </w:numPr>
      </w:pPr>
      <w:r>
        <w:t>coloration de Papanicolaou =&gt; dépistage</w:t>
      </w:r>
    </w:p>
    <w:p w:rsidR="00D40CAF" w:rsidRDefault="00D40CAF" w:rsidP="00D40CAF">
      <w:pPr>
        <w:pStyle w:val="Paragraphedeliste"/>
        <w:numPr>
          <w:ilvl w:val="0"/>
          <w:numId w:val="13"/>
        </w:numPr>
      </w:pPr>
      <w:r>
        <w:t>coloration de Harris Schorr =&gt; FCV hormonal</w:t>
      </w:r>
    </w:p>
    <w:p w:rsidR="00D40CAF" w:rsidRDefault="00D40CAF" w:rsidP="00D40CAF">
      <w:pPr>
        <w:pStyle w:val="Paragraphedeliste"/>
        <w:ind w:left="1080"/>
      </w:pPr>
    </w:p>
    <w:p w:rsidR="00D40CAF" w:rsidRPr="00F079D8" w:rsidRDefault="00D40CAF" w:rsidP="00D40CAF">
      <w:pPr>
        <w:pStyle w:val="Paragraphedeliste"/>
        <w:numPr>
          <w:ilvl w:val="0"/>
          <w:numId w:val="12"/>
        </w:numPr>
        <w:rPr>
          <w:b/>
          <w:bCs/>
          <w:color w:val="FF0000"/>
        </w:rPr>
      </w:pPr>
      <w:r w:rsidRPr="00F079D8">
        <w:rPr>
          <w:b/>
          <w:bCs/>
          <w:color w:val="FF0000"/>
        </w:rPr>
        <w:t xml:space="preserve">Tumeurs bénignes épithéliales : </w:t>
      </w:r>
    </w:p>
    <w:p w:rsidR="00D40CAF" w:rsidRDefault="00D40CAF" w:rsidP="00D40CAF">
      <w:pPr>
        <w:pStyle w:val="Paragraphedeliste"/>
        <w:numPr>
          <w:ilvl w:val="0"/>
          <w:numId w:val="13"/>
        </w:numPr>
      </w:pPr>
      <w:r>
        <w:t>papillome variqueux</w:t>
      </w:r>
    </w:p>
    <w:p w:rsidR="00D40CAF" w:rsidRDefault="00D40CAF" w:rsidP="00D40CAF">
      <w:pPr>
        <w:pStyle w:val="Paragraphedeliste"/>
        <w:numPr>
          <w:ilvl w:val="0"/>
          <w:numId w:val="13"/>
        </w:numPr>
      </w:pPr>
      <w:r>
        <w:t>condylome plan : lésion HPV (</w:t>
      </w:r>
      <w:r w:rsidRPr="00F079D8">
        <w:rPr>
          <w:highlight w:val="yellow"/>
        </w:rPr>
        <w:t>16 et 18 sont oncogènes</w:t>
      </w:r>
      <w:r>
        <w:t>)</w:t>
      </w:r>
    </w:p>
    <w:p w:rsidR="00D40CAF" w:rsidRDefault="00D40CAF" w:rsidP="00D40CAF">
      <w:pPr>
        <w:pStyle w:val="Paragraphedeliste"/>
        <w:numPr>
          <w:ilvl w:val="0"/>
          <w:numId w:val="13"/>
        </w:numPr>
      </w:pPr>
      <w:r>
        <w:t>condylome acuminé (lésion exophytique HPV)</w:t>
      </w:r>
    </w:p>
    <w:p w:rsidR="00D40CAF" w:rsidRDefault="00D40CAF" w:rsidP="00D40CAF">
      <w:pPr>
        <w:pStyle w:val="Paragraphedeliste"/>
        <w:numPr>
          <w:ilvl w:val="0"/>
          <w:numId w:val="13"/>
        </w:numPr>
      </w:pPr>
      <w:r>
        <w:t xml:space="preserve">polypes </w:t>
      </w:r>
    </w:p>
    <w:p w:rsidR="00D40CAF" w:rsidRDefault="00D40CAF" w:rsidP="00D40CAF">
      <w:pPr>
        <w:pStyle w:val="Paragraphedeliste"/>
        <w:numPr>
          <w:ilvl w:val="0"/>
          <w:numId w:val="12"/>
        </w:numPr>
      </w:pPr>
      <w:r w:rsidRPr="00F079D8">
        <w:rPr>
          <w:b/>
          <w:bCs/>
          <w:color w:val="FF0000"/>
        </w:rPr>
        <w:lastRenderedPageBreak/>
        <w:t>Tumeurs bénignes mésenchymateux</w:t>
      </w:r>
      <w:r>
        <w:t xml:space="preserve"> : léiomyome </w:t>
      </w:r>
    </w:p>
    <w:p w:rsidR="00D40CAF" w:rsidRDefault="00D40CAF" w:rsidP="00D40CAF">
      <w:pPr>
        <w:pStyle w:val="Paragraphedeliste"/>
      </w:pPr>
    </w:p>
    <w:p w:rsidR="00D40CAF" w:rsidRDefault="00D40CAF" w:rsidP="00D40CAF">
      <w:pPr>
        <w:pStyle w:val="Paragraphedeliste"/>
        <w:numPr>
          <w:ilvl w:val="0"/>
          <w:numId w:val="12"/>
        </w:numPr>
      </w:pPr>
      <w:r w:rsidRPr="00F079D8">
        <w:rPr>
          <w:b/>
          <w:bCs/>
          <w:color w:val="FF0000"/>
        </w:rPr>
        <w:t>Dysplasies ou CIN</w:t>
      </w:r>
      <w:r>
        <w:t> </w:t>
      </w:r>
    </w:p>
    <w:p w:rsidR="00D40CAF" w:rsidRDefault="00D40CAF" w:rsidP="00D40CAF">
      <w:pPr>
        <w:pStyle w:val="Paragraphedeliste"/>
      </w:pPr>
    </w:p>
    <w:p w:rsidR="00D40CAF" w:rsidRPr="00F079D8" w:rsidRDefault="00D40CAF" w:rsidP="00D40CAF">
      <w:pPr>
        <w:pStyle w:val="Paragraphedeliste"/>
        <w:numPr>
          <w:ilvl w:val="0"/>
          <w:numId w:val="12"/>
        </w:numPr>
        <w:rPr>
          <w:b/>
          <w:bCs/>
          <w:color w:val="FF0000"/>
        </w:rPr>
      </w:pPr>
      <w:r>
        <w:rPr>
          <w:b/>
          <w:bCs/>
          <w:color w:val="FF0000"/>
        </w:rPr>
        <w:t>T</w:t>
      </w:r>
      <w:r w:rsidRPr="00F079D8">
        <w:rPr>
          <w:b/>
          <w:bCs/>
          <w:color w:val="FF0000"/>
        </w:rPr>
        <w:t xml:space="preserve">umeurs malignes : </w:t>
      </w:r>
    </w:p>
    <w:p w:rsidR="00D40CAF" w:rsidRPr="00D40CAF" w:rsidRDefault="00D40CAF" w:rsidP="00D40CAF">
      <w:pPr>
        <w:pStyle w:val="Paragraphedeliste"/>
        <w:numPr>
          <w:ilvl w:val="0"/>
          <w:numId w:val="13"/>
        </w:numPr>
        <w:rPr>
          <w:highlight w:val="yellow"/>
        </w:rPr>
      </w:pPr>
      <w:r w:rsidRPr="00D40CAF">
        <w:rPr>
          <w:highlight w:val="yellow"/>
        </w:rPr>
        <w:t xml:space="preserve">carcinomes in situ : anomalie </w:t>
      </w:r>
      <w:proofErr w:type="spellStart"/>
      <w:r w:rsidRPr="00D40CAF">
        <w:rPr>
          <w:highlight w:val="yellow"/>
        </w:rPr>
        <w:t>cyto</w:t>
      </w:r>
      <w:proofErr w:type="spellEnd"/>
      <w:r w:rsidRPr="00D40CAF">
        <w:rPr>
          <w:highlight w:val="yellow"/>
        </w:rPr>
        <w:t>-nucléaire + mitoses anormales + dédifférenciation + perte de la polarité et de la stratification</w:t>
      </w:r>
    </w:p>
    <w:p w:rsidR="00D40CAF" w:rsidRPr="00D40CAF" w:rsidRDefault="00D40CAF" w:rsidP="00D40CAF">
      <w:pPr>
        <w:pStyle w:val="Paragraphedeliste"/>
        <w:numPr>
          <w:ilvl w:val="0"/>
          <w:numId w:val="13"/>
        </w:numPr>
        <w:rPr>
          <w:highlight w:val="cyan"/>
        </w:rPr>
      </w:pPr>
      <w:r w:rsidRPr="00D40CAF">
        <w:rPr>
          <w:highlight w:val="cyan"/>
        </w:rPr>
        <w:t>carcinome infiltrant : épidermoïde dans 90% des cas : tumeur ulcérée, bourgeonnante</w:t>
      </w:r>
    </w:p>
    <w:p w:rsidR="00D40CAF" w:rsidRDefault="00D40CAF" w:rsidP="00D40CAF">
      <w:pPr>
        <w:pStyle w:val="Paragraphedeliste"/>
        <w:numPr>
          <w:ilvl w:val="0"/>
          <w:numId w:val="13"/>
        </w:numPr>
      </w:pPr>
      <w:r>
        <w:t>rhabdomyosarcome, leïomyosarcome</w:t>
      </w:r>
    </w:p>
    <w:p w:rsidR="00D40CAF" w:rsidRDefault="00D40CAF" w:rsidP="00D40CAF">
      <w:pPr>
        <w:pStyle w:val="Paragraphedeliste"/>
        <w:numPr>
          <w:ilvl w:val="0"/>
          <w:numId w:val="13"/>
        </w:numPr>
      </w:pPr>
      <w:r>
        <w:t xml:space="preserve">carcinome à cellules claires de la petite fille (mère traitée par </w:t>
      </w:r>
      <w:proofErr w:type="spellStart"/>
      <w:r>
        <w:t>Distilebene</w:t>
      </w:r>
      <w:proofErr w:type="spellEnd"/>
      <w:r>
        <w:t>)</w:t>
      </w:r>
    </w:p>
    <w:p w:rsidR="00D40CAF" w:rsidRPr="00F079D8" w:rsidRDefault="00D40CAF" w:rsidP="00D40CAF">
      <w:pPr>
        <w:rPr>
          <w:b/>
          <w:bCs/>
          <w:color w:val="FF0000"/>
        </w:rPr>
      </w:pPr>
      <w:r w:rsidRPr="00F079D8">
        <w:rPr>
          <w:b/>
          <w:bCs/>
          <w:color w:val="FF0000"/>
        </w:rPr>
        <w:t>Classification de BETHESDA</w:t>
      </w:r>
      <w:r>
        <w:rPr>
          <w:b/>
          <w:bCs/>
          <w:color w:val="FF0000"/>
        </w:rPr>
        <w:t> : intérêt diagnostic, thérapeutique et pronostic</w:t>
      </w:r>
    </w:p>
    <w:p w:rsidR="00D40CAF" w:rsidRDefault="00D40CAF" w:rsidP="00D40CAF">
      <w:pPr>
        <w:pStyle w:val="Paragraphedeliste"/>
        <w:numPr>
          <w:ilvl w:val="0"/>
          <w:numId w:val="14"/>
        </w:numPr>
      </w:pPr>
      <w:r>
        <w:t>frottis normal</w:t>
      </w:r>
    </w:p>
    <w:p w:rsidR="00D40CAF" w:rsidRDefault="00D40CAF" w:rsidP="00D40CAF">
      <w:pPr>
        <w:pStyle w:val="Paragraphedeliste"/>
        <w:numPr>
          <w:ilvl w:val="0"/>
          <w:numId w:val="14"/>
        </w:numPr>
      </w:pPr>
      <w:r>
        <w:t>frottis inflammatoire et de réparation</w:t>
      </w:r>
    </w:p>
    <w:p w:rsidR="00D40CAF" w:rsidRDefault="00D40CAF" w:rsidP="00D40CAF">
      <w:pPr>
        <w:pStyle w:val="Paragraphedeliste"/>
        <w:numPr>
          <w:ilvl w:val="0"/>
          <w:numId w:val="14"/>
        </w:numPr>
      </w:pPr>
      <w:r>
        <w:t xml:space="preserve">frottis comportant des cellules malpighiennes atypiques de signification indéterminée (ASCUS) </w:t>
      </w:r>
    </w:p>
    <w:p w:rsidR="00D40CAF" w:rsidRDefault="00D40CAF" w:rsidP="00D40CAF">
      <w:pPr>
        <w:pStyle w:val="Paragraphedeliste"/>
        <w:numPr>
          <w:ilvl w:val="0"/>
          <w:numId w:val="14"/>
        </w:numPr>
      </w:pPr>
      <w:r>
        <w:t>lésions intra-épithéliales squameuses (SIL)</w:t>
      </w:r>
    </w:p>
    <w:p w:rsidR="00D40CAF" w:rsidRDefault="00D40CAF" w:rsidP="00D40CAF">
      <w:pPr>
        <w:pStyle w:val="Paragraphedeliste"/>
        <w:numPr>
          <w:ilvl w:val="0"/>
          <w:numId w:val="15"/>
        </w:numPr>
      </w:pPr>
      <w:r>
        <w:t>de bas grade = CIN1 + HPV</w:t>
      </w:r>
    </w:p>
    <w:p w:rsidR="00D40CAF" w:rsidRDefault="00D40CAF" w:rsidP="00D40CAF">
      <w:pPr>
        <w:pStyle w:val="Paragraphedeliste"/>
        <w:numPr>
          <w:ilvl w:val="0"/>
          <w:numId w:val="15"/>
        </w:numPr>
      </w:pPr>
      <w:r>
        <w:t>de haut grade = CIN2 + CIN3</w:t>
      </w:r>
    </w:p>
    <w:p w:rsidR="00D40CAF" w:rsidRDefault="00D40CAF" w:rsidP="00D40CAF">
      <w:pPr>
        <w:pStyle w:val="Paragraphedeliste"/>
        <w:numPr>
          <w:ilvl w:val="0"/>
          <w:numId w:val="14"/>
        </w:numPr>
      </w:pPr>
      <w:r>
        <w:t>carcinome épidermoïde : kératinisant ou non</w:t>
      </w:r>
    </w:p>
    <w:p w:rsidR="00D40CAF" w:rsidRDefault="00D40CAF" w:rsidP="00D40CAF">
      <w:pPr>
        <w:pStyle w:val="Paragraphedeliste"/>
        <w:numPr>
          <w:ilvl w:val="0"/>
          <w:numId w:val="14"/>
        </w:numPr>
      </w:pPr>
      <w:r>
        <w:t xml:space="preserve">lésions glandulaires atypiques endocervicales et endométriales </w:t>
      </w:r>
    </w:p>
    <w:p w:rsidR="00D40CAF" w:rsidRDefault="00D40CAF" w:rsidP="00D40CAF">
      <w:pPr>
        <w:pStyle w:val="Paragraphedeliste"/>
        <w:numPr>
          <w:ilvl w:val="0"/>
          <w:numId w:val="14"/>
        </w:numPr>
      </w:pPr>
      <w:r>
        <w:t>adénocarcinome endocervical</w:t>
      </w:r>
    </w:p>
    <w:p w:rsidR="00D40CAF" w:rsidRDefault="00D40CAF" w:rsidP="00D40CAF">
      <w:pPr>
        <w:pStyle w:val="Paragraphedeliste"/>
        <w:numPr>
          <w:ilvl w:val="0"/>
          <w:numId w:val="14"/>
        </w:numPr>
      </w:pPr>
      <w:r>
        <w:t>adénocarcinome endométrial</w:t>
      </w:r>
    </w:p>
    <w:p w:rsidR="00D40CAF" w:rsidRDefault="00D40CAF" w:rsidP="00D40CAF">
      <w:pPr>
        <w:pStyle w:val="Paragraphedeliste"/>
        <w:numPr>
          <w:ilvl w:val="0"/>
          <w:numId w:val="14"/>
        </w:numPr>
      </w:pPr>
      <w:r>
        <w:t>adénocarcinome extra-utérin</w:t>
      </w:r>
    </w:p>
    <w:p w:rsidR="00D40CAF" w:rsidRDefault="00D40CAF" w:rsidP="00D40CAF">
      <w:pPr>
        <w:pStyle w:val="Paragraphedeliste"/>
        <w:numPr>
          <w:ilvl w:val="0"/>
          <w:numId w:val="14"/>
        </w:numPr>
      </w:pPr>
      <w:r>
        <w:t>autres lésions malignes</w:t>
      </w:r>
    </w:p>
    <w:p w:rsidR="00D40CAF" w:rsidRDefault="00D40CAF" w:rsidP="00817F62"/>
    <w:sectPr w:rsidR="00D40CAF" w:rsidSect="009543B4">
      <w:pgSz w:w="11906" w:h="16838"/>
      <w:pgMar w:top="567" w:right="707" w:bottom="1440" w:left="709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FE4B5E"/>
    <w:multiLevelType w:val="hybridMultilevel"/>
    <w:tmpl w:val="5BAE869A"/>
    <w:lvl w:ilvl="0" w:tplc="6BC60CC4">
      <w:start w:val="1"/>
      <w:numFmt w:val="upperLetter"/>
      <w:lvlText w:val="%1-"/>
      <w:lvlJc w:val="left"/>
      <w:pPr>
        <w:tabs>
          <w:tab w:val="num" w:pos="720"/>
        </w:tabs>
        <w:ind w:left="720" w:hanging="360"/>
      </w:pPr>
      <w:rPr>
        <w:rFonts w:hint="default"/>
        <w:b/>
        <w:bCs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384093C"/>
    <w:multiLevelType w:val="hybridMultilevel"/>
    <w:tmpl w:val="ADEA6D04"/>
    <w:lvl w:ilvl="0" w:tplc="040C0011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09791742"/>
    <w:multiLevelType w:val="hybridMultilevel"/>
    <w:tmpl w:val="7C72955C"/>
    <w:lvl w:ilvl="0" w:tplc="A728129E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>
    <w:nsid w:val="1A9D3740"/>
    <w:multiLevelType w:val="hybridMultilevel"/>
    <w:tmpl w:val="C7A8EDE2"/>
    <w:lvl w:ilvl="0" w:tplc="05D2B590">
      <w:start w:val="1"/>
      <w:numFmt w:val="bullet"/>
      <w:lvlText w:val=""/>
      <w:lvlJc w:val="left"/>
      <w:pPr>
        <w:tabs>
          <w:tab w:val="num" w:pos="1260"/>
        </w:tabs>
        <w:ind w:left="126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980"/>
        </w:tabs>
        <w:ind w:left="198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4">
    <w:nsid w:val="21C70454"/>
    <w:multiLevelType w:val="hybridMultilevel"/>
    <w:tmpl w:val="7E922E98"/>
    <w:lvl w:ilvl="0" w:tplc="F37EBEA0">
      <w:start w:val="1"/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297B1D51"/>
    <w:multiLevelType w:val="hybridMultilevel"/>
    <w:tmpl w:val="3D00A2D0"/>
    <w:lvl w:ilvl="0" w:tplc="AF9CAA20">
      <w:numFmt w:val="bullet"/>
      <w:lvlText w:val="-"/>
      <w:lvlJc w:val="left"/>
      <w:pPr>
        <w:ind w:left="1080" w:hanging="360"/>
      </w:pPr>
      <w:rPr>
        <w:rFonts w:ascii="Calibri" w:eastAsiaTheme="minorHAnsi" w:hAnsi="Calibri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6">
    <w:nsid w:val="327F7BEE"/>
    <w:multiLevelType w:val="hybridMultilevel"/>
    <w:tmpl w:val="883618EC"/>
    <w:lvl w:ilvl="0" w:tplc="040C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7">
    <w:nsid w:val="36A35BFD"/>
    <w:multiLevelType w:val="hybridMultilevel"/>
    <w:tmpl w:val="0B2026EE"/>
    <w:lvl w:ilvl="0" w:tplc="A96E968C">
      <w:start w:val="1"/>
      <w:numFmt w:val="bullet"/>
      <w:lvlText w:val=""/>
      <w:lvlJc w:val="left"/>
      <w:pPr>
        <w:ind w:left="1080" w:hanging="360"/>
      </w:pPr>
      <w:rPr>
        <w:rFonts w:ascii="Symbol" w:eastAsiaTheme="minorHAnsi" w:hAnsi="Symbol" w:cstheme="minorBidi" w:hint="default"/>
      </w:rPr>
    </w:lvl>
    <w:lvl w:ilvl="1" w:tplc="040C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8">
    <w:nsid w:val="38A60070"/>
    <w:multiLevelType w:val="hybridMultilevel"/>
    <w:tmpl w:val="DFE61846"/>
    <w:lvl w:ilvl="0" w:tplc="21C84BAE">
      <w:start w:val="1"/>
      <w:numFmt w:val="bullet"/>
      <w:lvlText w:val="-"/>
      <w:lvlJc w:val="left"/>
      <w:pPr>
        <w:tabs>
          <w:tab w:val="num" w:pos="1260"/>
        </w:tabs>
        <w:ind w:left="1260" w:hanging="360"/>
      </w:pPr>
      <w:rPr>
        <w:rFonts w:ascii="Times New Roman" w:eastAsia="Times New Roman" w:hAnsi="Times New Roman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>
    <w:nsid w:val="3E4A62A2"/>
    <w:multiLevelType w:val="hybridMultilevel"/>
    <w:tmpl w:val="AF00309C"/>
    <w:lvl w:ilvl="0" w:tplc="CB5C1324">
      <w:start w:val="1"/>
      <w:numFmt w:val="bullet"/>
      <w:lvlText w:val=""/>
      <w:lvlJc w:val="left"/>
      <w:pPr>
        <w:tabs>
          <w:tab w:val="num" w:pos="720"/>
        </w:tabs>
        <w:ind w:left="720" w:hanging="360"/>
      </w:pPr>
      <w:rPr>
        <w:rFonts w:ascii="Wingdings" w:eastAsia="Times New Roman" w:hAnsi="Wingdings" w:cs="Times New Roman" w:hint="default"/>
      </w:rPr>
    </w:lvl>
    <w:lvl w:ilvl="1" w:tplc="040C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>
    <w:nsid w:val="450C1BDE"/>
    <w:multiLevelType w:val="hybridMultilevel"/>
    <w:tmpl w:val="CF741286"/>
    <w:lvl w:ilvl="0" w:tplc="040C0001">
      <w:start w:val="1"/>
      <w:numFmt w:val="bullet"/>
      <w:lvlText w:val=""/>
      <w:lvlJc w:val="left"/>
      <w:pPr>
        <w:tabs>
          <w:tab w:val="num" w:pos="1260"/>
        </w:tabs>
        <w:ind w:left="1260" w:hanging="360"/>
      </w:pPr>
      <w:rPr>
        <w:rFonts w:ascii="Symbol" w:eastAsia="Times New Roman" w:hAnsi="Symbol" w:cs="Times New Roman" w:hint="default"/>
      </w:rPr>
    </w:lvl>
    <w:lvl w:ilvl="1" w:tplc="040C0003">
      <w:start w:val="1"/>
      <w:numFmt w:val="bullet"/>
      <w:lvlText w:val="o"/>
      <w:lvlJc w:val="left"/>
      <w:pPr>
        <w:tabs>
          <w:tab w:val="num" w:pos="1778"/>
        </w:tabs>
        <w:ind w:left="1778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tabs>
          <w:tab w:val="num" w:pos="2700"/>
        </w:tabs>
        <w:ind w:left="270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tabs>
          <w:tab w:val="num" w:pos="3420"/>
        </w:tabs>
        <w:ind w:left="342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tabs>
          <w:tab w:val="num" w:pos="4140"/>
        </w:tabs>
        <w:ind w:left="414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tabs>
          <w:tab w:val="num" w:pos="4860"/>
        </w:tabs>
        <w:ind w:left="486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tabs>
          <w:tab w:val="num" w:pos="5580"/>
        </w:tabs>
        <w:ind w:left="558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tabs>
          <w:tab w:val="num" w:pos="6300"/>
        </w:tabs>
        <w:ind w:left="630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tabs>
          <w:tab w:val="num" w:pos="7020"/>
        </w:tabs>
        <w:ind w:left="7020" w:hanging="360"/>
      </w:pPr>
      <w:rPr>
        <w:rFonts w:ascii="Wingdings" w:hAnsi="Wingdings" w:hint="default"/>
      </w:rPr>
    </w:lvl>
  </w:abstractNum>
  <w:abstractNum w:abstractNumId="11">
    <w:nsid w:val="49A502B7"/>
    <w:multiLevelType w:val="hybridMultilevel"/>
    <w:tmpl w:val="A4C23AEA"/>
    <w:lvl w:ilvl="0" w:tplc="93BAEDA6">
      <w:start w:val="1"/>
      <w:numFmt w:val="upperRoman"/>
      <w:lvlText w:val="%1-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62186E5C"/>
    <w:multiLevelType w:val="hybridMultilevel"/>
    <w:tmpl w:val="5B309206"/>
    <w:lvl w:ilvl="0" w:tplc="E91A278A">
      <w:start w:val="1"/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2D97474"/>
    <w:multiLevelType w:val="hybridMultilevel"/>
    <w:tmpl w:val="E4C88FD8"/>
    <w:lvl w:ilvl="0" w:tplc="19C0275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C0019" w:tentative="1">
      <w:start w:val="1"/>
      <w:numFmt w:val="lowerLetter"/>
      <w:lvlText w:val="%2."/>
      <w:lvlJc w:val="left"/>
      <w:pPr>
        <w:ind w:left="1440" w:hanging="360"/>
      </w:pPr>
    </w:lvl>
    <w:lvl w:ilvl="2" w:tplc="040C001B" w:tentative="1">
      <w:start w:val="1"/>
      <w:numFmt w:val="lowerRoman"/>
      <w:lvlText w:val="%3."/>
      <w:lvlJc w:val="right"/>
      <w:pPr>
        <w:ind w:left="2160" w:hanging="180"/>
      </w:pPr>
    </w:lvl>
    <w:lvl w:ilvl="3" w:tplc="040C000F" w:tentative="1">
      <w:start w:val="1"/>
      <w:numFmt w:val="decimal"/>
      <w:lvlText w:val="%4."/>
      <w:lvlJc w:val="left"/>
      <w:pPr>
        <w:ind w:left="2880" w:hanging="360"/>
      </w:pPr>
    </w:lvl>
    <w:lvl w:ilvl="4" w:tplc="040C0019" w:tentative="1">
      <w:start w:val="1"/>
      <w:numFmt w:val="lowerLetter"/>
      <w:lvlText w:val="%5."/>
      <w:lvlJc w:val="left"/>
      <w:pPr>
        <w:ind w:left="3600" w:hanging="360"/>
      </w:pPr>
    </w:lvl>
    <w:lvl w:ilvl="5" w:tplc="040C001B" w:tentative="1">
      <w:start w:val="1"/>
      <w:numFmt w:val="lowerRoman"/>
      <w:lvlText w:val="%6."/>
      <w:lvlJc w:val="right"/>
      <w:pPr>
        <w:ind w:left="4320" w:hanging="180"/>
      </w:pPr>
    </w:lvl>
    <w:lvl w:ilvl="6" w:tplc="040C000F" w:tentative="1">
      <w:start w:val="1"/>
      <w:numFmt w:val="decimal"/>
      <w:lvlText w:val="%7."/>
      <w:lvlJc w:val="left"/>
      <w:pPr>
        <w:ind w:left="5040" w:hanging="360"/>
      </w:pPr>
    </w:lvl>
    <w:lvl w:ilvl="7" w:tplc="040C0019" w:tentative="1">
      <w:start w:val="1"/>
      <w:numFmt w:val="lowerLetter"/>
      <w:lvlText w:val="%8."/>
      <w:lvlJc w:val="left"/>
      <w:pPr>
        <w:ind w:left="5760" w:hanging="360"/>
      </w:pPr>
    </w:lvl>
    <w:lvl w:ilvl="8" w:tplc="040C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64167795"/>
    <w:multiLevelType w:val="hybridMultilevel"/>
    <w:tmpl w:val="7330654A"/>
    <w:lvl w:ilvl="0" w:tplc="734CBA74">
      <w:numFmt w:val="bullet"/>
      <w:lvlText w:val=""/>
      <w:lvlJc w:val="left"/>
      <w:pPr>
        <w:ind w:left="720" w:hanging="360"/>
      </w:pPr>
      <w:rPr>
        <w:rFonts w:ascii="Wingdings" w:eastAsiaTheme="minorHAnsi" w:hAnsi="Wingdings" w:cstheme="minorBidi" w:hint="default"/>
      </w:rPr>
    </w:lvl>
    <w:lvl w:ilvl="1" w:tplc="040C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C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C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C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C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C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C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C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4"/>
  </w:num>
  <w:num w:numId="3">
    <w:abstractNumId w:val="11"/>
  </w:num>
  <w:num w:numId="4">
    <w:abstractNumId w:val="8"/>
  </w:num>
  <w:num w:numId="5">
    <w:abstractNumId w:val="10"/>
  </w:num>
  <w:num w:numId="6">
    <w:abstractNumId w:val="1"/>
  </w:num>
  <w:num w:numId="7">
    <w:abstractNumId w:val="3"/>
  </w:num>
  <w:num w:numId="8">
    <w:abstractNumId w:val="0"/>
  </w:num>
  <w:num w:numId="9">
    <w:abstractNumId w:val="2"/>
  </w:num>
  <w:num w:numId="10">
    <w:abstractNumId w:val="6"/>
  </w:num>
  <w:num w:numId="11">
    <w:abstractNumId w:val="9"/>
  </w:num>
  <w:num w:numId="12">
    <w:abstractNumId w:val="14"/>
  </w:num>
  <w:num w:numId="13">
    <w:abstractNumId w:val="5"/>
  </w:num>
  <w:num w:numId="14">
    <w:abstractNumId w:val="13"/>
  </w:num>
  <w:num w:numId="15">
    <w:abstractNumId w:val="7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hyphenationZone w:val="425"/>
  <w:characterSpacingControl w:val="doNotCompress"/>
  <w:compat/>
  <w:rsids>
    <w:rsidRoot w:val="00C87DB4"/>
    <w:rsid w:val="001B7496"/>
    <w:rsid w:val="00363048"/>
    <w:rsid w:val="00416169"/>
    <w:rsid w:val="005E7094"/>
    <w:rsid w:val="006A60BC"/>
    <w:rsid w:val="007F434D"/>
    <w:rsid w:val="00817F62"/>
    <w:rsid w:val="008847F2"/>
    <w:rsid w:val="009543B4"/>
    <w:rsid w:val="00A35730"/>
    <w:rsid w:val="00AC1FA6"/>
    <w:rsid w:val="00B4153B"/>
    <w:rsid w:val="00B71F1E"/>
    <w:rsid w:val="00BA33D8"/>
    <w:rsid w:val="00C758BB"/>
    <w:rsid w:val="00C85DA4"/>
    <w:rsid w:val="00C87DB4"/>
    <w:rsid w:val="00D40CAF"/>
    <w:rsid w:val="00DA7121"/>
    <w:rsid w:val="00DB35BE"/>
    <w:rsid w:val="00EC58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C758BB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Paragraphedeliste">
    <w:name w:val="List Paragraph"/>
    <w:basedOn w:val="Normal"/>
    <w:uiPriority w:val="34"/>
    <w:qFormat/>
    <w:rsid w:val="00C87DB4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0778841-50B3-424C-A674-17C41048894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92</TotalTime>
  <Pages>3</Pages>
  <Words>667</Words>
  <Characters>3671</Characters>
  <Application>Microsoft Office Word</Application>
  <DocSecurity>0</DocSecurity>
  <Lines>30</Lines>
  <Paragraphs>8</Paragraphs>
  <ScaleCrop>false</ScaleCrop>
  <HeadingPairs>
    <vt:vector size="2" baseType="variant">
      <vt:variant>
        <vt:lpstr>Titre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4330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Lebane</dc:creator>
  <cp:lastModifiedBy>Lebane</cp:lastModifiedBy>
  <cp:revision>12</cp:revision>
  <dcterms:created xsi:type="dcterms:W3CDTF">2010-03-26T20:23:00Z</dcterms:created>
  <dcterms:modified xsi:type="dcterms:W3CDTF">2010-03-28T21:01:00Z</dcterms:modified>
</cp:coreProperties>
</file>