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0F5" w:rsidRPr="00CE60F5" w:rsidRDefault="00CE60F5" w:rsidP="00CE60F5">
      <w:pPr>
        <w:spacing w:after="0"/>
        <w:rPr>
          <w:b/>
          <w:bCs/>
          <w:sz w:val="28"/>
          <w:szCs w:val="28"/>
          <w:u w:val="single"/>
        </w:rPr>
      </w:pPr>
      <w:r w:rsidRPr="00CE60F5">
        <w:rPr>
          <w:b/>
          <w:bCs/>
          <w:sz w:val="28"/>
          <w:szCs w:val="28"/>
          <w:u w:val="single"/>
        </w:rPr>
        <w:t>DEFINITION :</w:t>
      </w:r>
    </w:p>
    <w:p w:rsidR="00CE60F5" w:rsidRDefault="00CE60F5" w:rsidP="00CE60F5">
      <w:pPr>
        <w:spacing w:after="0"/>
      </w:pPr>
      <w:r w:rsidRPr="00CE60F5">
        <w:t>Décollement prématuré d'un placenta normalement inséré</w:t>
      </w:r>
    </w:p>
    <w:p w:rsidR="00CE60F5" w:rsidRDefault="00CE60F5" w:rsidP="00CE60F5">
      <w:pPr>
        <w:spacing w:after="0"/>
      </w:pPr>
    </w:p>
    <w:p w:rsidR="00E63FA7" w:rsidRPr="00E63FA7" w:rsidRDefault="00E63FA7" w:rsidP="00CE60F5">
      <w:pPr>
        <w:spacing w:after="0"/>
        <w:rPr>
          <w:b/>
          <w:bCs/>
          <w:sz w:val="28"/>
          <w:szCs w:val="28"/>
          <w:u w:val="single"/>
        </w:rPr>
      </w:pPr>
      <w:r w:rsidRPr="00E63FA7">
        <w:rPr>
          <w:b/>
          <w:bCs/>
          <w:sz w:val="28"/>
          <w:szCs w:val="28"/>
          <w:u w:val="single"/>
        </w:rPr>
        <w:t>PHYSIOPATHOLOGIE :</w:t>
      </w:r>
    </w:p>
    <w:p w:rsidR="00E63FA7" w:rsidRPr="007150A1" w:rsidRDefault="00E63FA7" w:rsidP="00CE60F5">
      <w:pPr>
        <w:spacing w:after="0"/>
        <w:rPr>
          <w:b/>
          <w:bCs/>
          <w:sz w:val="24"/>
          <w:szCs w:val="24"/>
          <w:u w:val="single"/>
        </w:rPr>
      </w:pPr>
      <w:r w:rsidRPr="007150A1">
        <w:rPr>
          <w:b/>
          <w:bCs/>
          <w:sz w:val="24"/>
          <w:szCs w:val="24"/>
          <w:u w:val="single"/>
        </w:rPr>
        <w:t>Fœtus : </w:t>
      </w:r>
    </w:p>
    <w:p w:rsidR="00E63FA7" w:rsidRDefault="007150A1" w:rsidP="00CE60F5">
      <w:pPr>
        <w:spacing w:after="0"/>
      </w:pPr>
      <w:r>
        <w:t xml:space="preserve">- </w:t>
      </w:r>
      <w:r w:rsidR="00E63FA7">
        <w:t xml:space="preserve">Surface d’échange ↘ </w:t>
      </w:r>
      <w:r w:rsidR="00E63FA7">
        <w:sym w:font="Wingdings" w:char="F0E0"/>
      </w:r>
      <w:r w:rsidR="00E63FA7">
        <w:t xml:space="preserve"> Hypoxie </w:t>
      </w:r>
      <w:r w:rsidR="00E63FA7">
        <w:sym w:font="Wingdings" w:char="F0E0"/>
      </w:r>
      <w:r w:rsidR="00E63FA7">
        <w:t xml:space="preserve"> Mort</w:t>
      </w:r>
    </w:p>
    <w:p w:rsidR="00E63FA7" w:rsidRPr="007150A1" w:rsidRDefault="00E63FA7" w:rsidP="00CE60F5">
      <w:pPr>
        <w:spacing w:after="0"/>
        <w:rPr>
          <w:b/>
          <w:bCs/>
          <w:sz w:val="24"/>
          <w:szCs w:val="24"/>
          <w:u w:val="single"/>
        </w:rPr>
      </w:pPr>
      <w:r w:rsidRPr="007150A1">
        <w:rPr>
          <w:b/>
          <w:bCs/>
          <w:sz w:val="24"/>
          <w:szCs w:val="24"/>
          <w:u w:val="single"/>
        </w:rPr>
        <w:t>Mère :</w:t>
      </w:r>
    </w:p>
    <w:p w:rsidR="00E63FA7" w:rsidRDefault="007150A1" w:rsidP="00CE60F5">
      <w:pPr>
        <w:spacing w:after="0"/>
      </w:pPr>
      <w:r>
        <w:t xml:space="preserve">- </w:t>
      </w:r>
      <w:r w:rsidR="00382AB0">
        <w:t xml:space="preserve">Passage de thromboplastine placentaire dans la circulation </w:t>
      </w:r>
      <w:r w:rsidR="00382AB0">
        <w:sym w:font="Wingdings" w:char="F0E0"/>
      </w:r>
      <w:r w:rsidR="00382AB0">
        <w:t xml:space="preserve"> </w:t>
      </w:r>
      <w:r w:rsidR="00382AB0" w:rsidRPr="007150A1">
        <w:rPr>
          <w:highlight w:val="yellow"/>
        </w:rPr>
        <w:t>CIVD ou fibrinolyse</w:t>
      </w:r>
    </w:p>
    <w:p w:rsidR="00E63FA7" w:rsidRPr="00CE60F5" w:rsidRDefault="00E63FA7" w:rsidP="00CE60F5">
      <w:pPr>
        <w:spacing w:after="0"/>
      </w:pPr>
    </w:p>
    <w:p w:rsidR="00CE60F5" w:rsidRPr="00CE60F5" w:rsidRDefault="00CE60F5" w:rsidP="00CE60F5">
      <w:pPr>
        <w:spacing w:after="0"/>
        <w:rPr>
          <w:b/>
          <w:bCs/>
          <w:sz w:val="28"/>
          <w:szCs w:val="28"/>
          <w:u w:val="single"/>
        </w:rPr>
      </w:pPr>
      <w:r w:rsidRPr="00CE60F5">
        <w:rPr>
          <w:b/>
          <w:bCs/>
          <w:sz w:val="28"/>
          <w:szCs w:val="28"/>
          <w:u w:val="single"/>
        </w:rPr>
        <w:t>CAUSE</w:t>
      </w:r>
      <w:r>
        <w:rPr>
          <w:b/>
          <w:bCs/>
          <w:sz w:val="28"/>
          <w:szCs w:val="28"/>
          <w:u w:val="single"/>
        </w:rPr>
        <w:t>S</w:t>
      </w:r>
      <w:r w:rsidRPr="00CE60F5">
        <w:rPr>
          <w:b/>
          <w:bCs/>
          <w:sz w:val="28"/>
          <w:szCs w:val="28"/>
          <w:u w:val="single"/>
        </w:rPr>
        <w:t xml:space="preserve"> : </w:t>
      </w:r>
    </w:p>
    <w:p w:rsidR="00CE60F5" w:rsidRPr="00CE60F5" w:rsidRDefault="00737EB9" w:rsidP="00CE60F5">
      <w:pPr>
        <w:spacing w:after="0"/>
      </w:pPr>
      <w:r>
        <w:t xml:space="preserve">- </w:t>
      </w:r>
      <w:r w:rsidR="00CE60F5" w:rsidRPr="00CE60F5">
        <w:t>HTA</w:t>
      </w:r>
      <w:r>
        <w:t xml:space="preserve"> </w:t>
      </w:r>
      <w:r w:rsidR="00CE60F5" w:rsidRPr="00CE60F5">
        <w:t>+++++</w:t>
      </w:r>
    </w:p>
    <w:p w:rsidR="00CE60F5" w:rsidRPr="00CE60F5" w:rsidRDefault="00737EB9" w:rsidP="00737EB9">
      <w:pPr>
        <w:spacing w:after="0"/>
      </w:pPr>
      <w:r>
        <w:t xml:space="preserve">- </w:t>
      </w:r>
      <w:r w:rsidR="00CE60F5" w:rsidRPr="00CE60F5">
        <w:t>Toxémie gravidique</w:t>
      </w:r>
      <w:r w:rsidR="00CE60F5" w:rsidRPr="00CE60F5">
        <w:br/>
      </w:r>
      <w:r>
        <w:t xml:space="preserve">- </w:t>
      </w:r>
      <w:r w:rsidR="00CE60F5" w:rsidRPr="00CE60F5">
        <w:t xml:space="preserve">Anomalie de l’hémostase : </w:t>
      </w:r>
      <w:r>
        <w:t>S</w:t>
      </w:r>
      <w:r w:rsidR="00CE60F5" w:rsidRPr="00CE60F5">
        <w:t>APL</w:t>
      </w:r>
    </w:p>
    <w:p w:rsidR="00CE60F5" w:rsidRPr="00CE60F5" w:rsidRDefault="00737EB9" w:rsidP="00CE60F5">
      <w:pPr>
        <w:spacing w:after="0"/>
      </w:pPr>
      <w:r>
        <w:t xml:space="preserve">- </w:t>
      </w:r>
      <w:r w:rsidR="00CE60F5" w:rsidRPr="00CE60F5">
        <w:t>Traumatique </w:t>
      </w:r>
    </w:p>
    <w:p w:rsidR="00C85A28" w:rsidRDefault="00C85A28" w:rsidP="00CE60F5">
      <w:pPr>
        <w:spacing w:after="0"/>
      </w:pPr>
      <w:r>
        <w:t>- Multiparité, âge …</w:t>
      </w:r>
    </w:p>
    <w:p w:rsidR="00CE60F5" w:rsidRDefault="00737EB9" w:rsidP="00CE60F5">
      <w:pPr>
        <w:spacing w:after="0"/>
      </w:pPr>
      <w:r>
        <w:t xml:space="preserve">- </w:t>
      </w:r>
      <w:r w:rsidR="00593CDD">
        <w:t>Idiopathique</w:t>
      </w:r>
    </w:p>
    <w:p w:rsidR="00593CDD" w:rsidRPr="00CE60F5" w:rsidRDefault="00593CDD" w:rsidP="00CE60F5">
      <w:pPr>
        <w:spacing w:after="0"/>
      </w:pPr>
    </w:p>
    <w:p w:rsidR="00CE60F5" w:rsidRDefault="00593CDD" w:rsidP="00CE60F5">
      <w:pPr>
        <w:spacing w:after="0"/>
        <w:rPr>
          <w:b/>
          <w:bCs/>
          <w:sz w:val="28"/>
          <w:szCs w:val="28"/>
          <w:u w:val="single"/>
        </w:rPr>
      </w:pPr>
      <w:r w:rsidRPr="00593CDD">
        <w:rPr>
          <w:b/>
          <w:bCs/>
          <w:sz w:val="28"/>
          <w:szCs w:val="28"/>
          <w:u w:val="single"/>
        </w:rPr>
        <w:t>CLINIQUE :</w:t>
      </w:r>
    </w:p>
    <w:p w:rsidR="00CD4795" w:rsidRPr="00CD4795" w:rsidRDefault="00CD4795" w:rsidP="00CE60F5">
      <w:pPr>
        <w:spacing w:after="0"/>
        <w:rPr>
          <w:b/>
          <w:bCs/>
          <w:sz w:val="24"/>
          <w:szCs w:val="24"/>
          <w:u w:val="single"/>
        </w:rPr>
      </w:pPr>
      <w:r w:rsidRPr="00CD4795">
        <w:rPr>
          <w:b/>
          <w:bCs/>
          <w:sz w:val="24"/>
          <w:szCs w:val="24"/>
          <w:u w:val="single"/>
        </w:rPr>
        <w:t>Signes fonctionnels :</w:t>
      </w:r>
    </w:p>
    <w:p w:rsidR="00CE60F5" w:rsidRPr="00CE60F5" w:rsidRDefault="008A5DBD" w:rsidP="00CD4795">
      <w:pPr>
        <w:spacing w:after="0"/>
      </w:pPr>
      <w:r w:rsidRPr="00CD4795">
        <w:rPr>
          <w:b/>
          <w:bCs/>
        </w:rPr>
        <w:t xml:space="preserve">- </w:t>
      </w:r>
      <w:r w:rsidR="00CE60F5" w:rsidRPr="00CD4795">
        <w:rPr>
          <w:b/>
          <w:bCs/>
        </w:rPr>
        <w:t xml:space="preserve">Douleur </w:t>
      </w:r>
      <w:r w:rsidR="00CD4795" w:rsidRPr="00CD4795">
        <w:rPr>
          <w:b/>
          <w:bCs/>
        </w:rPr>
        <w:t>abdominale :</w:t>
      </w:r>
      <w:r w:rsidR="00CD4795">
        <w:t xml:space="preserve"> </w:t>
      </w:r>
      <w:r w:rsidR="00CD4795" w:rsidRPr="00CE60F5">
        <w:t>en « c</w:t>
      </w:r>
      <w:r w:rsidR="00CD4795">
        <w:t>oup de poignard »</w:t>
      </w:r>
      <w:r w:rsidR="00593CDD">
        <w:t xml:space="preserve">, </w:t>
      </w:r>
      <w:r w:rsidR="00CE60F5" w:rsidRPr="00CE60F5">
        <w:t xml:space="preserve">intense et permanente </w:t>
      </w:r>
    </w:p>
    <w:p w:rsidR="00CE60F5" w:rsidRPr="00CE60F5" w:rsidRDefault="008A5DBD" w:rsidP="00CE60F5">
      <w:pPr>
        <w:spacing w:after="0"/>
      </w:pPr>
      <w:r w:rsidRPr="00CD4795">
        <w:rPr>
          <w:b/>
          <w:bCs/>
        </w:rPr>
        <w:t xml:space="preserve">- </w:t>
      </w:r>
      <w:r w:rsidR="00CE60F5" w:rsidRPr="00CD4795">
        <w:rPr>
          <w:b/>
          <w:bCs/>
        </w:rPr>
        <w:t>Métrorragies</w:t>
      </w:r>
      <w:r w:rsidR="00CD4795" w:rsidRPr="00CD4795">
        <w:rPr>
          <w:b/>
          <w:bCs/>
        </w:rPr>
        <w:t> :</w:t>
      </w:r>
      <w:r w:rsidR="00CD4795">
        <w:t xml:space="preserve"> </w:t>
      </w:r>
      <w:r w:rsidR="00CE60F5" w:rsidRPr="008A5DBD">
        <w:rPr>
          <w:highlight w:val="yellow"/>
        </w:rPr>
        <w:t>noirâtres</w:t>
      </w:r>
      <w:r w:rsidR="008F429A">
        <w:rPr>
          <w:highlight w:val="yellow"/>
        </w:rPr>
        <w:t>,</w:t>
      </w:r>
      <w:r w:rsidR="00CE60F5" w:rsidRPr="008F429A">
        <w:t xml:space="preserve"> </w:t>
      </w:r>
      <w:r w:rsidR="00CE60F5" w:rsidRPr="0016032F">
        <w:rPr>
          <w:highlight w:val="yellow"/>
        </w:rPr>
        <w:t>modérées</w:t>
      </w:r>
      <w:r w:rsidR="00DF2D98">
        <w:rPr>
          <w:highlight w:val="yellow"/>
        </w:rPr>
        <w:t xml:space="preserve"> ++</w:t>
      </w:r>
      <w:r w:rsidR="0016032F" w:rsidRPr="0016032F">
        <w:rPr>
          <w:highlight w:val="yellow"/>
        </w:rPr>
        <w:t>++++</w:t>
      </w:r>
    </w:p>
    <w:p w:rsidR="00CE60F5" w:rsidRPr="00CD4795" w:rsidRDefault="008A5DBD" w:rsidP="00CE60F5">
      <w:pPr>
        <w:spacing w:after="0"/>
        <w:rPr>
          <w:b/>
          <w:bCs/>
        </w:rPr>
      </w:pPr>
      <w:r w:rsidRPr="00CD4795">
        <w:rPr>
          <w:b/>
          <w:bCs/>
        </w:rPr>
        <w:t xml:space="preserve">- </w:t>
      </w:r>
      <w:r w:rsidR="00CE60F5" w:rsidRPr="00CD4795">
        <w:rPr>
          <w:b/>
          <w:bCs/>
        </w:rPr>
        <w:t>Etat de choc</w:t>
      </w:r>
    </w:p>
    <w:p w:rsidR="00CE60F5" w:rsidRPr="00CD4795" w:rsidRDefault="00CD4795" w:rsidP="00CE60F5">
      <w:pPr>
        <w:spacing w:after="0"/>
        <w:rPr>
          <w:b/>
          <w:bCs/>
          <w:sz w:val="24"/>
          <w:szCs w:val="24"/>
          <w:u w:val="single"/>
        </w:rPr>
      </w:pPr>
      <w:r w:rsidRPr="00CD4795">
        <w:rPr>
          <w:b/>
          <w:bCs/>
          <w:sz w:val="24"/>
          <w:szCs w:val="24"/>
          <w:u w:val="single"/>
        </w:rPr>
        <w:t>Signes physiques :</w:t>
      </w:r>
    </w:p>
    <w:p w:rsidR="00CE60F5" w:rsidRPr="00CE60F5" w:rsidRDefault="008A5DBD" w:rsidP="00FE007A">
      <w:pPr>
        <w:spacing w:after="0"/>
      </w:pPr>
      <w:r w:rsidRPr="00D61239">
        <w:rPr>
          <w:b/>
          <w:bCs/>
        </w:rPr>
        <w:t>Palpation :</w:t>
      </w:r>
      <w:r>
        <w:t xml:space="preserve"> </w:t>
      </w:r>
      <w:r w:rsidR="00CE60F5" w:rsidRPr="00CE60F5">
        <w:t>-</w:t>
      </w:r>
      <w:r>
        <w:t xml:space="preserve"> </w:t>
      </w:r>
      <w:r w:rsidR="00CE60F5" w:rsidRPr="00CE60F5">
        <w:t xml:space="preserve">Utérus </w:t>
      </w:r>
      <w:r w:rsidR="0002191F">
        <w:t>hyper</w:t>
      </w:r>
      <w:r w:rsidR="00CE60F5" w:rsidRPr="00CE60F5">
        <w:t>tonique</w:t>
      </w:r>
      <w:r w:rsidR="0002191F">
        <w:t>,</w:t>
      </w:r>
      <w:r w:rsidR="00CE60F5" w:rsidRPr="00CE60F5">
        <w:t xml:space="preserve"> </w:t>
      </w:r>
      <w:r w:rsidR="00FE007A">
        <w:t>très dur « en bois »,</w:t>
      </w:r>
      <w:r w:rsidR="00FE007A" w:rsidRPr="00CE60F5">
        <w:t xml:space="preserve"> </w:t>
      </w:r>
      <w:r w:rsidR="00FE007A">
        <w:t>douloureux</w:t>
      </w:r>
    </w:p>
    <w:p w:rsidR="00CE60F5" w:rsidRPr="00CE60F5" w:rsidRDefault="00FE007A" w:rsidP="000C621A">
      <w:pPr>
        <w:spacing w:after="0"/>
      </w:pPr>
      <w:r>
        <w:t xml:space="preserve">     </w:t>
      </w:r>
      <w:r w:rsidR="00D61239">
        <w:t xml:space="preserve">              </w:t>
      </w:r>
      <w:r>
        <w:t xml:space="preserve">  </w:t>
      </w:r>
      <w:r w:rsidR="00CE60F5" w:rsidRPr="00CE60F5">
        <w:t>-</w:t>
      </w:r>
      <w:r>
        <w:t xml:space="preserve"> </w:t>
      </w:r>
      <w:r w:rsidR="000C621A">
        <w:t>Hauteur utérine : plus l’hématome</w:t>
      </w:r>
      <w:r w:rsidR="00726762">
        <w:t xml:space="preserve"> ↗</w:t>
      </w:r>
      <w:r w:rsidR="000C621A">
        <w:t xml:space="preserve">, plus la HU </w:t>
      </w:r>
      <w:r w:rsidR="00726762">
        <w:t xml:space="preserve">↗ </w:t>
      </w:r>
      <w:r w:rsidR="000C621A">
        <w:sym w:font="Wingdings" w:char="F0E0"/>
      </w:r>
      <w:r w:rsidR="000C621A">
        <w:t xml:space="preserve"> </w:t>
      </w:r>
      <w:r w:rsidR="00726762" w:rsidRPr="00726762">
        <w:rPr>
          <w:highlight w:val="yellow"/>
        </w:rPr>
        <w:t>M</w:t>
      </w:r>
      <w:r w:rsidR="000C621A" w:rsidRPr="00726762">
        <w:rPr>
          <w:highlight w:val="yellow"/>
        </w:rPr>
        <w:t xml:space="preserve">odification à des mesures </w:t>
      </w:r>
      <w:r w:rsidR="000C621A" w:rsidRPr="00E64642">
        <w:rPr>
          <w:highlight w:val="yellow"/>
        </w:rPr>
        <w:t>successives</w:t>
      </w:r>
      <w:r w:rsidR="00E64642" w:rsidRPr="00E64642">
        <w:rPr>
          <w:highlight w:val="yellow"/>
        </w:rPr>
        <w:t xml:space="preserve"> ++++</w:t>
      </w:r>
    </w:p>
    <w:p w:rsidR="0002191F" w:rsidRPr="00CE60F5" w:rsidRDefault="00D61239" w:rsidP="0002191F">
      <w:pPr>
        <w:spacing w:after="0"/>
      </w:pPr>
      <w:r w:rsidRPr="00D61239">
        <w:rPr>
          <w:b/>
          <w:bCs/>
        </w:rPr>
        <w:t>TV :</w:t>
      </w:r>
      <w:r>
        <w:t xml:space="preserve"> -</w:t>
      </w:r>
      <w:r w:rsidR="0002191F">
        <w:t xml:space="preserve"> C</w:t>
      </w:r>
      <w:r w:rsidR="0002191F" w:rsidRPr="00CE60F5">
        <w:t>ol dur</w:t>
      </w:r>
      <w:r w:rsidR="005B49DB">
        <w:t xml:space="preserve">, </w:t>
      </w:r>
      <w:r w:rsidR="005B49DB" w:rsidRPr="00E81A2F">
        <w:rPr>
          <w:highlight w:val="yellow"/>
        </w:rPr>
        <w:t>contracté</w:t>
      </w:r>
    </w:p>
    <w:p w:rsidR="0002191F" w:rsidRPr="00CE60F5" w:rsidRDefault="00D61239" w:rsidP="0002191F">
      <w:pPr>
        <w:spacing w:after="0"/>
      </w:pPr>
      <w:r>
        <w:t xml:space="preserve">        </w:t>
      </w:r>
      <w:r w:rsidR="0002191F" w:rsidRPr="00CE60F5">
        <w:t>-</w:t>
      </w:r>
      <w:r>
        <w:t xml:space="preserve"> Membranes </w:t>
      </w:r>
      <w:r w:rsidR="0002191F" w:rsidRPr="00CE60F5">
        <w:t xml:space="preserve">tendues </w:t>
      </w:r>
    </w:p>
    <w:p w:rsidR="00CE60F5" w:rsidRDefault="00CE60F5" w:rsidP="00CD4795">
      <w:pPr>
        <w:spacing w:after="0"/>
        <w:rPr>
          <w:b/>
          <w:bCs/>
        </w:rPr>
      </w:pPr>
      <w:r w:rsidRPr="00D61239">
        <w:rPr>
          <w:b/>
          <w:bCs/>
          <w:highlight w:val="yellow"/>
        </w:rPr>
        <w:t>B</w:t>
      </w:r>
      <w:r w:rsidR="00D61239" w:rsidRPr="00D61239">
        <w:rPr>
          <w:b/>
          <w:bCs/>
          <w:highlight w:val="yellow"/>
        </w:rPr>
        <w:t xml:space="preserve">CF </w:t>
      </w:r>
      <w:r w:rsidRPr="00D61239">
        <w:rPr>
          <w:b/>
          <w:bCs/>
          <w:highlight w:val="yellow"/>
        </w:rPr>
        <w:t xml:space="preserve">absents </w:t>
      </w:r>
      <w:r w:rsidR="00D61239" w:rsidRPr="00D61239">
        <w:rPr>
          <w:b/>
          <w:bCs/>
          <w:highlight w:val="yellow"/>
        </w:rPr>
        <w:t xml:space="preserve"> +++</w:t>
      </w:r>
    </w:p>
    <w:p w:rsidR="009A1673" w:rsidRPr="00D61239" w:rsidRDefault="009A1673" w:rsidP="00CD4795">
      <w:pPr>
        <w:spacing w:after="0"/>
        <w:rPr>
          <w:b/>
          <w:bCs/>
        </w:rPr>
      </w:pPr>
    </w:p>
    <w:p w:rsidR="00CE60F5" w:rsidRPr="009A1673" w:rsidRDefault="009A1673" w:rsidP="00CE60F5">
      <w:pPr>
        <w:spacing w:after="0"/>
        <w:rPr>
          <w:b/>
          <w:bCs/>
          <w:sz w:val="28"/>
          <w:szCs w:val="28"/>
          <w:u w:val="single"/>
        </w:rPr>
      </w:pPr>
      <w:r w:rsidRPr="009A1673">
        <w:rPr>
          <w:b/>
          <w:bCs/>
          <w:sz w:val="28"/>
          <w:szCs w:val="28"/>
          <w:u w:val="single"/>
        </w:rPr>
        <w:t>ECHOGRAPHIE :</w:t>
      </w:r>
    </w:p>
    <w:p w:rsidR="00CE60F5" w:rsidRPr="00CE60F5" w:rsidRDefault="00CE60F5" w:rsidP="009A1673">
      <w:pPr>
        <w:spacing w:after="0"/>
      </w:pPr>
      <w:r w:rsidRPr="00CE60F5">
        <w:t xml:space="preserve">Confirme le diagnostic : </w:t>
      </w:r>
      <w:r w:rsidR="009A1673" w:rsidRPr="009A1673">
        <w:rPr>
          <w:highlight w:val="yellow"/>
        </w:rPr>
        <w:t>l</w:t>
      </w:r>
      <w:r w:rsidRPr="009A1673">
        <w:rPr>
          <w:highlight w:val="yellow"/>
        </w:rPr>
        <w:t xml:space="preserve">entille biconvexe </w:t>
      </w:r>
      <w:r w:rsidR="009A1673" w:rsidRPr="009A1673">
        <w:rPr>
          <w:highlight w:val="yellow"/>
        </w:rPr>
        <w:t>hypoéchogène</w:t>
      </w:r>
    </w:p>
    <w:p w:rsidR="009A1673" w:rsidRDefault="009A1673" w:rsidP="00CE60F5">
      <w:pPr>
        <w:spacing w:after="0"/>
        <w:rPr>
          <w:b/>
          <w:bCs/>
          <w:u w:val="single"/>
        </w:rPr>
      </w:pPr>
    </w:p>
    <w:p w:rsidR="00CE60F5" w:rsidRPr="00D66556" w:rsidRDefault="00D66556" w:rsidP="00CE60F5">
      <w:pPr>
        <w:spacing w:after="0"/>
        <w:rPr>
          <w:b/>
          <w:bCs/>
          <w:sz w:val="28"/>
          <w:szCs w:val="28"/>
          <w:u w:val="single"/>
        </w:rPr>
      </w:pPr>
      <w:r w:rsidRPr="00D66556">
        <w:rPr>
          <w:b/>
          <w:bCs/>
          <w:sz w:val="28"/>
          <w:szCs w:val="28"/>
          <w:u w:val="single"/>
        </w:rPr>
        <w:t>COMPLICATIONS :</w:t>
      </w:r>
    </w:p>
    <w:p w:rsidR="00CE60F5" w:rsidRPr="00D66556" w:rsidRDefault="00CE60F5" w:rsidP="00CE60F5">
      <w:pPr>
        <w:spacing w:after="0"/>
        <w:rPr>
          <w:b/>
          <w:bCs/>
          <w:sz w:val="24"/>
          <w:szCs w:val="24"/>
        </w:rPr>
      </w:pPr>
      <w:r w:rsidRPr="00162B5E">
        <w:rPr>
          <w:b/>
          <w:bCs/>
          <w:sz w:val="24"/>
          <w:szCs w:val="24"/>
          <w:highlight w:val="cyan"/>
        </w:rPr>
        <w:t>Hémorragique</w:t>
      </w:r>
      <w:r w:rsidR="00D66556" w:rsidRPr="00162B5E">
        <w:rPr>
          <w:b/>
          <w:bCs/>
          <w:sz w:val="24"/>
          <w:szCs w:val="24"/>
          <w:highlight w:val="cyan"/>
        </w:rPr>
        <w:t>s :</w:t>
      </w:r>
    </w:p>
    <w:p w:rsidR="00CE60F5" w:rsidRPr="00CE60F5" w:rsidRDefault="00D66556" w:rsidP="00CE60F5">
      <w:pPr>
        <w:spacing w:after="0"/>
      </w:pPr>
      <w:r>
        <w:t xml:space="preserve">- </w:t>
      </w:r>
      <w:r w:rsidR="00CE60F5" w:rsidRPr="00CE60F5">
        <w:t>Hémorragie de la</w:t>
      </w:r>
      <w:r w:rsidR="00C85A28">
        <w:t xml:space="preserve"> </w:t>
      </w:r>
      <w:r w:rsidR="00ED48CE">
        <w:t>délivrance par inertie utérine</w:t>
      </w:r>
    </w:p>
    <w:p w:rsidR="00CE60F5" w:rsidRPr="00CE60F5" w:rsidRDefault="00E63FA7" w:rsidP="00CE60F5">
      <w:pPr>
        <w:spacing w:after="0"/>
      </w:pPr>
      <w:r>
        <w:t xml:space="preserve">- </w:t>
      </w:r>
      <w:r w:rsidR="00CE60F5" w:rsidRPr="00CE60F5">
        <w:t xml:space="preserve">CIVD, fibrinolyse </w:t>
      </w:r>
      <w:r w:rsidR="001E04A7" w:rsidRPr="00753E27">
        <w:sym w:font="Wingdings" w:char="F0E0"/>
      </w:r>
      <w:r w:rsidR="001E04A7" w:rsidRPr="00753E27">
        <w:t xml:space="preserve"> </w:t>
      </w:r>
      <w:r w:rsidR="001E04A7" w:rsidRPr="00753E27">
        <w:rPr>
          <w:highlight w:val="yellow"/>
        </w:rPr>
        <w:t>HRP est la cause la plus fréquente de CIVD</w:t>
      </w:r>
    </w:p>
    <w:p w:rsidR="00CE60F5" w:rsidRPr="00D66556" w:rsidRDefault="00CE60F5" w:rsidP="00CE60F5">
      <w:pPr>
        <w:spacing w:after="0"/>
        <w:rPr>
          <w:b/>
          <w:bCs/>
          <w:sz w:val="24"/>
          <w:szCs w:val="24"/>
        </w:rPr>
      </w:pPr>
      <w:r w:rsidRPr="00162B5E">
        <w:rPr>
          <w:b/>
          <w:bCs/>
          <w:sz w:val="24"/>
          <w:szCs w:val="24"/>
          <w:highlight w:val="cyan"/>
        </w:rPr>
        <w:t>Complications rénales</w:t>
      </w:r>
      <w:r w:rsidR="00D87055" w:rsidRPr="00162B5E">
        <w:rPr>
          <w:b/>
          <w:bCs/>
          <w:sz w:val="24"/>
          <w:szCs w:val="24"/>
          <w:highlight w:val="cyan"/>
        </w:rPr>
        <w:t> :</w:t>
      </w:r>
    </w:p>
    <w:p w:rsidR="00CE60F5" w:rsidRPr="00CE60F5" w:rsidRDefault="00D87055" w:rsidP="00CE60F5">
      <w:pPr>
        <w:spacing w:after="0"/>
      </w:pPr>
      <w:r>
        <w:t>-</w:t>
      </w:r>
      <w:r w:rsidR="00CE60F5" w:rsidRPr="00CE60F5">
        <w:t xml:space="preserve"> </w:t>
      </w:r>
      <w:r>
        <w:t>F</w:t>
      </w:r>
      <w:r w:rsidR="00CE60F5" w:rsidRPr="00CE60F5">
        <w:t>onctionnelle (hypovolémie)</w:t>
      </w:r>
    </w:p>
    <w:p w:rsidR="00CE60F5" w:rsidRPr="00CE60F5" w:rsidRDefault="00D87055" w:rsidP="00CE60F5">
      <w:pPr>
        <w:spacing w:after="0"/>
      </w:pPr>
      <w:r>
        <w:t>- O</w:t>
      </w:r>
      <w:r w:rsidR="00CE60F5" w:rsidRPr="00CE60F5">
        <w:t>rganiq</w:t>
      </w:r>
      <w:r>
        <w:t xml:space="preserve">ue : nécrose tubulaire aigue, </w:t>
      </w:r>
      <w:r w:rsidR="00CE60F5" w:rsidRPr="00CE60F5">
        <w:t xml:space="preserve">nécrose corticale </w:t>
      </w:r>
    </w:p>
    <w:p w:rsidR="00D87055" w:rsidRDefault="00CE60F5" w:rsidP="00CE60F5">
      <w:pPr>
        <w:spacing w:after="0"/>
        <w:rPr>
          <w:sz w:val="24"/>
          <w:szCs w:val="24"/>
        </w:rPr>
      </w:pPr>
      <w:r w:rsidRPr="00162B5E">
        <w:rPr>
          <w:b/>
          <w:bCs/>
          <w:sz w:val="24"/>
          <w:szCs w:val="24"/>
          <w:highlight w:val="cyan"/>
        </w:rPr>
        <w:t>Complications hypophysaires</w:t>
      </w:r>
      <w:r w:rsidRPr="00162B5E">
        <w:rPr>
          <w:sz w:val="24"/>
          <w:szCs w:val="24"/>
          <w:highlight w:val="cyan"/>
        </w:rPr>
        <w:t> :</w:t>
      </w:r>
    </w:p>
    <w:p w:rsidR="00CE60F5" w:rsidRPr="00CE60F5" w:rsidRDefault="00D87055" w:rsidP="00CE60F5">
      <w:pPr>
        <w:spacing w:after="0"/>
      </w:pPr>
      <w:r>
        <w:rPr>
          <w:sz w:val="24"/>
          <w:szCs w:val="24"/>
        </w:rPr>
        <w:t>-</w:t>
      </w:r>
      <w:r w:rsidR="00CE60F5" w:rsidRPr="00D66556">
        <w:rPr>
          <w:sz w:val="24"/>
          <w:szCs w:val="24"/>
        </w:rPr>
        <w:t xml:space="preserve"> </w:t>
      </w:r>
      <w:r>
        <w:t>S</w:t>
      </w:r>
      <w:r w:rsidR="00CE60F5" w:rsidRPr="00CE60F5">
        <w:t xml:space="preserve">yndrome de Sheehan </w:t>
      </w:r>
    </w:p>
    <w:p w:rsidR="00CE60F5" w:rsidRPr="00D66556" w:rsidRDefault="00D87055" w:rsidP="00CE60F5">
      <w:pPr>
        <w:spacing w:after="0"/>
        <w:rPr>
          <w:b/>
          <w:bCs/>
          <w:sz w:val="24"/>
          <w:szCs w:val="24"/>
        </w:rPr>
      </w:pPr>
      <w:r w:rsidRPr="00162B5E">
        <w:rPr>
          <w:b/>
          <w:bCs/>
          <w:sz w:val="24"/>
          <w:szCs w:val="24"/>
          <w:highlight w:val="cyan"/>
        </w:rPr>
        <w:t>Décès fœtal</w:t>
      </w:r>
    </w:p>
    <w:p w:rsidR="00CE60F5" w:rsidRPr="00CE60F5" w:rsidRDefault="00CE60F5" w:rsidP="00CE60F5">
      <w:pPr>
        <w:spacing w:after="0"/>
        <w:rPr>
          <w:b/>
          <w:bCs/>
          <w:u w:val="dotDotDash"/>
        </w:rPr>
      </w:pPr>
    </w:p>
    <w:p w:rsidR="00CE60F5" w:rsidRPr="00D87055" w:rsidRDefault="00D87055" w:rsidP="00CE60F5">
      <w:pPr>
        <w:spacing w:after="0"/>
        <w:rPr>
          <w:b/>
          <w:bCs/>
          <w:sz w:val="28"/>
          <w:szCs w:val="28"/>
          <w:u w:val="single"/>
        </w:rPr>
      </w:pPr>
      <w:r w:rsidRPr="00D87055">
        <w:rPr>
          <w:b/>
          <w:bCs/>
          <w:sz w:val="28"/>
          <w:szCs w:val="28"/>
          <w:u w:val="single"/>
        </w:rPr>
        <w:t>TRAITEMENT :</w:t>
      </w:r>
    </w:p>
    <w:p w:rsidR="00D808F9" w:rsidRPr="00CE60F5" w:rsidRDefault="00D808F9" w:rsidP="00D808F9">
      <w:pPr>
        <w:spacing w:after="0"/>
      </w:pPr>
      <w:r>
        <w:t>- Traitement de</w:t>
      </w:r>
      <w:r w:rsidRPr="00CE60F5">
        <w:t xml:space="preserve"> l’état de choc</w:t>
      </w:r>
    </w:p>
    <w:p w:rsidR="00D808F9" w:rsidRPr="00CE60F5" w:rsidRDefault="00D808F9" w:rsidP="00D808F9">
      <w:pPr>
        <w:spacing w:after="0"/>
      </w:pPr>
      <w:r>
        <w:t xml:space="preserve">- Traitement de </w:t>
      </w:r>
      <w:r w:rsidRPr="00CE60F5">
        <w:t>CIVD : héparine, fibrinogène</w:t>
      </w:r>
    </w:p>
    <w:p w:rsidR="00D808F9" w:rsidRPr="00CE60F5" w:rsidRDefault="00D808F9" w:rsidP="00D808F9">
      <w:pPr>
        <w:spacing w:after="0"/>
      </w:pPr>
      <w:r>
        <w:t>- Traitement de l’insuffisance rénale : L</w:t>
      </w:r>
      <w:r w:rsidRPr="00CE60F5">
        <w:t>asilix</w:t>
      </w:r>
    </w:p>
    <w:p w:rsidR="00CD3C44" w:rsidRPr="00CE60F5" w:rsidRDefault="00CD3C44" w:rsidP="00CD3C44">
      <w:pPr>
        <w:spacing w:after="0"/>
      </w:pPr>
      <w:r>
        <w:t xml:space="preserve">- </w:t>
      </w:r>
      <w:r w:rsidRPr="00CE60F5">
        <w:t>Antispasmodique</w:t>
      </w:r>
      <w:r>
        <w:t>s</w:t>
      </w:r>
    </w:p>
    <w:p w:rsidR="00CE60F5" w:rsidRPr="00CE60F5" w:rsidRDefault="00D808F9" w:rsidP="00CE60F5">
      <w:pPr>
        <w:spacing w:after="0"/>
      </w:pPr>
      <w:r>
        <w:t xml:space="preserve">- </w:t>
      </w:r>
      <w:r w:rsidR="00CE60F5" w:rsidRPr="00CE60F5">
        <w:t>Rupture artificielle des membranes</w:t>
      </w:r>
    </w:p>
    <w:p w:rsidR="00CE60F5" w:rsidRPr="00CE60F5" w:rsidRDefault="00CD3C44" w:rsidP="00CE60F5">
      <w:pPr>
        <w:spacing w:after="0"/>
      </w:pPr>
      <w:r w:rsidRPr="00162B5E">
        <w:rPr>
          <w:highlight w:val="cyan"/>
        </w:rPr>
        <w:t xml:space="preserve">- </w:t>
      </w:r>
      <w:r w:rsidR="00CE60F5" w:rsidRPr="00162B5E">
        <w:rPr>
          <w:highlight w:val="cyan"/>
        </w:rPr>
        <w:t>Césarienne +++</w:t>
      </w:r>
      <w:r w:rsidRPr="00162B5E">
        <w:rPr>
          <w:highlight w:val="cyan"/>
        </w:rPr>
        <w:t>++++</w:t>
      </w:r>
      <w:bookmarkStart w:id="0" w:name="_GoBack"/>
      <w:bookmarkEnd w:id="0"/>
    </w:p>
    <w:p w:rsidR="00CE60F5" w:rsidRPr="00CE60F5" w:rsidRDefault="00CE60F5" w:rsidP="00CE60F5">
      <w:pPr>
        <w:spacing w:after="0"/>
      </w:pPr>
    </w:p>
    <w:p w:rsidR="00C146DF" w:rsidRPr="008C499C" w:rsidRDefault="00D02C8E" w:rsidP="00C146DF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93698" cy="1403985"/>
                <wp:effectExtent l="0" t="0" r="12065" b="1524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69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C8E" w:rsidRPr="00D02C8E" w:rsidRDefault="00D02C8E" w:rsidP="00D02C8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02C8E">
                              <w:rPr>
                                <w:b/>
                                <w:bCs/>
                              </w:rPr>
                              <w:t>Réflexe !</w:t>
                            </w:r>
                          </w:p>
                          <w:p w:rsidR="00D02C8E" w:rsidRPr="00D02C8E" w:rsidRDefault="00D02C8E" w:rsidP="00D02C8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02C8E">
                              <w:rPr>
                                <w:b/>
                                <w:bCs/>
                              </w:rPr>
                              <w:t xml:space="preserve">HRP ou PP </w:t>
                            </w:r>
                            <w:r w:rsidRPr="00D02C8E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 w:rsidRPr="00D02C8E">
                              <w:rPr>
                                <w:b/>
                                <w:bCs/>
                              </w:rPr>
                              <w:t xml:space="preserve"> Rupture large des membranes 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75.1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">
                <v:textbox style="mso-fit-shape-to-text:t">
                  <w:txbxContent>
                    <w:p w:rsidR="00D02C8E" w:rsidRPr="00D02C8E" w:rsidRDefault="00D02C8E" w:rsidP="00D02C8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02C8E">
                        <w:rPr>
                          <w:b/>
                          <w:bCs/>
                        </w:rPr>
                        <w:t>Réflexe !</w:t>
                      </w:r>
                    </w:p>
                    <w:p w:rsidR="00D02C8E" w:rsidRPr="00D02C8E" w:rsidRDefault="00D02C8E" w:rsidP="00D02C8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02C8E">
                        <w:rPr>
                          <w:b/>
                          <w:bCs/>
                        </w:rPr>
                        <w:t xml:space="preserve">HRP ou PP </w:t>
                      </w:r>
                      <w:r w:rsidRPr="00D02C8E">
                        <w:rPr>
                          <w:b/>
                          <w:bCs/>
                        </w:rPr>
                        <w:sym w:font="Wingdings" w:char="F0E0"/>
                      </w:r>
                      <w:r w:rsidRPr="00D02C8E">
                        <w:rPr>
                          <w:b/>
                          <w:bCs/>
                        </w:rPr>
                        <w:t xml:space="preserve"> Rupture large des membranes +++++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146DF" w:rsidRPr="008C499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5B7" w:rsidRDefault="00B845B7" w:rsidP="00A86459">
      <w:pPr>
        <w:spacing w:after="0" w:line="240" w:lineRule="auto"/>
      </w:pPr>
      <w:r>
        <w:separator/>
      </w:r>
    </w:p>
  </w:endnote>
  <w:endnote w:type="continuationSeparator" w:id="0">
    <w:p w:rsidR="00B845B7" w:rsidRDefault="00B845B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5B7" w:rsidRDefault="00B845B7" w:rsidP="00A86459">
      <w:pPr>
        <w:spacing w:after="0" w:line="240" w:lineRule="auto"/>
      </w:pPr>
      <w:r>
        <w:separator/>
      </w:r>
    </w:p>
  </w:footnote>
  <w:footnote w:type="continuationSeparator" w:id="0">
    <w:p w:rsidR="00B845B7" w:rsidRDefault="00B845B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191F"/>
    <w:rsid w:val="00023BFD"/>
    <w:rsid w:val="000255A6"/>
    <w:rsid w:val="00026624"/>
    <w:rsid w:val="00030128"/>
    <w:rsid w:val="00032503"/>
    <w:rsid w:val="00034E92"/>
    <w:rsid w:val="00040523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21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32F"/>
    <w:rsid w:val="001604B9"/>
    <w:rsid w:val="00161CEF"/>
    <w:rsid w:val="00162B5E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04A7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2AB0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136E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4767"/>
    <w:rsid w:val="004A7407"/>
    <w:rsid w:val="004A7969"/>
    <w:rsid w:val="004B00FF"/>
    <w:rsid w:val="004B1834"/>
    <w:rsid w:val="004B1A1C"/>
    <w:rsid w:val="004B2ED2"/>
    <w:rsid w:val="004B4AD0"/>
    <w:rsid w:val="004C2B3A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3CDD"/>
    <w:rsid w:val="00596EE6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49DB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50A1"/>
    <w:rsid w:val="00717354"/>
    <w:rsid w:val="00717ABF"/>
    <w:rsid w:val="007211AF"/>
    <w:rsid w:val="0072508D"/>
    <w:rsid w:val="00726762"/>
    <w:rsid w:val="00733838"/>
    <w:rsid w:val="00733DEF"/>
    <w:rsid w:val="00734DF6"/>
    <w:rsid w:val="00737955"/>
    <w:rsid w:val="00737D6C"/>
    <w:rsid w:val="00737EB9"/>
    <w:rsid w:val="00743B75"/>
    <w:rsid w:val="007450E0"/>
    <w:rsid w:val="00752702"/>
    <w:rsid w:val="00753E27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A5DBD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429A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1673"/>
    <w:rsid w:val="009A502A"/>
    <w:rsid w:val="009A61CC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45B7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6DF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17B7"/>
    <w:rsid w:val="00C82099"/>
    <w:rsid w:val="00C82E65"/>
    <w:rsid w:val="00C84DCA"/>
    <w:rsid w:val="00C85A28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3C44"/>
    <w:rsid w:val="00CD4795"/>
    <w:rsid w:val="00CD47DF"/>
    <w:rsid w:val="00CE2C1F"/>
    <w:rsid w:val="00CE60F5"/>
    <w:rsid w:val="00CE6572"/>
    <w:rsid w:val="00CE6916"/>
    <w:rsid w:val="00CF1833"/>
    <w:rsid w:val="00CF1A26"/>
    <w:rsid w:val="00CF2F7D"/>
    <w:rsid w:val="00CF3D5C"/>
    <w:rsid w:val="00CF5545"/>
    <w:rsid w:val="00CF5FA6"/>
    <w:rsid w:val="00CF7189"/>
    <w:rsid w:val="00D010A0"/>
    <w:rsid w:val="00D01CFF"/>
    <w:rsid w:val="00D02C8E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1239"/>
    <w:rsid w:val="00D632D2"/>
    <w:rsid w:val="00D646C6"/>
    <w:rsid w:val="00D66556"/>
    <w:rsid w:val="00D66D11"/>
    <w:rsid w:val="00D70F10"/>
    <w:rsid w:val="00D71FB3"/>
    <w:rsid w:val="00D740AF"/>
    <w:rsid w:val="00D751CD"/>
    <w:rsid w:val="00D80697"/>
    <w:rsid w:val="00D808F9"/>
    <w:rsid w:val="00D84D87"/>
    <w:rsid w:val="00D87055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2D98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6139D"/>
    <w:rsid w:val="00E629D6"/>
    <w:rsid w:val="00E62C6A"/>
    <w:rsid w:val="00E63FA7"/>
    <w:rsid w:val="00E6403C"/>
    <w:rsid w:val="00E64642"/>
    <w:rsid w:val="00E67432"/>
    <w:rsid w:val="00E761B6"/>
    <w:rsid w:val="00E77D7F"/>
    <w:rsid w:val="00E8107F"/>
    <w:rsid w:val="00E81A2F"/>
    <w:rsid w:val="00E81E1B"/>
    <w:rsid w:val="00E82523"/>
    <w:rsid w:val="00E82F58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D3DC0"/>
    <w:rsid w:val="00ED4211"/>
    <w:rsid w:val="00ED48CE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69E2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07A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85622-C998-4C14-8F47-0AC75125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E281B-B211-421B-8C46-D1E52CEDF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2992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281</cp:revision>
  <dcterms:created xsi:type="dcterms:W3CDTF">2014-05-02T20:48:00Z</dcterms:created>
  <dcterms:modified xsi:type="dcterms:W3CDTF">2015-10-06T20:19:00Z</dcterms:modified>
</cp:coreProperties>
</file>