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441" w:rsidRPr="001E52E7" w:rsidRDefault="00961441" w:rsidP="00961441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Leishmaniose viscérale :</w:t>
      </w:r>
    </w:p>
    <w:p w:rsidR="002D33B9" w:rsidRPr="001E52E7" w:rsidRDefault="00B04DCE" w:rsidP="002D33B9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 xml:space="preserve">1. </w:t>
      </w:r>
      <w:r w:rsidR="003112EB" w:rsidRPr="001E52E7">
        <w:rPr>
          <w:b/>
          <w:bCs/>
          <w:color w:val="000000" w:themeColor="text1"/>
          <w:sz w:val="24"/>
          <w:szCs w:val="24"/>
          <w:u w:val="single"/>
        </w:rPr>
        <w:t>Anthropozoonose</w:t>
      </w:r>
      <w:r w:rsidR="00961441" w:rsidRPr="001E52E7">
        <w:rPr>
          <w:b/>
          <w:bCs/>
          <w:color w:val="000000" w:themeColor="text1"/>
          <w:sz w:val="24"/>
          <w:szCs w:val="24"/>
          <w:u w:val="single"/>
        </w:rPr>
        <w:t> 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>:</w:t>
      </w:r>
    </w:p>
    <w:p w:rsidR="003112EB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>C</w:t>
      </w:r>
      <w:r w:rsidR="00961441" w:rsidRPr="001E52E7">
        <w:rPr>
          <w:color w:val="000000" w:themeColor="text1"/>
        </w:rPr>
        <w:t>ommune à l’homme et l’animal +++++</w:t>
      </w:r>
    </w:p>
    <w:p w:rsidR="002D33B9" w:rsidRPr="001E52E7" w:rsidRDefault="00B04DCE" w:rsidP="00961441">
      <w:pPr>
        <w:spacing w:after="0" w:line="360" w:lineRule="auto"/>
        <w:rPr>
          <w:b/>
          <w:bCs/>
          <w:color w:val="000000" w:themeColor="text1"/>
          <w:sz w:val="24"/>
          <w:szCs w:val="24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 xml:space="preserve">2. </w:t>
      </w:r>
      <w:r w:rsidR="00961441" w:rsidRPr="001E52E7">
        <w:rPr>
          <w:b/>
          <w:bCs/>
          <w:color w:val="000000" w:themeColor="text1"/>
          <w:sz w:val="24"/>
          <w:szCs w:val="24"/>
          <w:u w:val="single"/>
        </w:rPr>
        <w:t>Parasite :</w:t>
      </w:r>
      <w:r w:rsidR="004360C8" w:rsidRPr="001E52E7">
        <w:rPr>
          <w:b/>
          <w:bCs/>
          <w:color w:val="000000" w:themeColor="text1"/>
          <w:sz w:val="24"/>
          <w:szCs w:val="24"/>
        </w:rPr>
        <w:t xml:space="preserve"> ++++++++</w:t>
      </w:r>
    </w:p>
    <w:p w:rsidR="002D33B9" w:rsidRPr="001E52E7" w:rsidRDefault="00B04DCE" w:rsidP="00961441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 xml:space="preserve">Leishmania </w:t>
      </w:r>
      <w:proofErr w:type="spellStart"/>
      <w:r w:rsidR="002D33B9" w:rsidRPr="001E52E7">
        <w:rPr>
          <w:color w:val="000000" w:themeColor="text1"/>
        </w:rPr>
        <w:t>infantum</w:t>
      </w:r>
      <w:proofErr w:type="spellEnd"/>
      <w:r w:rsidR="002D33B9" w:rsidRPr="001E52E7">
        <w:rPr>
          <w:color w:val="000000" w:themeColor="text1"/>
        </w:rPr>
        <w:t xml:space="preserve"> </w:t>
      </w:r>
      <w:r w:rsidR="002D33B9" w:rsidRPr="001E52E7">
        <w:rPr>
          <w:color w:val="000000" w:themeColor="text1"/>
        </w:rPr>
        <w:sym w:font="Wingdings" w:char="F0E0"/>
      </w:r>
      <w:r w:rsidR="002D33B9" w:rsidRPr="001E52E7">
        <w:rPr>
          <w:color w:val="000000" w:themeColor="text1"/>
        </w:rPr>
        <w:t xml:space="preserve"> Protozoaire flagellé</w:t>
      </w:r>
    </w:p>
    <w:p w:rsidR="00961441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>2</w:t>
      </w:r>
      <w:r w:rsidR="00961441" w:rsidRPr="001E52E7">
        <w:rPr>
          <w:color w:val="000000" w:themeColor="text1"/>
        </w:rPr>
        <w:t xml:space="preserve"> formes </w:t>
      </w:r>
      <w:r w:rsidR="002D33B9" w:rsidRPr="001E52E7">
        <w:rPr>
          <w:color w:val="000000" w:themeColor="text1"/>
        </w:rPr>
        <w:t xml:space="preserve">: - </w:t>
      </w:r>
      <w:r w:rsidR="00961441" w:rsidRPr="001E52E7">
        <w:rPr>
          <w:color w:val="000000" w:themeColor="text1"/>
        </w:rPr>
        <w:t>Amastigote</w:t>
      </w:r>
      <w:r w:rsidR="00BB4FD8" w:rsidRPr="001E52E7">
        <w:rPr>
          <w:color w:val="000000" w:themeColor="text1"/>
        </w:rPr>
        <w:t xml:space="preserve"> </w:t>
      </w:r>
      <w:r w:rsidR="00BB4FD8" w:rsidRPr="001E52E7">
        <w:rPr>
          <w:color w:val="000000" w:themeColor="text1"/>
        </w:rPr>
        <w:sym w:font="Wingdings" w:char="F0E0"/>
      </w:r>
      <w:r w:rsidR="00BB4FD8" w:rsidRPr="001E52E7">
        <w:rPr>
          <w:color w:val="000000" w:themeColor="text1"/>
        </w:rPr>
        <w:t xml:space="preserve"> Sans flagelle, présente chez l’homme et le réservoir</w:t>
      </w:r>
    </w:p>
    <w:p w:rsidR="00961441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 xml:space="preserve">                   - </w:t>
      </w:r>
      <w:proofErr w:type="spellStart"/>
      <w:r w:rsidR="002D33B9" w:rsidRPr="001E52E7">
        <w:rPr>
          <w:color w:val="000000" w:themeColor="text1"/>
        </w:rPr>
        <w:t>Promastigote</w:t>
      </w:r>
      <w:proofErr w:type="spellEnd"/>
      <w:r w:rsidR="00961441" w:rsidRPr="001E52E7">
        <w:rPr>
          <w:color w:val="000000" w:themeColor="text1"/>
        </w:rPr>
        <w:t xml:space="preserve"> </w:t>
      </w:r>
      <w:r w:rsidR="00BB4FD8" w:rsidRPr="001E52E7">
        <w:rPr>
          <w:color w:val="000000" w:themeColor="text1"/>
        </w:rPr>
        <w:t xml:space="preserve"> </w:t>
      </w:r>
      <w:r w:rsidR="00BB4FD8" w:rsidRPr="001E52E7">
        <w:rPr>
          <w:color w:val="000000" w:themeColor="text1"/>
        </w:rPr>
        <w:sym w:font="Wingdings" w:char="F0E0"/>
      </w:r>
      <w:r w:rsidR="00BB4FD8" w:rsidRPr="001E52E7">
        <w:rPr>
          <w:color w:val="000000" w:themeColor="text1"/>
        </w:rPr>
        <w:t xml:space="preserve"> Avec flagelle, présente chez le phlébotome</w:t>
      </w:r>
    </w:p>
    <w:p w:rsidR="002D33B9" w:rsidRPr="001E52E7" w:rsidRDefault="00B04DCE" w:rsidP="002D33B9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 xml:space="preserve">3. Vecteur : </w:t>
      </w:r>
    </w:p>
    <w:p w:rsidR="002D33B9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proofErr w:type="spellStart"/>
      <w:r w:rsidR="002D33B9" w:rsidRPr="001E52E7">
        <w:rPr>
          <w:color w:val="000000" w:themeColor="text1"/>
        </w:rPr>
        <w:t>Phlébotomus</w:t>
      </w:r>
      <w:proofErr w:type="spellEnd"/>
      <w:r w:rsidR="002D33B9" w:rsidRPr="001E52E7">
        <w:rPr>
          <w:color w:val="000000" w:themeColor="text1"/>
        </w:rPr>
        <w:t xml:space="preserve"> </w:t>
      </w:r>
      <w:proofErr w:type="spellStart"/>
      <w:r w:rsidR="002D33B9" w:rsidRPr="001E52E7">
        <w:rPr>
          <w:color w:val="000000" w:themeColor="text1"/>
        </w:rPr>
        <w:t>perniciosus</w:t>
      </w:r>
      <w:proofErr w:type="spellEnd"/>
      <w:r w:rsidR="002D33B9" w:rsidRPr="001E52E7">
        <w:rPr>
          <w:color w:val="000000" w:themeColor="text1"/>
        </w:rPr>
        <w:t xml:space="preserve"> femelle</w:t>
      </w:r>
    </w:p>
    <w:p w:rsidR="002D33B9" w:rsidRPr="001E52E7" w:rsidRDefault="00B04DCE" w:rsidP="002D33B9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>4. Réservoir :</w:t>
      </w:r>
    </w:p>
    <w:p w:rsidR="002D33B9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>Chien +++</w:t>
      </w:r>
    </w:p>
    <w:p w:rsidR="002D33B9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>Homme </w:t>
      </w:r>
      <w:r w:rsidR="002D33B9" w:rsidRPr="001E52E7">
        <w:rPr>
          <w:color w:val="000000" w:themeColor="text1"/>
        </w:rPr>
        <w:sym w:font="Wingdings" w:char="F0E0"/>
      </w:r>
      <w:r w:rsidR="002D33B9" w:rsidRPr="001E52E7">
        <w:rPr>
          <w:color w:val="000000" w:themeColor="text1"/>
        </w:rPr>
        <w:t xml:space="preserve"> Impasse parasitaire : contracte la maladie mais ne la transmet pas ++++++</w:t>
      </w:r>
    </w:p>
    <w:p w:rsidR="002D33B9" w:rsidRPr="001E52E7" w:rsidRDefault="00B04DCE" w:rsidP="002D33B9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>5. Contamination :</w:t>
      </w:r>
    </w:p>
    <w:p w:rsidR="002D33B9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>Piqure de phlébotome</w:t>
      </w:r>
    </w:p>
    <w:p w:rsidR="008A4A77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8A4A77" w:rsidRPr="001E52E7">
        <w:rPr>
          <w:color w:val="000000" w:themeColor="text1"/>
        </w:rPr>
        <w:t>Transfusion de sang parasité</w:t>
      </w:r>
    </w:p>
    <w:p w:rsidR="002D33B9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color w:val="000000" w:themeColor="text1"/>
        </w:rPr>
        <w:t>Ecrasement de phlébotome sur la peau</w:t>
      </w:r>
    </w:p>
    <w:p w:rsidR="002D33B9" w:rsidRPr="001E52E7" w:rsidRDefault="00B04DCE" w:rsidP="002D33B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proofErr w:type="spellStart"/>
      <w:r w:rsidR="002D33B9" w:rsidRPr="001E52E7">
        <w:rPr>
          <w:color w:val="000000" w:themeColor="text1"/>
        </w:rPr>
        <w:t>Transplacentaire</w:t>
      </w:r>
      <w:proofErr w:type="spellEnd"/>
      <w:r w:rsidR="002D33B9" w:rsidRPr="001E52E7">
        <w:rPr>
          <w:color w:val="000000" w:themeColor="text1"/>
        </w:rPr>
        <w:t xml:space="preserve"> (exceptionnelle)</w:t>
      </w:r>
    </w:p>
    <w:p w:rsidR="002D33B9" w:rsidRPr="001E52E7" w:rsidRDefault="00B04DCE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2D33B9" w:rsidRPr="001E52E7">
        <w:rPr>
          <w:b/>
          <w:bCs/>
          <w:color w:val="000000" w:themeColor="text1"/>
          <w:sz w:val="24"/>
          <w:szCs w:val="24"/>
          <w:u w:val="single"/>
        </w:rPr>
        <w:t>6. Epidémiologie :</w:t>
      </w:r>
    </w:p>
    <w:p w:rsidR="003112EB" w:rsidRPr="001E52E7" w:rsidRDefault="00B04DCE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3112EB" w:rsidRPr="001E52E7">
        <w:rPr>
          <w:color w:val="000000" w:themeColor="text1"/>
        </w:rPr>
        <w:t xml:space="preserve">Région d’endémie : </w:t>
      </w:r>
      <w:r w:rsidR="006A3FAA" w:rsidRPr="001E52E7">
        <w:rPr>
          <w:color w:val="000000" w:themeColor="text1"/>
        </w:rPr>
        <w:t>Kabylie</w:t>
      </w:r>
      <w:r w:rsidR="002D33B9" w:rsidRPr="001E52E7">
        <w:rPr>
          <w:color w:val="000000" w:themeColor="text1"/>
        </w:rPr>
        <w:t xml:space="preserve"> </w:t>
      </w:r>
      <w:r w:rsidR="003112EB" w:rsidRPr="001E52E7">
        <w:rPr>
          <w:color w:val="000000" w:themeColor="text1"/>
        </w:rPr>
        <w:t>++</w:t>
      </w:r>
      <w:r w:rsidR="002D33B9" w:rsidRPr="001E52E7">
        <w:rPr>
          <w:color w:val="000000" w:themeColor="text1"/>
        </w:rPr>
        <w:t>+</w:t>
      </w:r>
    </w:p>
    <w:p w:rsidR="00955C25" w:rsidRPr="001E52E7" w:rsidRDefault="00B04DCE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955C25" w:rsidRPr="001E52E7">
        <w:rPr>
          <w:color w:val="000000" w:themeColor="text1"/>
        </w:rPr>
        <w:t>Il n’y a pas de cas familiaux</w:t>
      </w:r>
      <w:r w:rsidR="00911CE6" w:rsidRPr="001E52E7">
        <w:rPr>
          <w:color w:val="000000" w:themeColor="text1"/>
        </w:rPr>
        <w:t xml:space="preserve"> ++++</w:t>
      </w:r>
    </w:p>
    <w:p w:rsidR="002E297B" w:rsidRPr="001E52E7" w:rsidRDefault="00B04DCE" w:rsidP="00E35FD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5A5F8B" w:rsidRPr="001E52E7">
        <w:rPr>
          <w:color w:val="000000" w:themeColor="text1"/>
        </w:rPr>
        <w:t>Fréquente en cas de déficit immunitaire</w:t>
      </w:r>
      <w:r w:rsidR="002D33B9" w:rsidRPr="001E52E7">
        <w:rPr>
          <w:color w:val="000000" w:themeColor="text1"/>
        </w:rPr>
        <w:t xml:space="preserve"> </w:t>
      </w:r>
      <w:r w:rsidR="005A5F8B" w:rsidRPr="001E52E7">
        <w:rPr>
          <w:color w:val="000000" w:themeColor="text1"/>
        </w:rPr>
        <w:t>+++++</w:t>
      </w:r>
      <w:r w:rsidR="002D33B9" w:rsidRPr="001E52E7">
        <w:rPr>
          <w:color w:val="000000" w:themeColor="text1"/>
        </w:rPr>
        <w:t>+</w:t>
      </w:r>
    </w:p>
    <w:p w:rsidR="00B66124" w:rsidRPr="001E52E7" w:rsidRDefault="00B66124" w:rsidP="00B66124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Leishmaniose cutanée :</w:t>
      </w:r>
    </w:p>
    <w:p w:rsidR="00B66124" w:rsidRPr="001E52E7" w:rsidRDefault="00B04DCE" w:rsidP="00B66124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b/>
          <w:bCs/>
          <w:color w:val="000000" w:themeColor="text1"/>
          <w:sz w:val="24"/>
          <w:szCs w:val="24"/>
          <w:u w:val="single"/>
        </w:rPr>
        <w:t xml:space="preserve">1. Parasite : </w:t>
      </w:r>
    </w:p>
    <w:p w:rsidR="00B66124" w:rsidRPr="001E52E7" w:rsidRDefault="00B04DCE" w:rsidP="00B66124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color w:val="000000" w:themeColor="text1"/>
        </w:rPr>
        <w:t xml:space="preserve">Leishmania </w:t>
      </w:r>
      <w:proofErr w:type="spellStart"/>
      <w:r w:rsidR="00B66124" w:rsidRPr="001E52E7">
        <w:rPr>
          <w:color w:val="000000" w:themeColor="text1"/>
        </w:rPr>
        <w:t>tropica</w:t>
      </w:r>
      <w:proofErr w:type="spellEnd"/>
      <w:r w:rsidR="00B66124" w:rsidRPr="001E52E7">
        <w:rPr>
          <w:color w:val="000000" w:themeColor="text1"/>
        </w:rPr>
        <w:t xml:space="preserve"> major</w:t>
      </w:r>
    </w:p>
    <w:p w:rsidR="00B66124" w:rsidRPr="001E52E7" w:rsidRDefault="00B04DCE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b/>
          <w:bCs/>
          <w:color w:val="000000" w:themeColor="text1"/>
          <w:sz w:val="24"/>
          <w:szCs w:val="24"/>
          <w:u w:val="single"/>
        </w:rPr>
        <w:t xml:space="preserve">2. </w:t>
      </w:r>
      <w:r w:rsidR="009934D3" w:rsidRPr="001E52E7">
        <w:rPr>
          <w:b/>
          <w:bCs/>
          <w:color w:val="000000" w:themeColor="text1"/>
          <w:sz w:val="24"/>
          <w:szCs w:val="24"/>
          <w:u w:val="single"/>
        </w:rPr>
        <w:t xml:space="preserve">Vecteur : </w:t>
      </w:r>
    </w:p>
    <w:p w:rsidR="009934D3" w:rsidRPr="001E52E7" w:rsidRDefault="00B04DCE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proofErr w:type="spellStart"/>
      <w:r w:rsidR="00B66124" w:rsidRPr="001E52E7">
        <w:rPr>
          <w:color w:val="000000" w:themeColor="text1"/>
        </w:rPr>
        <w:t>Phléboto</w:t>
      </w:r>
      <w:r w:rsidR="009934D3" w:rsidRPr="001E52E7">
        <w:rPr>
          <w:color w:val="000000" w:themeColor="text1"/>
        </w:rPr>
        <w:t>mus</w:t>
      </w:r>
      <w:proofErr w:type="spellEnd"/>
      <w:r w:rsidR="009934D3" w:rsidRPr="001E52E7">
        <w:rPr>
          <w:color w:val="000000" w:themeColor="text1"/>
        </w:rPr>
        <w:t xml:space="preserve"> </w:t>
      </w:r>
      <w:proofErr w:type="spellStart"/>
      <w:r w:rsidR="009934D3" w:rsidRPr="001E52E7">
        <w:rPr>
          <w:color w:val="000000" w:themeColor="text1"/>
        </w:rPr>
        <w:t>papatasi</w:t>
      </w:r>
      <w:proofErr w:type="spellEnd"/>
    </w:p>
    <w:p w:rsidR="00B66124" w:rsidRPr="001E52E7" w:rsidRDefault="00B04DCE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b/>
          <w:bCs/>
          <w:color w:val="000000" w:themeColor="text1"/>
          <w:sz w:val="24"/>
          <w:szCs w:val="24"/>
          <w:u w:val="single"/>
        </w:rPr>
        <w:t xml:space="preserve">3. </w:t>
      </w:r>
      <w:r w:rsidR="009934D3" w:rsidRPr="001E52E7">
        <w:rPr>
          <w:b/>
          <w:bCs/>
          <w:color w:val="000000" w:themeColor="text1"/>
          <w:sz w:val="24"/>
          <w:szCs w:val="24"/>
          <w:u w:val="single"/>
        </w:rPr>
        <w:t xml:space="preserve">Réservoir : </w:t>
      </w:r>
    </w:p>
    <w:p w:rsidR="009934D3" w:rsidRPr="001E52E7" w:rsidRDefault="00B04DCE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color w:val="000000" w:themeColor="text1"/>
        </w:rPr>
        <w:t>Rongeur</w:t>
      </w:r>
    </w:p>
    <w:p w:rsidR="00B66124" w:rsidRPr="001E52E7" w:rsidRDefault="00B04DCE" w:rsidP="00B66124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b/>
          <w:bCs/>
          <w:color w:val="000000" w:themeColor="text1"/>
          <w:sz w:val="24"/>
          <w:szCs w:val="24"/>
          <w:u w:val="single"/>
        </w:rPr>
        <w:t>4. Epidémiologie :</w:t>
      </w:r>
    </w:p>
    <w:p w:rsidR="00B66124" w:rsidRPr="001E52E7" w:rsidRDefault="00B04DCE" w:rsidP="00EA4B3F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</w:t>
      </w:r>
      <w:r w:rsidR="00B66124" w:rsidRPr="001E52E7">
        <w:rPr>
          <w:color w:val="000000" w:themeColor="text1"/>
        </w:rPr>
        <w:t>Zone d’endémie : Biskra « clou de Biskra » +++</w:t>
      </w:r>
    </w:p>
    <w:p w:rsidR="00AC3368" w:rsidRPr="001E52E7" w:rsidRDefault="00AC3368" w:rsidP="00EA4B3F">
      <w:pPr>
        <w:spacing w:after="0" w:line="360" w:lineRule="auto"/>
        <w:rPr>
          <w:color w:val="000000" w:themeColor="text1"/>
        </w:rPr>
      </w:pPr>
    </w:p>
    <w:p w:rsidR="009934D3" w:rsidRPr="001E52E7" w:rsidRDefault="001A7240" w:rsidP="0085314C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Physiopathologie :</w:t>
      </w:r>
    </w:p>
    <w:p w:rsidR="00683B02" w:rsidRPr="001E52E7" w:rsidRDefault="00683B02" w:rsidP="00EA4B3F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Hépato-splénomégalie :</w:t>
      </w:r>
    </w:p>
    <w:p w:rsidR="001A7240" w:rsidRPr="001E52E7" w:rsidRDefault="00EA4B3F" w:rsidP="00EA4B3F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Multiplication du parasite dans</w:t>
      </w:r>
      <w:r w:rsidR="001A7240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t xml:space="preserve">le </w:t>
      </w:r>
      <w:r w:rsidR="001A7240" w:rsidRPr="001E52E7">
        <w:rPr>
          <w:color w:val="000000" w:themeColor="text1"/>
        </w:rPr>
        <w:t>système réticulo-endothéliale</w:t>
      </w:r>
    </w:p>
    <w:p w:rsidR="00683B02" w:rsidRPr="001E52E7" w:rsidRDefault="001A7240" w:rsidP="00EA4B3F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Adénopathie</w:t>
      </w:r>
      <w:r w:rsidR="00683B02" w:rsidRPr="001E52E7">
        <w:rPr>
          <w:color w:val="000000" w:themeColor="text1"/>
          <w:u w:val="single"/>
        </w:rPr>
        <w:t>s :</w:t>
      </w:r>
    </w:p>
    <w:p w:rsidR="00E35FD7" w:rsidRPr="001E52E7" w:rsidRDefault="00EA4B3F" w:rsidP="00AC3368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Multiplication du parasite dans le</w:t>
      </w:r>
      <w:r w:rsidR="001A7240" w:rsidRPr="001E52E7">
        <w:rPr>
          <w:color w:val="000000" w:themeColor="text1"/>
        </w:rPr>
        <w:t xml:space="preserve"> système lymphocytaire </w:t>
      </w:r>
    </w:p>
    <w:p w:rsidR="001A7240" w:rsidRPr="001E52E7" w:rsidRDefault="001A7240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  <w:u w:val="single"/>
        </w:rPr>
        <w:lastRenderedPageBreak/>
        <w:t>Anémie </w:t>
      </w:r>
      <w:r w:rsidR="00C64B00" w:rsidRPr="001E52E7">
        <w:rPr>
          <w:color w:val="000000" w:themeColor="text1"/>
          <w:u w:val="single"/>
        </w:rPr>
        <w:t>:</w:t>
      </w:r>
      <w:r w:rsidR="00C64B00" w:rsidRPr="001E52E7">
        <w:rPr>
          <w:color w:val="000000" w:themeColor="text1"/>
        </w:rPr>
        <w:t xml:space="preserve"> ++++++++</w:t>
      </w:r>
    </w:p>
    <w:p w:rsidR="001A7240" w:rsidRPr="001E52E7" w:rsidRDefault="001A7240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A4B3F" w:rsidRPr="001E52E7">
        <w:rPr>
          <w:color w:val="000000" w:themeColor="text1"/>
        </w:rPr>
        <w:t xml:space="preserve"> Séquestration</w:t>
      </w:r>
      <w:r w:rsidRPr="001E52E7">
        <w:rPr>
          <w:color w:val="000000" w:themeColor="text1"/>
        </w:rPr>
        <w:t xml:space="preserve"> splénique</w:t>
      </w:r>
    </w:p>
    <w:p w:rsidR="001A7240" w:rsidRPr="001E52E7" w:rsidRDefault="001A7240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A4B3F" w:rsidRPr="001E52E7">
        <w:rPr>
          <w:color w:val="000000" w:themeColor="text1"/>
        </w:rPr>
        <w:t xml:space="preserve"> E</w:t>
      </w:r>
      <w:r w:rsidRPr="001E52E7">
        <w:rPr>
          <w:color w:val="000000" w:themeColor="text1"/>
        </w:rPr>
        <w:t>rythrophagocytose</w:t>
      </w:r>
    </w:p>
    <w:p w:rsidR="001A7240" w:rsidRPr="001E52E7" w:rsidRDefault="001A7240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A4B3F" w:rsidRPr="001E52E7">
        <w:rPr>
          <w:color w:val="000000" w:themeColor="text1"/>
        </w:rPr>
        <w:t xml:space="preserve"> Hémolyse avec auto-anti</w:t>
      </w:r>
      <w:r w:rsidRPr="001E52E7">
        <w:rPr>
          <w:color w:val="000000" w:themeColor="text1"/>
        </w:rPr>
        <w:t>c</w:t>
      </w:r>
      <w:r w:rsidR="00EA4B3F" w:rsidRPr="001E52E7">
        <w:rPr>
          <w:color w:val="000000" w:themeColor="text1"/>
        </w:rPr>
        <w:t>orps</w:t>
      </w:r>
      <w:r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sym w:font="Wingdings" w:char="F0E0"/>
      </w:r>
      <w:r w:rsidR="00EA4B3F" w:rsidRPr="001E52E7">
        <w:rPr>
          <w:color w:val="000000" w:themeColor="text1"/>
        </w:rPr>
        <w:t xml:space="preserve"> Test de C</w:t>
      </w:r>
      <w:r w:rsidRPr="001E52E7">
        <w:rPr>
          <w:color w:val="000000" w:themeColor="text1"/>
        </w:rPr>
        <w:t>oombs positif</w:t>
      </w:r>
    </w:p>
    <w:p w:rsidR="001A7240" w:rsidRPr="001E52E7" w:rsidRDefault="001A7240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A4B3F" w:rsidRPr="001E52E7">
        <w:rPr>
          <w:color w:val="000000" w:themeColor="text1"/>
        </w:rPr>
        <w:t xml:space="preserve"> I</w:t>
      </w:r>
      <w:r w:rsidRPr="001E52E7">
        <w:rPr>
          <w:color w:val="000000" w:themeColor="text1"/>
        </w:rPr>
        <w:t xml:space="preserve">nsuffisance médullaire due à l’invasion pas le parasite 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</w:t>
      </w:r>
      <w:r w:rsidR="00EA4B3F" w:rsidRPr="001E52E7">
        <w:rPr>
          <w:color w:val="000000" w:themeColor="text1"/>
        </w:rPr>
        <w:t>Arégénérative</w:t>
      </w:r>
      <w:r w:rsidRPr="001E52E7">
        <w:rPr>
          <w:color w:val="000000" w:themeColor="text1"/>
        </w:rPr>
        <w:t xml:space="preserve"> </w:t>
      </w:r>
    </w:p>
    <w:p w:rsidR="003112EB" w:rsidRPr="001E52E7" w:rsidRDefault="001A7240" w:rsidP="0085314C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Neutropénie et thrombopénie :</w:t>
      </w:r>
    </w:p>
    <w:p w:rsidR="00683B02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Séquestration splénique</w:t>
      </w:r>
    </w:p>
    <w:p w:rsidR="00683B02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Auto-anticorps</w:t>
      </w:r>
    </w:p>
    <w:p w:rsidR="00683B02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Insuffisance médullaire due à l’invasion pas le parasite</w:t>
      </w:r>
    </w:p>
    <w:p w:rsidR="001A7240" w:rsidRPr="001E52E7" w:rsidRDefault="00683B02" w:rsidP="0085314C">
      <w:pPr>
        <w:pStyle w:val="Titre1"/>
        <w:spacing w:after="0" w:line="360" w:lineRule="auto"/>
        <w:rPr>
          <w:b w:val="0"/>
          <w:bCs w:val="0"/>
          <w:color w:val="000000" w:themeColor="text1"/>
        </w:rPr>
      </w:pPr>
      <w:r w:rsidRPr="001E52E7">
        <w:rPr>
          <w:b w:val="0"/>
          <w:bCs w:val="0"/>
          <w:color w:val="000000" w:themeColor="text1"/>
        </w:rPr>
        <w:t>Hypoalbuminémie :</w:t>
      </w:r>
    </w:p>
    <w:p w:rsidR="00683B02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Sécrétion inappropriée ADH 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Hémodilution </w:t>
      </w:r>
    </w:p>
    <w:p w:rsidR="001A7240" w:rsidRPr="001E52E7" w:rsidRDefault="00683B02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1A7240" w:rsidRPr="001E52E7">
        <w:rPr>
          <w:color w:val="000000" w:themeColor="text1"/>
        </w:rPr>
        <w:t>Carence d’apport</w:t>
      </w:r>
    </w:p>
    <w:p w:rsidR="001A7240" w:rsidRPr="001E52E7" w:rsidRDefault="00683B02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1A7240" w:rsidRPr="001E52E7">
        <w:rPr>
          <w:color w:val="000000" w:themeColor="text1"/>
        </w:rPr>
        <w:t>Entéropathie exsudative</w:t>
      </w:r>
    </w:p>
    <w:p w:rsidR="001A7240" w:rsidRPr="001E52E7" w:rsidRDefault="001A7240" w:rsidP="0085314C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Hyper</w:t>
      </w:r>
      <w:r w:rsidR="00683B02" w:rsidRPr="001E52E7">
        <w:rPr>
          <w:color w:val="000000" w:themeColor="text1"/>
          <w:u w:val="single"/>
        </w:rPr>
        <w:t xml:space="preserve"> </w:t>
      </w:r>
      <w:r w:rsidRPr="001E52E7">
        <w:rPr>
          <w:color w:val="000000" w:themeColor="text1"/>
          <w:u w:val="single"/>
        </w:rPr>
        <w:t>gamma</w:t>
      </w:r>
      <w:r w:rsidR="00683B02" w:rsidRPr="001E52E7">
        <w:rPr>
          <w:color w:val="000000" w:themeColor="text1"/>
          <w:u w:val="single"/>
        </w:rPr>
        <w:t>-globulinémie</w:t>
      </w:r>
      <w:r w:rsidRPr="001E52E7">
        <w:rPr>
          <w:color w:val="000000" w:themeColor="text1"/>
          <w:u w:val="single"/>
        </w:rPr>
        <w:t> :</w:t>
      </w:r>
    </w:p>
    <w:p w:rsidR="001A7240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580C12" w:rsidRPr="001E52E7">
        <w:rPr>
          <w:color w:val="000000" w:themeColor="text1"/>
        </w:rPr>
        <w:t xml:space="preserve"> </w:t>
      </w:r>
      <w:r w:rsidR="001A7240" w:rsidRPr="001E52E7">
        <w:rPr>
          <w:color w:val="000000" w:themeColor="text1"/>
        </w:rPr>
        <w:t xml:space="preserve">Activation </w:t>
      </w:r>
      <w:r w:rsidRPr="001E52E7">
        <w:rPr>
          <w:color w:val="000000" w:themeColor="text1"/>
        </w:rPr>
        <w:t xml:space="preserve">des Lymphocytes </w:t>
      </w:r>
      <w:r w:rsidR="001A7240" w:rsidRPr="001E52E7">
        <w:rPr>
          <w:color w:val="000000" w:themeColor="text1"/>
        </w:rPr>
        <w:t>B</w:t>
      </w:r>
      <w:r w:rsidRPr="001E52E7">
        <w:rPr>
          <w:color w:val="000000" w:themeColor="text1"/>
        </w:rPr>
        <w:t xml:space="preserve"> </w:t>
      </w:r>
      <w:r w:rsidR="001A7240"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Plasmocytes</w:t>
      </w:r>
      <w:r w:rsidR="001A7240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</w:t>
      </w:r>
      <w:proofErr w:type="spellStart"/>
      <w:r w:rsidRPr="001E52E7">
        <w:rPr>
          <w:color w:val="000000" w:themeColor="text1"/>
        </w:rPr>
        <w:t>Ig</w:t>
      </w:r>
      <w:proofErr w:type="spellEnd"/>
    </w:p>
    <w:p w:rsidR="00683B02" w:rsidRPr="001E52E7" w:rsidRDefault="001A7240" w:rsidP="00683B02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Purpura :</w:t>
      </w:r>
    </w:p>
    <w:p w:rsidR="001A7240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T</w:t>
      </w:r>
      <w:r w:rsidR="001A7240" w:rsidRPr="001E52E7">
        <w:rPr>
          <w:color w:val="000000" w:themeColor="text1"/>
        </w:rPr>
        <w:t>hrombopénie</w:t>
      </w:r>
    </w:p>
    <w:p w:rsidR="00683B02" w:rsidRPr="001E52E7" w:rsidRDefault="001A7240" w:rsidP="0085314C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Ictère</w:t>
      </w:r>
      <w:r w:rsidR="00683B02" w:rsidRPr="001E52E7">
        <w:rPr>
          <w:color w:val="000000" w:themeColor="text1"/>
          <w:u w:val="single"/>
        </w:rPr>
        <w:t> :</w:t>
      </w:r>
    </w:p>
    <w:p w:rsidR="00683B02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H</w:t>
      </w:r>
      <w:r w:rsidR="00D6069F" w:rsidRPr="001E52E7">
        <w:rPr>
          <w:color w:val="000000" w:themeColor="text1"/>
        </w:rPr>
        <w:t>émolyse</w:t>
      </w:r>
    </w:p>
    <w:p w:rsidR="001A7240" w:rsidRPr="001E52E7" w:rsidRDefault="00683B02" w:rsidP="00683B0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H</w:t>
      </w:r>
      <w:r w:rsidR="00C64B00" w:rsidRPr="001E52E7">
        <w:rPr>
          <w:color w:val="000000" w:themeColor="text1"/>
        </w:rPr>
        <w:t xml:space="preserve">épatite </w:t>
      </w:r>
      <w:r w:rsidR="00E0609B" w:rsidRPr="001E52E7">
        <w:rPr>
          <w:color w:val="000000" w:themeColor="text1"/>
        </w:rPr>
        <w:sym w:font="Wingdings" w:char="F0E0"/>
      </w:r>
      <w:r w:rsidR="00E0609B" w:rsidRPr="001E52E7">
        <w:rPr>
          <w:color w:val="000000" w:themeColor="text1"/>
        </w:rPr>
        <w:t xml:space="preserve"> Elévation des transaminases</w:t>
      </w:r>
    </w:p>
    <w:p w:rsidR="001A7240" w:rsidRPr="001E52E7" w:rsidRDefault="00C64B00" w:rsidP="0003613F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  <w:u w:val="single"/>
        </w:rPr>
        <w:t>Atteinte inflammatoire</w:t>
      </w:r>
      <w:r w:rsidRPr="001E52E7">
        <w:rPr>
          <w:color w:val="000000" w:themeColor="text1"/>
        </w:rPr>
        <w:t xml:space="preserve"> ++++</w:t>
      </w:r>
    </w:p>
    <w:p w:rsidR="00D54903" w:rsidRPr="001E52E7" w:rsidRDefault="00D54903" w:rsidP="0003613F">
      <w:pPr>
        <w:spacing w:after="0" w:line="360" w:lineRule="auto"/>
        <w:rPr>
          <w:color w:val="000000" w:themeColor="text1"/>
        </w:rPr>
      </w:pPr>
    </w:p>
    <w:p w:rsidR="003112EB" w:rsidRPr="001E52E7" w:rsidRDefault="00B66124" w:rsidP="0085314C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C</w:t>
      </w:r>
      <w:r w:rsidR="00084B0E" w:rsidRPr="001E52E7">
        <w:rPr>
          <w:b/>
          <w:bCs/>
          <w:color w:val="000000" w:themeColor="text1"/>
          <w:sz w:val="28"/>
          <w:szCs w:val="28"/>
          <w:u w:val="single"/>
        </w:rPr>
        <w:t>linique :</w:t>
      </w:r>
    </w:p>
    <w:p w:rsidR="00B66124" w:rsidRPr="001E52E7" w:rsidRDefault="00B66124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1. </w:t>
      </w:r>
      <w:r w:rsidR="00084B0E" w:rsidRPr="001E52E7">
        <w:rPr>
          <w:b/>
          <w:bCs/>
          <w:color w:val="000000" w:themeColor="text1"/>
          <w:sz w:val="24"/>
          <w:szCs w:val="24"/>
          <w:u w:val="single"/>
        </w:rPr>
        <w:t>Age</w:t>
      </w:r>
      <w:r w:rsidRPr="001E52E7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084B0E" w:rsidRPr="001E52E7" w:rsidRDefault="00084B0E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1</w:t>
      </w:r>
      <w:r w:rsidR="00B66124" w:rsidRPr="001E52E7">
        <w:rPr>
          <w:color w:val="000000" w:themeColor="text1"/>
        </w:rPr>
        <w:t xml:space="preserve"> – </w:t>
      </w:r>
      <w:r w:rsidRPr="001E52E7">
        <w:rPr>
          <w:color w:val="000000" w:themeColor="text1"/>
        </w:rPr>
        <w:t>4</w:t>
      </w:r>
      <w:r w:rsidR="00B66124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t xml:space="preserve">ans </w:t>
      </w:r>
    </w:p>
    <w:p w:rsidR="00B66124" w:rsidRPr="001E52E7" w:rsidRDefault="00B66124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>2. Incubation :</w:t>
      </w:r>
    </w:p>
    <w:p w:rsidR="00084B0E" w:rsidRPr="001E52E7" w:rsidRDefault="00084B0E" w:rsidP="00B66124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Chance d’inoculation </w:t>
      </w:r>
      <w:r w:rsidR="00B66124" w:rsidRPr="001E52E7">
        <w:rPr>
          <w:color w:val="000000" w:themeColor="text1"/>
        </w:rPr>
        <w:sym w:font="Wingdings" w:char="F0E0"/>
      </w:r>
      <w:r w:rsidR="00B66124" w:rsidRPr="001E52E7">
        <w:rPr>
          <w:color w:val="000000" w:themeColor="text1"/>
        </w:rPr>
        <w:t xml:space="preserve"> Inconstant</w:t>
      </w:r>
    </w:p>
    <w:p w:rsidR="00084B0E" w:rsidRPr="001E52E7" w:rsidRDefault="00084B0E" w:rsidP="00B66124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Incubation lente</w:t>
      </w:r>
      <w:r w:rsidR="00B66124" w:rsidRPr="001E52E7">
        <w:rPr>
          <w:color w:val="000000" w:themeColor="text1"/>
        </w:rPr>
        <w:t> :</w:t>
      </w:r>
      <w:r w:rsidRPr="001E52E7">
        <w:rPr>
          <w:color w:val="000000" w:themeColor="text1"/>
        </w:rPr>
        <w:t xml:space="preserve"> 6</w:t>
      </w:r>
      <w:r w:rsidR="00B66124" w:rsidRPr="001E52E7">
        <w:rPr>
          <w:color w:val="000000" w:themeColor="text1"/>
        </w:rPr>
        <w:t xml:space="preserve"> s</w:t>
      </w:r>
      <w:r w:rsidRPr="001E52E7">
        <w:rPr>
          <w:color w:val="000000" w:themeColor="text1"/>
        </w:rPr>
        <w:t>emaine</w:t>
      </w:r>
      <w:r w:rsidR="00B66124" w:rsidRPr="001E52E7">
        <w:rPr>
          <w:color w:val="000000" w:themeColor="text1"/>
        </w:rPr>
        <w:t xml:space="preserve">s </w:t>
      </w:r>
      <w:r w:rsidRPr="001E52E7">
        <w:rPr>
          <w:color w:val="000000" w:themeColor="text1"/>
        </w:rPr>
        <w:t xml:space="preserve"> </w:t>
      </w:r>
      <w:r w:rsidR="00B66124" w:rsidRPr="001E52E7">
        <w:rPr>
          <w:color w:val="000000" w:themeColor="text1"/>
        </w:rPr>
        <w:t xml:space="preserve">à </w:t>
      </w:r>
      <w:r w:rsidRPr="001E52E7">
        <w:rPr>
          <w:color w:val="000000" w:themeColor="text1"/>
        </w:rPr>
        <w:t>6</w:t>
      </w:r>
      <w:r w:rsidR="00B66124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t>mois</w:t>
      </w:r>
      <w:r w:rsidR="008A4A77" w:rsidRPr="001E52E7">
        <w:rPr>
          <w:color w:val="000000" w:themeColor="text1"/>
        </w:rPr>
        <w:t xml:space="preserve"> ++++++</w:t>
      </w:r>
    </w:p>
    <w:p w:rsidR="00B66124" w:rsidRPr="001E52E7" w:rsidRDefault="00B66124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>3. Phase d’état :</w:t>
      </w:r>
    </w:p>
    <w:p w:rsidR="0003613F" w:rsidRPr="001E52E7" w:rsidRDefault="0003613F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Il existe des formes asymptomatiques +++++++</w:t>
      </w:r>
    </w:p>
    <w:p w:rsidR="00084B0E" w:rsidRPr="001E52E7" w:rsidRDefault="00084B0E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Début progressif</w:t>
      </w:r>
    </w:p>
    <w:p w:rsidR="00084B0E" w:rsidRPr="001E52E7" w:rsidRDefault="00084B0E" w:rsidP="0085314C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Triade :</w:t>
      </w:r>
    </w:p>
    <w:p w:rsidR="00084B0E" w:rsidRPr="001E52E7" w:rsidRDefault="00C23C11" w:rsidP="00C23C11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084B0E" w:rsidRPr="001E52E7">
        <w:rPr>
          <w:color w:val="000000" w:themeColor="text1"/>
        </w:rPr>
        <w:t>Fièvre</w:t>
      </w:r>
      <w:r w:rsidRPr="001E52E7">
        <w:rPr>
          <w:color w:val="000000" w:themeColor="text1"/>
        </w:rPr>
        <w:t> 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Vespérale</w:t>
      </w:r>
    </w:p>
    <w:p w:rsidR="00C23C11" w:rsidRPr="001E52E7" w:rsidRDefault="00C23C11" w:rsidP="00C23C11">
      <w:pPr>
        <w:tabs>
          <w:tab w:val="left" w:pos="990"/>
        </w:tabs>
        <w:spacing w:after="0" w:line="360" w:lineRule="auto"/>
        <w:ind w:firstLine="708"/>
        <w:rPr>
          <w:color w:val="000000" w:themeColor="text1"/>
        </w:rPr>
      </w:pPr>
      <w:r w:rsidRPr="001E52E7">
        <w:rPr>
          <w:color w:val="000000" w:themeColor="text1"/>
        </w:rPr>
        <w:t xml:space="preserve">     Irrégulière « folle »</w:t>
      </w:r>
    </w:p>
    <w:p w:rsidR="00C23C11" w:rsidRPr="001E52E7" w:rsidRDefault="00C23C11" w:rsidP="00C23C11">
      <w:pPr>
        <w:tabs>
          <w:tab w:val="left" w:pos="990"/>
        </w:tabs>
        <w:spacing w:after="0" w:line="360" w:lineRule="auto"/>
        <w:ind w:firstLine="708"/>
        <w:rPr>
          <w:color w:val="000000" w:themeColor="text1"/>
        </w:rPr>
      </w:pPr>
      <w:r w:rsidRPr="001E52E7">
        <w:rPr>
          <w:color w:val="000000" w:themeColor="text1"/>
        </w:rPr>
        <w:t xml:space="preserve">     </w:t>
      </w:r>
      <w:r w:rsidRPr="001E52E7">
        <w:rPr>
          <w:color w:val="000000" w:themeColor="text1"/>
          <w:highlight w:val="yellow"/>
        </w:rPr>
        <w:t>Périodes d’apyrexie</w:t>
      </w:r>
    </w:p>
    <w:p w:rsidR="00E0609B" w:rsidRPr="001E52E7" w:rsidRDefault="00E0609B" w:rsidP="00C23C11">
      <w:pPr>
        <w:tabs>
          <w:tab w:val="left" w:pos="990"/>
        </w:tabs>
        <w:spacing w:after="0" w:line="360" w:lineRule="auto"/>
        <w:ind w:firstLine="708"/>
        <w:rPr>
          <w:color w:val="000000" w:themeColor="text1"/>
        </w:rPr>
      </w:pPr>
      <w:r w:rsidRPr="001E52E7">
        <w:rPr>
          <w:color w:val="000000" w:themeColor="text1"/>
        </w:rPr>
        <w:t xml:space="preserve">     Peut manquer chez l’enfant cachexique</w:t>
      </w:r>
      <w:r w:rsidR="00597451" w:rsidRPr="001E52E7">
        <w:rPr>
          <w:color w:val="000000" w:themeColor="text1"/>
        </w:rPr>
        <w:t xml:space="preserve"> ++++++</w:t>
      </w:r>
    </w:p>
    <w:p w:rsidR="002E297B" w:rsidRPr="001E52E7" w:rsidRDefault="00C23C11" w:rsidP="00D54903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084B0E" w:rsidRPr="001E52E7">
        <w:rPr>
          <w:color w:val="000000" w:themeColor="text1"/>
        </w:rPr>
        <w:t xml:space="preserve">Pâleur </w:t>
      </w:r>
    </w:p>
    <w:p w:rsidR="0024280C" w:rsidRPr="001E52E7" w:rsidRDefault="00C23C11" w:rsidP="0024280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lastRenderedPageBreak/>
        <w:t xml:space="preserve">- </w:t>
      </w:r>
      <w:r w:rsidR="0024280C" w:rsidRPr="001E52E7">
        <w:rPr>
          <w:color w:val="000000" w:themeColor="text1"/>
        </w:rPr>
        <w:t>Splénomégalie </w:t>
      </w:r>
      <w:r w:rsidR="0024280C" w:rsidRPr="001E52E7">
        <w:rPr>
          <w:color w:val="000000" w:themeColor="text1"/>
        </w:rPr>
        <w:sym w:font="Wingdings" w:char="F0E0"/>
      </w:r>
      <w:r w:rsidR="0024280C" w:rsidRPr="001E52E7">
        <w:rPr>
          <w:color w:val="000000" w:themeColor="text1"/>
        </w:rPr>
        <w:t xml:space="preserve"> I</w:t>
      </w:r>
      <w:r w:rsidR="009E6A5F" w:rsidRPr="001E52E7">
        <w:rPr>
          <w:color w:val="000000" w:themeColor="text1"/>
        </w:rPr>
        <w:t>mportante</w:t>
      </w:r>
      <w:r w:rsidR="0024280C" w:rsidRPr="001E52E7">
        <w:rPr>
          <w:color w:val="000000" w:themeColor="text1"/>
        </w:rPr>
        <w:t>, type 3 ou 4</w:t>
      </w:r>
    </w:p>
    <w:p w:rsidR="0024280C" w:rsidRPr="001E52E7" w:rsidRDefault="0024280C" w:rsidP="0024280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                                L</w:t>
      </w:r>
      <w:r w:rsidR="00084B0E" w:rsidRPr="001E52E7">
        <w:rPr>
          <w:color w:val="000000" w:themeColor="text1"/>
        </w:rPr>
        <w:t xml:space="preserve">isse, régulière, ferme, indolore </w:t>
      </w:r>
    </w:p>
    <w:p w:rsidR="00084B0E" w:rsidRPr="001E52E7" w:rsidRDefault="0024280C" w:rsidP="0024280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                              </w:t>
      </w:r>
      <w:r w:rsidR="00675262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t xml:space="preserve"> C</w:t>
      </w:r>
      <w:r w:rsidR="009E6A5F" w:rsidRPr="001E52E7">
        <w:rPr>
          <w:color w:val="000000" w:themeColor="text1"/>
        </w:rPr>
        <w:t xml:space="preserve">onstante chez </w:t>
      </w:r>
      <w:r w:rsidR="00D6069F" w:rsidRPr="001E52E7">
        <w:rPr>
          <w:color w:val="000000" w:themeColor="text1"/>
        </w:rPr>
        <w:t>l’enfant,</w:t>
      </w:r>
      <w:r w:rsidR="009E6A5F" w:rsidRPr="001E52E7">
        <w:rPr>
          <w:color w:val="000000" w:themeColor="text1"/>
        </w:rPr>
        <w:t xml:space="preserve"> </w:t>
      </w:r>
      <w:r w:rsidR="009E6A5F" w:rsidRPr="001E52E7">
        <w:rPr>
          <w:color w:val="000000" w:themeColor="text1"/>
          <w:highlight w:val="yellow"/>
        </w:rPr>
        <w:t xml:space="preserve">peut manquer chez l’adolescent </w:t>
      </w:r>
      <w:r w:rsidR="00B300C7" w:rsidRPr="001E52E7">
        <w:rPr>
          <w:color w:val="000000" w:themeColor="text1"/>
          <w:highlight w:val="yellow"/>
        </w:rPr>
        <w:t>++++++</w:t>
      </w:r>
    </w:p>
    <w:p w:rsidR="0024280C" w:rsidRPr="001E52E7" w:rsidRDefault="0024280C" w:rsidP="00C23C11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AEG</w:t>
      </w:r>
    </w:p>
    <w:p w:rsidR="00E8174A" w:rsidRPr="001E52E7" w:rsidRDefault="00683B02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H</w:t>
      </w:r>
      <w:r w:rsidR="00E8174A" w:rsidRPr="001E52E7">
        <w:rPr>
          <w:color w:val="000000" w:themeColor="text1"/>
        </w:rPr>
        <w:t>épatomégalie</w:t>
      </w:r>
    </w:p>
    <w:p w:rsidR="00E8174A" w:rsidRPr="001E52E7" w:rsidRDefault="00E8174A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ADP</w:t>
      </w:r>
    </w:p>
    <w:p w:rsidR="00E0609B" w:rsidRPr="001E52E7" w:rsidRDefault="00E0609B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Ictère</w:t>
      </w:r>
    </w:p>
    <w:p w:rsidR="00E0609B" w:rsidRPr="001E52E7" w:rsidRDefault="00E0609B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P</w:t>
      </w:r>
      <w:r w:rsidR="00E8174A" w:rsidRPr="001E52E7">
        <w:rPr>
          <w:color w:val="000000" w:themeColor="text1"/>
        </w:rPr>
        <w:t>urpura pétéchiale, ecchymotique</w:t>
      </w:r>
    </w:p>
    <w:p w:rsidR="00E8174A" w:rsidRPr="001E52E7" w:rsidRDefault="00E0609B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S</w:t>
      </w:r>
      <w:r w:rsidR="00E8174A" w:rsidRPr="001E52E7">
        <w:rPr>
          <w:color w:val="000000" w:themeColor="text1"/>
        </w:rPr>
        <w:t>yndrome hémorragique</w:t>
      </w:r>
    </w:p>
    <w:p w:rsidR="00E0609B" w:rsidRPr="001E52E7" w:rsidRDefault="00E0609B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Syndrome œdémateux</w:t>
      </w:r>
    </w:p>
    <w:p w:rsidR="00E0609B" w:rsidRPr="001E52E7" w:rsidRDefault="00E0609B" w:rsidP="00E0609B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Autres :</w:t>
      </w:r>
    </w:p>
    <w:p w:rsidR="00E0609B" w:rsidRPr="001E52E7" w:rsidRDefault="00E0609B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Atteinte oculaire 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Iridocyclite, hémorragie rétinienne</w:t>
      </w:r>
    </w:p>
    <w:p w:rsidR="00E8174A" w:rsidRPr="001E52E7" w:rsidRDefault="00E8174A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0609B" w:rsidRPr="001E52E7">
        <w:rPr>
          <w:color w:val="000000" w:themeColor="text1"/>
        </w:rPr>
        <w:t xml:space="preserve"> S</w:t>
      </w:r>
      <w:r w:rsidRPr="001E52E7">
        <w:rPr>
          <w:color w:val="000000" w:themeColor="text1"/>
        </w:rPr>
        <w:t>urinfection pulmonaire</w:t>
      </w:r>
      <w:r w:rsidR="00F068DF" w:rsidRPr="001E52E7">
        <w:rPr>
          <w:color w:val="000000" w:themeColor="text1"/>
        </w:rPr>
        <w:t>, pneumopathie</w:t>
      </w:r>
    </w:p>
    <w:p w:rsidR="009E6A5F" w:rsidRPr="001E52E7" w:rsidRDefault="009E6A5F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0609B" w:rsidRPr="001E52E7">
        <w:rPr>
          <w:color w:val="000000" w:themeColor="text1"/>
        </w:rPr>
        <w:t xml:space="preserve"> D</w:t>
      </w:r>
      <w:r w:rsidR="006624F3" w:rsidRPr="001E52E7">
        <w:rPr>
          <w:color w:val="000000" w:themeColor="text1"/>
        </w:rPr>
        <w:t>iarrhée</w:t>
      </w:r>
      <w:r w:rsidR="00E0609B" w:rsidRPr="001E52E7">
        <w:rPr>
          <w:color w:val="000000" w:themeColor="text1"/>
        </w:rPr>
        <w:t xml:space="preserve"> </w:t>
      </w:r>
      <w:r w:rsidR="00E0609B" w:rsidRPr="001E52E7">
        <w:rPr>
          <w:color w:val="000000" w:themeColor="text1"/>
        </w:rPr>
        <w:sym w:font="Wingdings" w:char="F0E0"/>
      </w:r>
      <w:r w:rsidR="00E0609B" w:rsidRPr="001E52E7">
        <w:rPr>
          <w:color w:val="000000" w:themeColor="text1"/>
        </w:rPr>
        <w:t xml:space="preserve"> A</w:t>
      </w:r>
      <w:r w:rsidRPr="001E52E7">
        <w:rPr>
          <w:color w:val="000000" w:themeColor="text1"/>
        </w:rPr>
        <w:t xml:space="preserve">trophie </w:t>
      </w:r>
      <w:r w:rsidR="00E0609B" w:rsidRPr="001E52E7">
        <w:rPr>
          <w:color w:val="000000" w:themeColor="text1"/>
        </w:rPr>
        <w:t>villositaire</w:t>
      </w:r>
    </w:p>
    <w:p w:rsidR="00675262" w:rsidRPr="001E52E7" w:rsidRDefault="00675262" w:rsidP="00675262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Distension abdominale</w:t>
      </w:r>
    </w:p>
    <w:p w:rsidR="00F068DF" w:rsidRPr="001E52E7" w:rsidRDefault="00F068DF" w:rsidP="00E0609B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0609B" w:rsidRPr="001E52E7">
        <w:rPr>
          <w:color w:val="000000" w:themeColor="text1"/>
        </w:rPr>
        <w:t xml:space="preserve"> A</w:t>
      </w:r>
      <w:r w:rsidRPr="001E52E7">
        <w:rPr>
          <w:color w:val="000000" w:themeColor="text1"/>
        </w:rPr>
        <w:t>tteinte rénale : glomérul</w:t>
      </w:r>
      <w:r w:rsidR="00E0609B" w:rsidRPr="001E52E7">
        <w:rPr>
          <w:color w:val="000000" w:themeColor="text1"/>
        </w:rPr>
        <w:t xml:space="preserve">aire ou tubulaire </w:t>
      </w:r>
      <w:r w:rsidRPr="001E52E7">
        <w:rPr>
          <w:color w:val="000000" w:themeColor="text1"/>
        </w:rPr>
        <w:sym w:font="Wingdings" w:char="F0E0"/>
      </w:r>
      <w:r w:rsidR="00E0609B" w:rsidRPr="001E52E7">
        <w:rPr>
          <w:color w:val="000000" w:themeColor="text1"/>
        </w:rPr>
        <w:t xml:space="preserve"> H</w:t>
      </w:r>
      <w:r w:rsidRPr="001E52E7">
        <w:rPr>
          <w:color w:val="000000" w:themeColor="text1"/>
        </w:rPr>
        <w:t xml:space="preserve">ématurie, protéinurie </w:t>
      </w:r>
    </w:p>
    <w:p w:rsidR="006624F3" w:rsidRPr="001E52E7" w:rsidRDefault="00E0609B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  <w:highlight w:val="yellow"/>
        </w:rPr>
        <w:t>- P</w:t>
      </w:r>
      <w:r w:rsidR="006624F3" w:rsidRPr="001E52E7">
        <w:rPr>
          <w:color w:val="000000" w:themeColor="text1"/>
          <w:highlight w:val="yellow"/>
        </w:rPr>
        <w:t>as de méningite</w:t>
      </w:r>
      <w:r w:rsidRPr="001E52E7">
        <w:rPr>
          <w:color w:val="000000" w:themeColor="text1"/>
          <w:highlight w:val="yellow"/>
        </w:rPr>
        <w:t xml:space="preserve"> </w:t>
      </w:r>
      <w:r w:rsidR="006624F3" w:rsidRPr="001E52E7">
        <w:rPr>
          <w:color w:val="000000" w:themeColor="text1"/>
          <w:highlight w:val="yellow"/>
        </w:rPr>
        <w:t>++++++</w:t>
      </w:r>
    </w:p>
    <w:p w:rsidR="00C64B00" w:rsidRPr="001E52E7" w:rsidRDefault="00C64B00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  <w:highlight w:val="yellow"/>
        </w:rPr>
        <w:t>-</w:t>
      </w:r>
      <w:r w:rsidR="00E0609B" w:rsidRPr="001E52E7">
        <w:rPr>
          <w:color w:val="000000" w:themeColor="text1"/>
          <w:highlight w:val="yellow"/>
        </w:rPr>
        <w:t xml:space="preserve"> P</w:t>
      </w:r>
      <w:r w:rsidRPr="001E52E7">
        <w:rPr>
          <w:color w:val="000000" w:themeColor="text1"/>
          <w:highlight w:val="yellow"/>
        </w:rPr>
        <w:t>as d’atteinte articulaire</w:t>
      </w:r>
      <w:r w:rsidR="00E0609B" w:rsidRPr="001E52E7">
        <w:rPr>
          <w:color w:val="000000" w:themeColor="text1"/>
          <w:highlight w:val="yellow"/>
        </w:rPr>
        <w:t xml:space="preserve"> </w:t>
      </w:r>
      <w:r w:rsidRPr="001E52E7">
        <w:rPr>
          <w:color w:val="000000" w:themeColor="text1"/>
          <w:highlight w:val="yellow"/>
        </w:rPr>
        <w:t>+++++++</w:t>
      </w:r>
    </w:p>
    <w:p w:rsidR="00D54903" w:rsidRPr="001E52E7" w:rsidRDefault="00D54903" w:rsidP="0085314C">
      <w:pPr>
        <w:spacing w:after="0" w:line="360" w:lineRule="auto"/>
        <w:rPr>
          <w:color w:val="000000" w:themeColor="text1"/>
        </w:rPr>
      </w:pPr>
    </w:p>
    <w:p w:rsidR="00E8174A" w:rsidRPr="001E52E7" w:rsidRDefault="00E0609B" w:rsidP="0085314C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Biologie</w:t>
      </w:r>
      <w:r w:rsidR="00E8174A" w:rsidRPr="001E52E7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E8174A" w:rsidRPr="001E52E7" w:rsidRDefault="00047A26" w:rsidP="00047A26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1. </w:t>
      </w:r>
      <w:r w:rsidR="00E8174A" w:rsidRPr="001E52E7">
        <w:rPr>
          <w:b/>
          <w:bCs/>
          <w:color w:val="000000" w:themeColor="text1"/>
          <w:sz w:val="24"/>
          <w:szCs w:val="24"/>
          <w:u w:val="single"/>
        </w:rPr>
        <w:t>Hémogramme :</w:t>
      </w:r>
      <w:r w:rsidRPr="001E52E7">
        <w:rPr>
          <w:b/>
          <w:bCs/>
          <w:color w:val="000000" w:themeColor="text1"/>
          <w:sz w:val="24"/>
          <w:szCs w:val="24"/>
        </w:rPr>
        <w:t xml:space="preserve"> </w:t>
      </w:r>
      <w:r w:rsidRPr="001E52E7">
        <w:rPr>
          <w:b/>
          <w:bCs/>
          <w:color w:val="000000" w:themeColor="text1"/>
          <w:sz w:val="24"/>
          <w:szCs w:val="24"/>
        </w:rPr>
        <w:sym w:font="Wingdings" w:char="F0E0"/>
      </w:r>
      <w:r w:rsidRPr="001E52E7">
        <w:rPr>
          <w:b/>
          <w:bCs/>
          <w:color w:val="000000" w:themeColor="text1"/>
          <w:sz w:val="24"/>
          <w:szCs w:val="24"/>
        </w:rPr>
        <w:t xml:space="preserve"> </w:t>
      </w:r>
      <w:r w:rsidR="00E0609B" w:rsidRPr="001E52E7">
        <w:rPr>
          <w:b/>
          <w:bCs/>
          <w:color w:val="000000" w:themeColor="text1"/>
        </w:rPr>
        <w:t>Pancytopénie</w:t>
      </w:r>
      <w:r w:rsidRPr="001E52E7">
        <w:rPr>
          <w:b/>
          <w:bCs/>
          <w:color w:val="000000" w:themeColor="text1"/>
        </w:rPr>
        <w:t xml:space="preserve"> +++++</w:t>
      </w:r>
    </w:p>
    <w:p w:rsidR="00E8174A" w:rsidRPr="001E52E7" w:rsidRDefault="00E8174A" w:rsidP="00047A26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</w:t>
      </w:r>
      <w:r w:rsidR="00E0609B" w:rsidRPr="001E52E7">
        <w:rPr>
          <w:color w:val="000000" w:themeColor="text1"/>
        </w:rPr>
        <w:t xml:space="preserve"> A</w:t>
      </w:r>
      <w:r w:rsidR="00047A26" w:rsidRPr="001E52E7">
        <w:rPr>
          <w:color w:val="000000" w:themeColor="text1"/>
        </w:rPr>
        <w:t>némie : N</w:t>
      </w:r>
      <w:r w:rsidRPr="001E52E7">
        <w:rPr>
          <w:color w:val="000000" w:themeColor="text1"/>
        </w:rPr>
        <w:t xml:space="preserve">ormocytaire, normochrome </w:t>
      </w:r>
      <w:r w:rsidR="00047A26" w:rsidRPr="001E52E7">
        <w:rPr>
          <w:color w:val="000000" w:themeColor="text1"/>
        </w:rPr>
        <w:t>(parfois hypochrome)</w:t>
      </w:r>
    </w:p>
    <w:p w:rsidR="00047A26" w:rsidRPr="001E52E7" w:rsidRDefault="00047A26" w:rsidP="00047A26">
      <w:pPr>
        <w:tabs>
          <w:tab w:val="left" w:pos="960"/>
        </w:tabs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ab/>
        <w:t>Arégénérative : si insuffisance médullaire</w:t>
      </w:r>
    </w:p>
    <w:p w:rsidR="00047A26" w:rsidRPr="001E52E7" w:rsidRDefault="00E0609B" w:rsidP="00047A26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L</w:t>
      </w:r>
      <w:r w:rsidR="00047A26" w:rsidRPr="001E52E7">
        <w:rPr>
          <w:color w:val="000000" w:themeColor="text1"/>
        </w:rPr>
        <w:t>eucopénie : N</w:t>
      </w:r>
      <w:r w:rsidR="00E8174A" w:rsidRPr="001E52E7">
        <w:rPr>
          <w:color w:val="000000" w:themeColor="text1"/>
        </w:rPr>
        <w:t>eutropénie</w:t>
      </w:r>
    </w:p>
    <w:p w:rsidR="00E8174A" w:rsidRPr="001E52E7" w:rsidRDefault="00047A26" w:rsidP="00047A26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                          L</w:t>
      </w:r>
      <w:r w:rsidR="00E8174A" w:rsidRPr="001E52E7">
        <w:rPr>
          <w:color w:val="000000" w:themeColor="text1"/>
        </w:rPr>
        <w:t>ymphocytose</w:t>
      </w:r>
      <w:r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  <w:u w:val="dotted"/>
        </w:rPr>
        <w:t>relative</w:t>
      </w:r>
    </w:p>
    <w:p w:rsidR="00047A26" w:rsidRPr="001E52E7" w:rsidRDefault="00047A26" w:rsidP="00047A26">
      <w:pPr>
        <w:tabs>
          <w:tab w:val="left" w:pos="1275"/>
        </w:tabs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ab/>
        <w:t>Absence d’éosinophiles</w:t>
      </w:r>
      <w:r w:rsidR="0041003D" w:rsidRPr="001E52E7">
        <w:rPr>
          <w:color w:val="000000" w:themeColor="text1"/>
        </w:rPr>
        <w:t xml:space="preserve"> +++++</w:t>
      </w:r>
    </w:p>
    <w:p w:rsidR="009E6A5F" w:rsidRPr="001E52E7" w:rsidRDefault="00E0609B" w:rsidP="0003613F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T</w:t>
      </w:r>
      <w:r w:rsidR="00E8174A" w:rsidRPr="001E52E7">
        <w:rPr>
          <w:color w:val="000000" w:themeColor="text1"/>
        </w:rPr>
        <w:t>hrombopénie</w:t>
      </w:r>
    </w:p>
    <w:p w:rsidR="00E8174A" w:rsidRPr="001E52E7" w:rsidRDefault="00047A26" w:rsidP="0085314C">
      <w:pPr>
        <w:spacing w:after="0" w:line="360" w:lineRule="auto"/>
        <w:rPr>
          <w:b/>
          <w:bCs/>
          <w:color w:val="000000" w:themeColor="text1"/>
          <w:sz w:val="24"/>
          <w:szCs w:val="24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2. </w:t>
      </w:r>
      <w:r w:rsidR="00E8174A" w:rsidRPr="001E52E7">
        <w:rPr>
          <w:b/>
          <w:bCs/>
          <w:color w:val="000000" w:themeColor="text1"/>
          <w:sz w:val="24"/>
          <w:szCs w:val="24"/>
          <w:u w:val="single"/>
        </w:rPr>
        <w:t>EPP </w:t>
      </w:r>
      <w:r w:rsidR="00E8174A" w:rsidRPr="001E52E7">
        <w:rPr>
          <w:color w:val="000000" w:themeColor="text1"/>
          <w:sz w:val="24"/>
          <w:szCs w:val="24"/>
          <w:u w:val="single"/>
        </w:rPr>
        <w:t>:</w:t>
      </w:r>
      <w:r w:rsidRPr="001E52E7">
        <w:rPr>
          <w:color w:val="000000" w:themeColor="text1"/>
          <w:sz w:val="24"/>
          <w:szCs w:val="24"/>
        </w:rPr>
        <w:t xml:space="preserve"> </w:t>
      </w:r>
      <w:r w:rsidRPr="001E52E7">
        <w:rPr>
          <w:b/>
          <w:bCs/>
          <w:color w:val="000000" w:themeColor="text1"/>
          <w:sz w:val="24"/>
          <w:szCs w:val="24"/>
        </w:rPr>
        <w:sym w:font="Wingdings" w:char="F0E0"/>
      </w:r>
      <w:r w:rsidRPr="001E52E7">
        <w:rPr>
          <w:b/>
          <w:bCs/>
          <w:color w:val="000000" w:themeColor="text1"/>
          <w:sz w:val="24"/>
          <w:szCs w:val="24"/>
        </w:rPr>
        <w:t xml:space="preserve"> Dysprotéinémie</w:t>
      </w:r>
    </w:p>
    <w:p w:rsidR="00E8174A" w:rsidRPr="001E52E7" w:rsidRDefault="00047A26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Protidémie : normale, élevée ou basse</w:t>
      </w:r>
    </w:p>
    <w:p w:rsidR="00E8174A" w:rsidRPr="001E52E7" w:rsidRDefault="00047A26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E8174A" w:rsidRPr="001E52E7">
        <w:rPr>
          <w:color w:val="000000" w:themeColor="text1"/>
        </w:rPr>
        <w:t>Hypoalbuminémie</w:t>
      </w:r>
    </w:p>
    <w:p w:rsidR="00E8174A" w:rsidRPr="001E52E7" w:rsidRDefault="00047A26" w:rsidP="00047A26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E8174A" w:rsidRPr="001E52E7">
        <w:rPr>
          <w:color w:val="000000" w:themeColor="text1"/>
        </w:rPr>
        <w:t>Hyper</w:t>
      </w:r>
      <w:r w:rsidRPr="001E52E7">
        <w:rPr>
          <w:color w:val="000000" w:themeColor="text1"/>
        </w:rPr>
        <w:t xml:space="preserve"> gammaglobulinémie</w:t>
      </w:r>
      <w:r w:rsidR="00E8174A" w:rsidRPr="001E52E7">
        <w:rPr>
          <w:color w:val="000000" w:themeColor="text1"/>
        </w:rPr>
        <w:t> </w:t>
      </w:r>
      <w:r w:rsidRPr="001E52E7">
        <w:rPr>
          <w:color w:val="000000" w:themeColor="text1"/>
        </w:rPr>
        <w:t>(IgG +++)</w:t>
      </w:r>
    </w:p>
    <w:p w:rsidR="00E8174A" w:rsidRPr="001E52E7" w:rsidRDefault="00047A26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3. </w:t>
      </w:r>
      <w:r w:rsidR="00E8174A" w:rsidRPr="001E52E7">
        <w:rPr>
          <w:b/>
          <w:bCs/>
          <w:color w:val="000000" w:themeColor="text1"/>
          <w:sz w:val="24"/>
          <w:szCs w:val="24"/>
          <w:u w:val="single"/>
        </w:rPr>
        <w:t>Autres :</w:t>
      </w:r>
    </w:p>
    <w:p w:rsidR="00E8174A" w:rsidRPr="001E52E7" w:rsidRDefault="00047A26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E8174A" w:rsidRPr="001E52E7">
        <w:rPr>
          <w:color w:val="000000" w:themeColor="text1"/>
        </w:rPr>
        <w:t>Vs accéléré</w:t>
      </w:r>
      <w:r w:rsidRPr="001E52E7">
        <w:rPr>
          <w:color w:val="000000" w:themeColor="text1"/>
        </w:rPr>
        <w:t>e</w:t>
      </w:r>
    </w:p>
    <w:p w:rsidR="00E8174A" w:rsidRPr="001E52E7" w:rsidRDefault="00047A26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E8174A" w:rsidRPr="001E52E7">
        <w:rPr>
          <w:color w:val="000000" w:themeColor="text1"/>
        </w:rPr>
        <w:t>Coombs positif</w:t>
      </w:r>
      <w:r w:rsidR="0016023F" w:rsidRPr="001E52E7">
        <w:rPr>
          <w:color w:val="000000" w:themeColor="text1"/>
        </w:rPr>
        <w:t xml:space="preserve"> parfois</w:t>
      </w:r>
      <w:r w:rsidRPr="001E52E7">
        <w:rPr>
          <w:color w:val="000000" w:themeColor="text1"/>
        </w:rPr>
        <w:t xml:space="preserve"> </w:t>
      </w:r>
      <w:r w:rsidR="0016023F" w:rsidRPr="001E52E7">
        <w:rPr>
          <w:color w:val="000000" w:themeColor="text1"/>
        </w:rPr>
        <w:t>+++++</w:t>
      </w:r>
    </w:p>
    <w:p w:rsidR="00C64B00" w:rsidRPr="001E52E7" w:rsidRDefault="00047A26" w:rsidP="00047A26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C64B00" w:rsidRPr="001E52E7">
        <w:rPr>
          <w:color w:val="000000" w:themeColor="text1"/>
        </w:rPr>
        <w:t xml:space="preserve">Elévation des transaminases </w:t>
      </w:r>
      <w:r w:rsidRPr="001E52E7">
        <w:rPr>
          <w:color w:val="000000" w:themeColor="text1"/>
        </w:rPr>
        <w:t xml:space="preserve"> </w:t>
      </w:r>
      <w:r w:rsidR="00C64B00" w:rsidRPr="001E52E7">
        <w:rPr>
          <w:color w:val="000000" w:themeColor="text1"/>
        </w:rPr>
        <w:t>+++++</w:t>
      </w:r>
    </w:p>
    <w:p w:rsidR="00C64B00" w:rsidRPr="001E52E7" w:rsidRDefault="00047A26" w:rsidP="00047A26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- Hyper bilirubinémie</w:t>
      </w:r>
    </w:p>
    <w:p w:rsidR="00D80429" w:rsidRPr="001E52E7" w:rsidRDefault="00D80429" w:rsidP="00047A26">
      <w:pPr>
        <w:spacing w:after="0" w:line="360" w:lineRule="auto"/>
        <w:rPr>
          <w:color w:val="000000" w:themeColor="text1"/>
        </w:rPr>
      </w:pPr>
    </w:p>
    <w:p w:rsidR="00E8174A" w:rsidRPr="001E52E7" w:rsidRDefault="00BD2E71" w:rsidP="0085314C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lastRenderedPageBreak/>
        <w:t>Diagnostic</w:t>
      </w:r>
      <w:r w:rsidR="00E8174A" w:rsidRPr="001E52E7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047A26" w:rsidRPr="001E52E7">
        <w:rPr>
          <w:b/>
          <w:bCs/>
          <w:color w:val="000000" w:themeColor="text1"/>
          <w:sz w:val="28"/>
          <w:szCs w:val="28"/>
          <w:u w:val="single"/>
        </w:rPr>
        <w:t>parasitologique</w:t>
      </w:r>
      <w:proofErr w:type="spellEnd"/>
      <w:r w:rsidR="00E8174A" w:rsidRPr="001E52E7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BD2E71" w:rsidRPr="001E52E7" w:rsidRDefault="003462F7" w:rsidP="003462F7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1. </w:t>
      </w:r>
      <w:r w:rsidR="00BD2E71" w:rsidRPr="001E52E7">
        <w:rPr>
          <w:b/>
          <w:bCs/>
          <w:color w:val="000000" w:themeColor="text1"/>
          <w:sz w:val="24"/>
          <w:szCs w:val="24"/>
          <w:u w:val="single"/>
        </w:rPr>
        <w:t>Ponction de la moelle </w:t>
      </w:r>
      <w:proofErr w:type="gramStart"/>
      <w:r w:rsidRPr="001E52E7">
        <w:rPr>
          <w:b/>
          <w:bCs/>
          <w:color w:val="000000" w:themeColor="text1"/>
          <w:sz w:val="24"/>
          <w:szCs w:val="24"/>
          <w:u w:val="single"/>
        </w:rPr>
        <w:t>osseuse</w:t>
      </w:r>
      <w:r w:rsidR="00BD2E71" w:rsidRPr="001E52E7">
        <w:rPr>
          <w:b/>
          <w:bCs/>
          <w:color w:val="000000" w:themeColor="text1"/>
          <w:sz w:val="24"/>
          <w:szCs w:val="24"/>
          <w:u w:val="single"/>
        </w:rPr>
        <w:t>:</w:t>
      </w:r>
      <w:proofErr w:type="gramEnd"/>
      <w:r w:rsidR="00BD2E71" w:rsidRPr="001E52E7">
        <w:rPr>
          <w:color w:val="000000" w:themeColor="text1"/>
          <w:sz w:val="24"/>
          <w:szCs w:val="24"/>
        </w:rPr>
        <w:t xml:space="preserve"> 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E</w:t>
      </w:r>
      <w:r w:rsidR="00BD2E71" w:rsidRPr="001E52E7">
        <w:rPr>
          <w:color w:val="000000" w:themeColor="text1"/>
        </w:rPr>
        <w:t>nfant</w:t>
      </w:r>
      <w:r w:rsidRPr="001E52E7">
        <w:rPr>
          <w:color w:val="000000" w:themeColor="text1"/>
        </w:rPr>
        <w:t> :</w:t>
      </w:r>
      <w:r w:rsidR="00BD2E71" w:rsidRPr="001E52E7">
        <w:rPr>
          <w:color w:val="000000" w:themeColor="text1"/>
        </w:rPr>
        <w:t xml:space="preserve"> crête iliaque</w:t>
      </w:r>
      <w:r w:rsidRPr="001E52E7">
        <w:rPr>
          <w:color w:val="000000" w:themeColor="text1"/>
        </w:rPr>
        <w:t>,</w:t>
      </w:r>
      <w:r w:rsidR="00BD2E71" w:rsidRPr="001E52E7">
        <w:rPr>
          <w:color w:val="000000" w:themeColor="text1"/>
        </w:rPr>
        <w:t xml:space="preserve"> adulte</w:t>
      </w:r>
      <w:r w:rsidRPr="001E52E7">
        <w:rPr>
          <w:color w:val="000000" w:themeColor="text1"/>
        </w:rPr>
        <w:t> :</w:t>
      </w:r>
      <w:r w:rsidR="00BD2E71" w:rsidRPr="001E52E7">
        <w:rPr>
          <w:color w:val="000000" w:themeColor="text1"/>
        </w:rPr>
        <w:t xml:space="preserve"> sternum</w:t>
      </w:r>
      <w:r w:rsidR="00BD2E71" w:rsidRPr="001E52E7">
        <w:rPr>
          <w:b/>
          <w:bCs/>
          <w:color w:val="000000" w:themeColor="text1"/>
          <w:u w:val="single"/>
        </w:rPr>
        <w:t xml:space="preserve"> </w:t>
      </w:r>
    </w:p>
    <w:p w:rsidR="00BD2E71" w:rsidRPr="001E52E7" w:rsidRDefault="003462F7" w:rsidP="003462F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BD2E71" w:rsidRPr="001E52E7">
        <w:rPr>
          <w:color w:val="000000" w:themeColor="text1"/>
        </w:rPr>
        <w:t xml:space="preserve">Frottis coloré au </w:t>
      </w:r>
      <w:proofErr w:type="spellStart"/>
      <w:r w:rsidR="00BD2E71" w:rsidRPr="001E52E7">
        <w:rPr>
          <w:color w:val="000000" w:themeColor="text1"/>
        </w:rPr>
        <w:t>Giemsa</w:t>
      </w:r>
      <w:proofErr w:type="spellEnd"/>
      <w:r w:rsidR="00BD2E71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</w:t>
      </w:r>
      <w:r w:rsidRPr="001E0D23">
        <w:rPr>
          <w:color w:val="000000" w:themeColor="text1"/>
          <w:highlight w:val="yellow"/>
        </w:rPr>
        <w:t>Positif dans 50 à 80 % des cas</w:t>
      </w:r>
    </w:p>
    <w:p w:rsidR="00BD2E71" w:rsidRPr="001E52E7" w:rsidRDefault="003462F7" w:rsidP="003462F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- </w:t>
      </w:r>
      <w:r w:rsidR="00BD2E71" w:rsidRPr="001E52E7">
        <w:rPr>
          <w:color w:val="000000" w:themeColor="text1"/>
        </w:rPr>
        <w:t xml:space="preserve">Culture </w:t>
      </w:r>
      <w:r w:rsidRPr="001E52E7">
        <w:rPr>
          <w:color w:val="000000" w:themeColor="text1"/>
        </w:rPr>
        <w:t xml:space="preserve">sur </w:t>
      </w:r>
      <w:r w:rsidR="00BD2E71" w:rsidRPr="001E52E7">
        <w:rPr>
          <w:color w:val="000000" w:themeColor="text1"/>
        </w:rPr>
        <w:t>milieu NNN</w:t>
      </w:r>
    </w:p>
    <w:p w:rsidR="00BD2E71" w:rsidRPr="001E52E7" w:rsidRDefault="003462F7" w:rsidP="0085314C">
      <w:pPr>
        <w:spacing w:after="0" w:line="360" w:lineRule="auto"/>
        <w:rPr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2. </w:t>
      </w:r>
      <w:r w:rsidR="00BD2E71" w:rsidRPr="001E52E7">
        <w:rPr>
          <w:b/>
          <w:bCs/>
          <w:color w:val="000000" w:themeColor="text1"/>
          <w:sz w:val="24"/>
          <w:szCs w:val="24"/>
          <w:u w:val="single"/>
        </w:rPr>
        <w:t>Autres site</w:t>
      </w:r>
      <w:r w:rsidRPr="001E52E7">
        <w:rPr>
          <w:b/>
          <w:bCs/>
          <w:color w:val="000000" w:themeColor="text1"/>
          <w:sz w:val="24"/>
          <w:szCs w:val="24"/>
          <w:u w:val="single"/>
        </w:rPr>
        <w:t>s</w:t>
      </w:r>
      <w:r w:rsidR="00BD2E71" w:rsidRPr="001E52E7">
        <w:rPr>
          <w:b/>
          <w:bCs/>
          <w:color w:val="000000" w:themeColor="text1"/>
          <w:sz w:val="24"/>
          <w:szCs w:val="24"/>
          <w:u w:val="single"/>
        </w:rPr>
        <w:t xml:space="preserve"> non utilisé</w:t>
      </w:r>
      <w:r w:rsidR="00BD2E71" w:rsidRPr="001E52E7">
        <w:rPr>
          <w:color w:val="000000" w:themeColor="text1"/>
          <w:sz w:val="24"/>
          <w:szCs w:val="24"/>
          <w:u w:val="single"/>
        </w:rPr>
        <w:t> :</w:t>
      </w:r>
    </w:p>
    <w:p w:rsidR="003462F7" w:rsidRPr="001E52E7" w:rsidRDefault="003462F7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Ponction de la rate</w:t>
      </w:r>
    </w:p>
    <w:p w:rsidR="00BD2E71" w:rsidRPr="001E52E7" w:rsidRDefault="00BD2E71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PBF</w:t>
      </w:r>
    </w:p>
    <w:p w:rsidR="00BD2E71" w:rsidRPr="001E52E7" w:rsidRDefault="003462F7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Ponction des </w:t>
      </w:r>
      <w:r w:rsidR="00BD2E71" w:rsidRPr="001E52E7">
        <w:rPr>
          <w:color w:val="000000" w:themeColor="text1"/>
        </w:rPr>
        <w:t>ganglion</w:t>
      </w:r>
      <w:r w:rsidRPr="001E52E7">
        <w:rPr>
          <w:color w:val="000000" w:themeColor="text1"/>
        </w:rPr>
        <w:t>s</w:t>
      </w:r>
    </w:p>
    <w:p w:rsidR="009E6A5F" w:rsidRPr="001E52E7" w:rsidRDefault="003462F7" w:rsidP="003462F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B</w:t>
      </w:r>
      <w:r w:rsidR="009E6A5F" w:rsidRPr="001E52E7">
        <w:rPr>
          <w:color w:val="000000" w:themeColor="text1"/>
        </w:rPr>
        <w:t>iopsie jéjunale</w:t>
      </w:r>
    </w:p>
    <w:p w:rsidR="003462F7" w:rsidRPr="001E52E7" w:rsidRDefault="003462F7" w:rsidP="003462F7">
      <w:pPr>
        <w:spacing w:after="0" w:line="360" w:lineRule="auto"/>
        <w:rPr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>3. S</w:t>
      </w:r>
      <w:r w:rsidR="009E6A5F" w:rsidRPr="001E52E7">
        <w:rPr>
          <w:b/>
          <w:bCs/>
          <w:color w:val="000000" w:themeColor="text1"/>
          <w:sz w:val="24"/>
          <w:szCs w:val="24"/>
          <w:u w:val="single"/>
        </w:rPr>
        <w:t>érologie</w:t>
      </w:r>
      <w:r w:rsidR="009E6A5F" w:rsidRPr="001E52E7">
        <w:rPr>
          <w:color w:val="000000" w:themeColor="text1"/>
          <w:sz w:val="24"/>
          <w:szCs w:val="24"/>
          <w:u w:val="single"/>
        </w:rPr>
        <w:t> :</w:t>
      </w:r>
      <w:r w:rsidR="009E6A5F" w:rsidRPr="001E52E7">
        <w:rPr>
          <w:color w:val="000000" w:themeColor="text1"/>
          <w:sz w:val="24"/>
          <w:szCs w:val="24"/>
        </w:rPr>
        <w:t xml:space="preserve"> </w:t>
      </w:r>
      <w:r w:rsidRPr="001E52E7">
        <w:rPr>
          <w:color w:val="000000" w:themeColor="text1"/>
        </w:rPr>
        <w:sym w:font="Wingdings" w:char="F0E0"/>
      </w:r>
      <w:r w:rsidRPr="001E52E7">
        <w:rPr>
          <w:color w:val="000000" w:themeColor="text1"/>
        </w:rPr>
        <w:t xml:space="preserve"> </w:t>
      </w:r>
      <w:r w:rsidRPr="001E0D23">
        <w:rPr>
          <w:color w:val="000000" w:themeColor="text1"/>
          <w:highlight w:val="yellow"/>
        </w:rPr>
        <w:t>Positive dans 90 % des cas ++++</w:t>
      </w:r>
      <w:bookmarkStart w:id="0" w:name="_GoBack"/>
      <w:bookmarkEnd w:id="0"/>
    </w:p>
    <w:p w:rsidR="003462F7" w:rsidRPr="001E52E7" w:rsidRDefault="003462F7" w:rsidP="003462F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IFI ou ELIZA</w:t>
      </w:r>
    </w:p>
    <w:p w:rsidR="009E6A5F" w:rsidRPr="001E52E7" w:rsidRDefault="003462F7" w:rsidP="003462F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Seuil : 1/80 ++++</w:t>
      </w:r>
    </w:p>
    <w:p w:rsidR="003462F7" w:rsidRPr="001E52E7" w:rsidRDefault="003462F7" w:rsidP="0085314C">
      <w:pPr>
        <w:spacing w:after="0" w:line="360" w:lineRule="auto"/>
        <w:rPr>
          <w:b/>
          <w:bCs/>
          <w:color w:val="000000" w:themeColor="text1"/>
          <w:u w:val="single"/>
        </w:rPr>
      </w:pPr>
      <w:r w:rsidRPr="001E52E7">
        <w:rPr>
          <w:b/>
          <w:bCs/>
          <w:noProof/>
          <w:color w:val="000000" w:themeColor="text1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498FD" wp14:editId="605DECF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15240" b="2794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2F7" w:rsidRDefault="003462F7" w:rsidP="003462F7">
                            <w:pPr>
                              <w:spacing w:after="0" w:line="360" w:lineRule="auto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E6A5F">
                              <w:rPr>
                                <w:b/>
                                <w:bCs/>
                                <w:u w:val="single"/>
                              </w:rPr>
                              <w:t>Diagnostic positif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 :</w:t>
                            </w:r>
                          </w:p>
                          <w:p w:rsidR="003462F7" w:rsidRDefault="003462F7" w:rsidP="003462F7">
                            <w:pPr>
                              <w:spacing w:after="0" w:line="360" w:lineRule="auto"/>
                            </w:pPr>
                            <w:r>
                              <w:t xml:space="preserve">- Mise en évidence du parasite </w:t>
                            </w:r>
                          </w:p>
                          <w:p w:rsidR="003462F7" w:rsidRDefault="003462F7" w:rsidP="003462F7">
                            <w:pPr>
                              <w:spacing w:after="0" w:line="360" w:lineRule="auto"/>
                            </w:pPr>
                            <w:r>
                              <w:t>- Sérologie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B498F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g5kKwIAAEw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JhMVvOi5sFRhR803k+W68W6Q1SPl23zofX3CgU&#10;NxV20AEJnpwefIjpkPIpJL7mjRRsL6RMhjvUO+nQiUC37NM3ov8UJjXqKrxeFIuBgb9C5On7E4QS&#10;AdpeClXh1SWIlJG3V5qlpgxEyGEPKUs9Ehm5G1gMfd2PwtSGnYFSZ4b2hnGETWvcN4w6aO0K+69H&#10;4jhG8o0GWdbT+TzOQjLmi2UBhrv21NceoilAVThgNGx3Ic1PIszegXx7kYiNOg+ZjLlCyya+x/GK&#10;M3Ftp6gfP4HtdwA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AL+g5kKwIAAEwEAAAOAAAAAAAAAAAAAAAAAC4CAABkcnMvZTJv&#10;RG9jLnhtbFBLAQItABQABgAIAAAAIQD9LzLW2wAAAAUBAAAPAAAAAAAAAAAAAAAAAIUEAABkcnMv&#10;ZG93bnJldi54bWxQSwUGAAAAAAQABADzAAAAjQUAAAAA&#10;">
                <v:textbox style="mso-fit-shape-to-text:t">
                  <w:txbxContent>
                    <w:p w:rsidR="003462F7" w:rsidRDefault="003462F7" w:rsidP="003462F7">
                      <w:pPr>
                        <w:spacing w:after="0" w:line="360" w:lineRule="auto"/>
                        <w:rPr>
                          <w:b/>
                          <w:bCs/>
                          <w:u w:val="single"/>
                        </w:rPr>
                      </w:pPr>
                      <w:r w:rsidRPr="009E6A5F">
                        <w:rPr>
                          <w:b/>
                          <w:bCs/>
                          <w:u w:val="single"/>
                        </w:rPr>
                        <w:t>Diagnostic positif</w:t>
                      </w:r>
                      <w:r>
                        <w:rPr>
                          <w:b/>
                          <w:bCs/>
                          <w:u w:val="single"/>
                        </w:rPr>
                        <w:t> :</w:t>
                      </w:r>
                    </w:p>
                    <w:p w:rsidR="003462F7" w:rsidRDefault="003462F7" w:rsidP="003462F7">
                      <w:pPr>
                        <w:spacing w:after="0" w:line="360" w:lineRule="auto"/>
                      </w:pPr>
                      <w:r>
                        <w:t xml:space="preserve">- Mise en évidence du parasite </w:t>
                      </w:r>
                    </w:p>
                    <w:p w:rsidR="003462F7" w:rsidRDefault="003462F7" w:rsidP="003462F7">
                      <w:pPr>
                        <w:spacing w:after="0" w:line="360" w:lineRule="auto"/>
                      </w:pPr>
                      <w:r>
                        <w:t>- Sérologie</w:t>
                      </w:r>
                    </w:p>
                  </w:txbxContent>
                </v:textbox>
              </v:shape>
            </w:pict>
          </mc:Fallback>
        </mc:AlternateContent>
      </w:r>
    </w:p>
    <w:p w:rsidR="003462F7" w:rsidRPr="001E52E7" w:rsidRDefault="003462F7" w:rsidP="0085314C">
      <w:pPr>
        <w:spacing w:after="0" w:line="360" w:lineRule="auto"/>
        <w:rPr>
          <w:b/>
          <w:bCs/>
          <w:color w:val="000000" w:themeColor="text1"/>
          <w:u w:val="single"/>
        </w:rPr>
      </w:pPr>
    </w:p>
    <w:p w:rsidR="003462F7" w:rsidRPr="001E52E7" w:rsidRDefault="003462F7" w:rsidP="0085314C">
      <w:pPr>
        <w:spacing w:after="0" w:line="360" w:lineRule="auto"/>
        <w:rPr>
          <w:b/>
          <w:bCs/>
          <w:color w:val="000000" w:themeColor="text1"/>
          <w:u w:val="single"/>
        </w:rPr>
      </w:pPr>
    </w:p>
    <w:p w:rsidR="003462F7" w:rsidRPr="001E52E7" w:rsidRDefault="003462F7" w:rsidP="0085314C">
      <w:pPr>
        <w:spacing w:after="0" w:line="360" w:lineRule="auto"/>
        <w:rPr>
          <w:b/>
          <w:bCs/>
          <w:color w:val="000000" w:themeColor="text1"/>
          <w:u w:val="single"/>
        </w:rPr>
      </w:pPr>
    </w:p>
    <w:p w:rsidR="00EA5EF0" w:rsidRPr="001E52E7" w:rsidRDefault="00EA5EF0" w:rsidP="0085314C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Traitement :</w:t>
      </w:r>
    </w:p>
    <w:p w:rsidR="002F71B5" w:rsidRPr="001E52E7" w:rsidRDefault="002F71B5" w:rsidP="003462F7">
      <w:pPr>
        <w:spacing w:after="0" w:line="360" w:lineRule="auto"/>
        <w:rPr>
          <w:color w:val="000000" w:themeColor="text1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1. </w:t>
      </w:r>
      <w:r w:rsidR="00EA5EF0" w:rsidRPr="001E52E7">
        <w:rPr>
          <w:b/>
          <w:bCs/>
          <w:color w:val="000000" w:themeColor="text1"/>
          <w:sz w:val="24"/>
          <w:szCs w:val="24"/>
          <w:u w:val="single"/>
        </w:rPr>
        <w:t>Glucanti</w:t>
      </w:r>
      <w:r w:rsidR="003462F7" w:rsidRPr="001E52E7">
        <w:rPr>
          <w:b/>
          <w:bCs/>
          <w:color w:val="000000" w:themeColor="text1"/>
          <w:sz w:val="24"/>
          <w:szCs w:val="24"/>
          <w:u w:val="single"/>
        </w:rPr>
        <w:t>m</w:t>
      </w:r>
      <w:r w:rsidR="00EA5EF0" w:rsidRPr="001E52E7">
        <w:rPr>
          <w:b/>
          <w:bCs/>
          <w:color w:val="000000" w:themeColor="text1"/>
          <w:sz w:val="24"/>
          <w:szCs w:val="24"/>
          <w:u w:val="single"/>
        </w:rPr>
        <w:t>e</w:t>
      </w:r>
      <w:r w:rsidRPr="001E52E7">
        <w:rPr>
          <w:b/>
          <w:bCs/>
          <w:color w:val="000000" w:themeColor="text1"/>
          <w:sz w:val="24"/>
          <w:szCs w:val="24"/>
          <w:u w:val="single"/>
        </w:rPr>
        <w:t> :</w:t>
      </w:r>
      <w:r w:rsidR="00EA5EF0" w:rsidRPr="001E52E7">
        <w:rPr>
          <w:color w:val="000000" w:themeColor="text1"/>
        </w:rPr>
        <w:t xml:space="preserve"> </w:t>
      </w:r>
    </w:p>
    <w:p w:rsidR="002F71B5" w:rsidRPr="001E52E7" w:rsidRDefault="002F71B5" w:rsidP="003462F7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Posologie :</w:t>
      </w:r>
    </w:p>
    <w:p w:rsidR="002F71B5" w:rsidRPr="001E52E7" w:rsidRDefault="002F71B5" w:rsidP="003462F7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20 mg/kg/jour, en 2 injections IM profonde</w:t>
      </w:r>
    </w:p>
    <w:p w:rsidR="002F71B5" w:rsidRPr="001E52E7" w:rsidRDefault="00EA5EF0" w:rsidP="0085314C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 xml:space="preserve">Durée : </w:t>
      </w:r>
    </w:p>
    <w:p w:rsidR="00EA5EF0" w:rsidRPr="001E52E7" w:rsidRDefault="00DE0E91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1</w:t>
      </w:r>
      <w:r w:rsidR="002F71B5" w:rsidRPr="001E52E7">
        <w:rPr>
          <w:color w:val="000000" w:themeColor="text1"/>
        </w:rPr>
        <w:t xml:space="preserve"> </w:t>
      </w:r>
      <w:r w:rsidRPr="001E52E7">
        <w:rPr>
          <w:color w:val="000000" w:themeColor="text1"/>
        </w:rPr>
        <w:t>mois</w:t>
      </w:r>
      <w:r w:rsidR="002F71B5" w:rsidRPr="001E52E7">
        <w:rPr>
          <w:color w:val="000000" w:themeColor="text1"/>
        </w:rPr>
        <w:t xml:space="preserve"> (OMS : 20 jours)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  <w:u w:val="single"/>
        </w:rPr>
      </w:pPr>
      <w:r w:rsidRPr="001E52E7">
        <w:rPr>
          <w:color w:val="000000" w:themeColor="text1"/>
          <w:u w:val="single"/>
        </w:rPr>
        <w:t>Effets secondaires :</w:t>
      </w:r>
    </w:p>
    <w:p w:rsidR="002F71B5" w:rsidRPr="001E52E7" w:rsidRDefault="002F71B5" w:rsidP="0041003D">
      <w:pPr>
        <w:spacing w:after="0" w:line="360" w:lineRule="auto"/>
        <w:rPr>
          <w:color w:val="000000" w:themeColor="text1"/>
        </w:rPr>
      </w:pPr>
      <w:r w:rsidRPr="001E0D23">
        <w:rPr>
          <w:color w:val="000000" w:themeColor="text1"/>
          <w:highlight w:val="yellow"/>
        </w:rPr>
        <w:t>Myocardite </w:t>
      </w:r>
      <w:r w:rsidR="0041003D" w:rsidRPr="001E0D23">
        <w:rPr>
          <w:color w:val="000000" w:themeColor="text1"/>
          <w:highlight w:val="yellow"/>
        </w:rPr>
        <w:sym w:font="Wingdings" w:char="F0E0"/>
      </w:r>
      <w:r w:rsidRPr="001E0D23">
        <w:rPr>
          <w:color w:val="000000" w:themeColor="text1"/>
          <w:highlight w:val="yellow"/>
        </w:rPr>
        <w:t xml:space="preserve"> la </w:t>
      </w:r>
      <w:r w:rsidR="0041003D" w:rsidRPr="001E0D23">
        <w:rPr>
          <w:color w:val="000000" w:themeColor="text1"/>
          <w:highlight w:val="yellow"/>
        </w:rPr>
        <w:t>complication principale</w:t>
      </w:r>
      <w:r w:rsidRPr="001E0D23">
        <w:rPr>
          <w:color w:val="000000" w:themeColor="text1"/>
          <w:highlight w:val="yellow"/>
        </w:rPr>
        <w:t xml:space="preserve"> ++++++</w:t>
      </w:r>
    </w:p>
    <w:p w:rsidR="002F71B5" w:rsidRPr="001E52E7" w:rsidRDefault="002F71B5" w:rsidP="002F71B5">
      <w:pPr>
        <w:pStyle w:val="Titre2"/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Contre-indication :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Tuberculose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Insuffisance hépatique, rénale, cardiaque </w:t>
      </w:r>
    </w:p>
    <w:p w:rsidR="002F71B5" w:rsidRPr="001E52E7" w:rsidRDefault="002F71B5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>2. Autres :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proofErr w:type="spellStart"/>
      <w:r w:rsidRPr="001E52E7">
        <w:rPr>
          <w:color w:val="000000" w:themeColor="text1"/>
        </w:rPr>
        <w:t>Diamidines</w:t>
      </w:r>
      <w:proofErr w:type="spellEnd"/>
      <w:r w:rsidRPr="001E52E7">
        <w:rPr>
          <w:color w:val="000000" w:themeColor="text1"/>
        </w:rPr>
        <w:t xml:space="preserve"> : </w:t>
      </w:r>
      <w:proofErr w:type="spellStart"/>
      <w:r w:rsidRPr="001E52E7">
        <w:rPr>
          <w:color w:val="000000" w:themeColor="text1"/>
        </w:rPr>
        <w:t>Pentamidine</w:t>
      </w:r>
      <w:proofErr w:type="spellEnd"/>
      <w:r w:rsidRPr="001E52E7">
        <w:rPr>
          <w:color w:val="000000" w:themeColor="text1"/>
        </w:rPr>
        <w:t xml:space="preserve"> 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Amphotéricine B</w:t>
      </w:r>
    </w:p>
    <w:p w:rsidR="002F71B5" w:rsidRPr="001E52E7" w:rsidRDefault="002F71B5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>3. traitement symptomatique :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Apport nutritionnel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Antibiotiques en cas d’infection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Corticoïdes si syndrome hémorragique</w:t>
      </w:r>
    </w:p>
    <w:p w:rsidR="002F71B5" w:rsidRPr="001E52E7" w:rsidRDefault="002F71B5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Transfusion si anémie</w:t>
      </w:r>
    </w:p>
    <w:p w:rsidR="002F71B5" w:rsidRDefault="002F71B5" w:rsidP="002F71B5">
      <w:pPr>
        <w:spacing w:after="0" w:line="360" w:lineRule="auto"/>
      </w:pPr>
      <w:r>
        <w:t xml:space="preserve">Splénectomie : rate renferme des gites </w:t>
      </w:r>
      <w:r>
        <w:sym w:font="Wingdings" w:char="F0E0"/>
      </w:r>
      <w:r>
        <w:t xml:space="preserve"> réensemencement </w:t>
      </w:r>
    </w:p>
    <w:p w:rsidR="0056722C" w:rsidRPr="001E52E7" w:rsidRDefault="004D1DC9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lastRenderedPageBreak/>
        <w:t>4</w:t>
      </w:r>
      <w:r w:rsidR="002F71B5" w:rsidRPr="001E52E7">
        <w:rPr>
          <w:b/>
          <w:bCs/>
          <w:color w:val="000000" w:themeColor="text1"/>
          <w:sz w:val="24"/>
          <w:szCs w:val="24"/>
          <w:u w:val="single"/>
        </w:rPr>
        <w:t>. Evolution f</w:t>
      </w:r>
      <w:r w:rsidR="0056722C" w:rsidRPr="001E52E7">
        <w:rPr>
          <w:b/>
          <w:bCs/>
          <w:color w:val="000000" w:themeColor="text1"/>
          <w:sz w:val="24"/>
          <w:szCs w:val="24"/>
          <w:u w:val="single"/>
        </w:rPr>
        <w:t>avorable :</w:t>
      </w:r>
    </w:p>
    <w:p w:rsidR="0056722C" w:rsidRPr="001E52E7" w:rsidRDefault="0056722C" w:rsidP="002F71B5">
      <w:pPr>
        <w:spacing w:after="0" w:line="360" w:lineRule="auto"/>
        <w:rPr>
          <w:color w:val="000000" w:themeColor="text1"/>
        </w:rPr>
      </w:pPr>
      <w:r w:rsidRPr="001E0D23">
        <w:rPr>
          <w:color w:val="000000" w:themeColor="text1"/>
          <w:highlight w:val="yellow"/>
        </w:rPr>
        <w:t>1</w:t>
      </w:r>
      <w:r w:rsidRPr="001E0D23">
        <w:rPr>
          <w:color w:val="000000" w:themeColor="text1"/>
          <w:highlight w:val="yellow"/>
          <w:vertAlign w:val="superscript"/>
        </w:rPr>
        <w:t>er</w:t>
      </w:r>
      <w:r w:rsidRPr="001E0D23">
        <w:rPr>
          <w:color w:val="000000" w:themeColor="text1"/>
          <w:highlight w:val="yellow"/>
        </w:rPr>
        <w:t xml:space="preserve"> signe :</w:t>
      </w:r>
      <w:r w:rsidRPr="001E52E7">
        <w:rPr>
          <w:color w:val="000000" w:themeColor="text1"/>
        </w:rPr>
        <w:t xml:space="preserve"> disparition de la fièvre</w:t>
      </w:r>
      <w:r w:rsidR="002F71B5" w:rsidRPr="001E52E7">
        <w:rPr>
          <w:color w:val="000000" w:themeColor="text1"/>
        </w:rPr>
        <w:t xml:space="preserve"> </w:t>
      </w:r>
      <w:r w:rsidR="002F71B5" w:rsidRPr="001E52E7">
        <w:rPr>
          <w:color w:val="000000" w:themeColor="text1"/>
        </w:rPr>
        <w:sym w:font="Wingdings" w:char="F0E0"/>
      </w:r>
      <w:r w:rsidR="002F71B5" w:rsidRPr="001E52E7">
        <w:rPr>
          <w:color w:val="000000" w:themeColor="text1"/>
        </w:rPr>
        <w:t xml:space="preserve"> T</w:t>
      </w:r>
      <w:r w:rsidRPr="001E52E7">
        <w:rPr>
          <w:color w:val="000000" w:themeColor="text1"/>
        </w:rPr>
        <w:t>est diagnostic ++++++++</w:t>
      </w:r>
    </w:p>
    <w:p w:rsidR="004D1DC9" w:rsidRPr="001E52E7" w:rsidRDefault="004D1DC9" w:rsidP="004D1DC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Brusque réticulocytose - </w:t>
      </w:r>
      <w:r w:rsidRPr="001E0D23">
        <w:rPr>
          <w:color w:val="000000" w:themeColor="text1"/>
          <w:highlight w:val="yellow"/>
        </w:rPr>
        <w:t>Réapparition des éosinophiles</w:t>
      </w:r>
      <w:r w:rsidRPr="001E52E7">
        <w:rPr>
          <w:color w:val="000000" w:themeColor="text1"/>
        </w:rPr>
        <w:t xml:space="preserve"> </w:t>
      </w:r>
    </w:p>
    <w:p w:rsidR="0056722C" w:rsidRPr="001E52E7" w:rsidRDefault="0056722C" w:rsidP="002F71B5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Splénomégalie </w:t>
      </w:r>
      <w:r w:rsidR="002F71B5" w:rsidRPr="001E52E7">
        <w:rPr>
          <w:color w:val="000000" w:themeColor="text1"/>
        </w:rPr>
        <w:t>et hépatomégalie </w:t>
      </w:r>
      <w:r w:rsidR="002F71B5" w:rsidRPr="001E0D23">
        <w:rPr>
          <w:color w:val="000000" w:themeColor="text1"/>
          <w:highlight w:val="yellow"/>
        </w:rPr>
        <w:t xml:space="preserve">: </w:t>
      </w:r>
      <w:r w:rsidRPr="001E0D23">
        <w:rPr>
          <w:color w:val="000000" w:themeColor="text1"/>
          <w:highlight w:val="yellow"/>
        </w:rPr>
        <w:t>6</w:t>
      </w:r>
      <w:r w:rsidR="002F71B5" w:rsidRPr="001E0D23">
        <w:rPr>
          <w:color w:val="000000" w:themeColor="text1"/>
          <w:highlight w:val="yellow"/>
        </w:rPr>
        <w:t xml:space="preserve"> </w:t>
      </w:r>
      <w:r w:rsidRPr="001E0D23">
        <w:rPr>
          <w:color w:val="000000" w:themeColor="text1"/>
          <w:highlight w:val="yellow"/>
        </w:rPr>
        <w:t>mois</w:t>
      </w:r>
      <w:r w:rsidRPr="001E52E7">
        <w:rPr>
          <w:color w:val="000000" w:themeColor="text1"/>
        </w:rPr>
        <w:t xml:space="preserve"> </w:t>
      </w:r>
    </w:p>
    <w:p w:rsidR="00DE0E91" w:rsidRPr="001E52E7" w:rsidRDefault="00DE0E91" w:rsidP="004D1DC9">
      <w:pPr>
        <w:spacing w:after="0" w:line="360" w:lineRule="auto"/>
        <w:rPr>
          <w:color w:val="000000" w:themeColor="text1"/>
        </w:rPr>
      </w:pPr>
      <w:r w:rsidRPr="001E0D23">
        <w:rPr>
          <w:color w:val="000000" w:themeColor="text1"/>
          <w:highlight w:val="yellow"/>
        </w:rPr>
        <w:t>Médullogramme après</w:t>
      </w:r>
      <w:r w:rsidR="004D1DC9" w:rsidRPr="001E0D23">
        <w:rPr>
          <w:color w:val="000000" w:themeColor="text1"/>
          <w:highlight w:val="yellow"/>
        </w:rPr>
        <w:t xml:space="preserve"> 15 jours de traitement : Stérile </w:t>
      </w:r>
      <w:r w:rsidR="004D1DC9" w:rsidRPr="001E0D23">
        <w:rPr>
          <w:color w:val="000000" w:themeColor="text1"/>
          <w:highlight w:val="yellow"/>
        </w:rPr>
        <w:sym w:font="Wingdings" w:char="F0E0"/>
      </w:r>
      <w:r w:rsidR="004D1DC9" w:rsidRPr="001E0D23">
        <w:rPr>
          <w:color w:val="000000" w:themeColor="text1"/>
          <w:highlight w:val="yellow"/>
        </w:rPr>
        <w:t xml:space="preserve"> Traitement efficace</w:t>
      </w:r>
    </w:p>
    <w:p w:rsidR="00DE0E91" w:rsidRPr="001E52E7" w:rsidRDefault="004D1DC9" w:rsidP="0085314C">
      <w:pPr>
        <w:spacing w:after="0" w:line="360" w:lineRule="auto"/>
        <w:rPr>
          <w:color w:val="000000" w:themeColor="text1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>5. Résistance</w:t>
      </w:r>
      <w:r w:rsidR="00DE0E91" w:rsidRPr="001E52E7">
        <w:rPr>
          <w:b/>
          <w:bCs/>
          <w:color w:val="000000" w:themeColor="text1"/>
          <w:sz w:val="24"/>
          <w:szCs w:val="24"/>
          <w:u w:val="single"/>
        </w:rPr>
        <w:t xml:space="preserve"> primaire :</w:t>
      </w:r>
      <w:r w:rsidR="00DE0E91" w:rsidRPr="001E52E7">
        <w:rPr>
          <w:color w:val="000000" w:themeColor="text1"/>
          <w:sz w:val="24"/>
          <w:szCs w:val="24"/>
        </w:rPr>
        <w:t xml:space="preserve"> </w:t>
      </w:r>
      <w:r w:rsidRPr="001E52E7">
        <w:rPr>
          <w:color w:val="000000" w:themeColor="text1"/>
          <w:sz w:val="24"/>
          <w:szCs w:val="24"/>
        </w:rPr>
        <w:sym w:font="Wingdings" w:char="F0E0"/>
      </w:r>
      <w:r w:rsidRPr="001E52E7">
        <w:rPr>
          <w:color w:val="000000" w:themeColor="text1"/>
          <w:sz w:val="24"/>
          <w:szCs w:val="24"/>
        </w:rPr>
        <w:t xml:space="preserve"> </w:t>
      </w:r>
      <w:r w:rsidRPr="001E52E7">
        <w:rPr>
          <w:color w:val="000000" w:themeColor="text1"/>
        </w:rPr>
        <w:t>P</w:t>
      </w:r>
      <w:r w:rsidR="00DE0E91" w:rsidRPr="001E52E7">
        <w:rPr>
          <w:color w:val="000000" w:themeColor="text1"/>
        </w:rPr>
        <w:t>as d’amélioration après première cure</w:t>
      </w:r>
    </w:p>
    <w:p w:rsidR="00DE0E91" w:rsidRPr="001E52E7" w:rsidRDefault="004D1DC9" w:rsidP="004D1DC9">
      <w:pPr>
        <w:spacing w:after="0" w:line="360" w:lineRule="auto"/>
        <w:rPr>
          <w:color w:val="000000" w:themeColor="text1"/>
        </w:rPr>
      </w:pPr>
      <w:proofErr w:type="spellStart"/>
      <w:r w:rsidRPr="001E52E7">
        <w:rPr>
          <w:color w:val="000000" w:themeColor="text1"/>
        </w:rPr>
        <w:t>Glucantime</w:t>
      </w:r>
      <w:proofErr w:type="spellEnd"/>
      <w:r w:rsidRPr="001E52E7">
        <w:rPr>
          <w:color w:val="000000" w:themeColor="text1"/>
        </w:rPr>
        <w:t> : la même dose, pendant 6 semaines</w:t>
      </w:r>
    </w:p>
    <w:p w:rsidR="00DE0E91" w:rsidRPr="001E52E7" w:rsidRDefault="00DE0E91" w:rsidP="004D1DC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  <w:u w:val="single"/>
        </w:rPr>
        <w:t>Ou :</w:t>
      </w:r>
      <w:r w:rsidR="004D1DC9" w:rsidRPr="001E52E7">
        <w:rPr>
          <w:color w:val="000000" w:themeColor="text1"/>
        </w:rPr>
        <w:t xml:space="preserve"> Pentamidine, Amphotéricine</w:t>
      </w:r>
      <w:r w:rsidRPr="001E52E7">
        <w:rPr>
          <w:color w:val="000000" w:themeColor="text1"/>
        </w:rPr>
        <w:t xml:space="preserve"> </w:t>
      </w:r>
      <w:r w:rsidR="006A3FAA" w:rsidRPr="001E52E7">
        <w:rPr>
          <w:color w:val="000000" w:themeColor="text1"/>
        </w:rPr>
        <w:t>B</w:t>
      </w:r>
    </w:p>
    <w:p w:rsidR="004D1DC9" w:rsidRPr="001E52E7" w:rsidRDefault="004D1DC9" w:rsidP="0085314C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52E7">
        <w:rPr>
          <w:b/>
          <w:bCs/>
          <w:color w:val="000000" w:themeColor="text1"/>
          <w:sz w:val="24"/>
          <w:szCs w:val="24"/>
          <w:u w:val="single"/>
        </w:rPr>
        <w:t xml:space="preserve">6. </w:t>
      </w:r>
      <w:r w:rsidR="006A3FAA" w:rsidRPr="001E52E7">
        <w:rPr>
          <w:b/>
          <w:bCs/>
          <w:color w:val="000000" w:themeColor="text1"/>
          <w:sz w:val="24"/>
          <w:szCs w:val="24"/>
          <w:u w:val="single"/>
        </w:rPr>
        <w:t xml:space="preserve">Rechute : </w:t>
      </w:r>
    </w:p>
    <w:p w:rsidR="004D1DC9" w:rsidRPr="001E52E7" w:rsidRDefault="004D1DC9" w:rsidP="004D1DC9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Glucantime : la même dose, pendant 6 semaines</w:t>
      </w:r>
    </w:p>
    <w:p w:rsidR="006A3FAA" w:rsidRPr="001E52E7" w:rsidRDefault="0056722C" w:rsidP="0085314C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52E7">
        <w:rPr>
          <w:b/>
          <w:bCs/>
          <w:color w:val="000000" w:themeColor="text1"/>
          <w:sz w:val="28"/>
          <w:szCs w:val="28"/>
          <w:u w:val="single"/>
        </w:rPr>
        <w:t>Séquelles</w:t>
      </w:r>
      <w:r w:rsidR="006A3FAA" w:rsidRPr="001E52E7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6A3FAA" w:rsidRPr="001E52E7" w:rsidRDefault="006A3FAA" w:rsidP="0085314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>Hypersplénisme</w:t>
      </w:r>
    </w:p>
    <w:p w:rsidR="003112EB" w:rsidRPr="001E52E7" w:rsidRDefault="006A3FAA" w:rsidP="008F0E9C">
      <w:pPr>
        <w:spacing w:after="0" w:line="360" w:lineRule="auto"/>
        <w:rPr>
          <w:color w:val="000000" w:themeColor="text1"/>
        </w:rPr>
      </w:pPr>
      <w:r w:rsidRPr="001E52E7">
        <w:rPr>
          <w:color w:val="000000" w:themeColor="text1"/>
        </w:rPr>
        <w:t xml:space="preserve">Splénomégalie </w:t>
      </w:r>
      <w:r w:rsidR="004D1DC9" w:rsidRPr="001E52E7">
        <w:rPr>
          <w:color w:val="000000" w:themeColor="text1"/>
        </w:rPr>
        <w:t>discrète</w:t>
      </w:r>
      <w:r w:rsidRPr="001E52E7">
        <w:rPr>
          <w:color w:val="000000" w:themeColor="text1"/>
        </w:rPr>
        <w:t xml:space="preserve"> </w:t>
      </w:r>
    </w:p>
    <w:sectPr w:rsidR="003112EB" w:rsidRPr="001E52E7" w:rsidSect="00EA4B3F">
      <w:pgSz w:w="11906" w:h="16838"/>
      <w:pgMar w:top="851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F227E2"/>
    <w:multiLevelType w:val="hybridMultilevel"/>
    <w:tmpl w:val="9DFC480E"/>
    <w:lvl w:ilvl="0" w:tplc="68480CFC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7829F3"/>
    <w:multiLevelType w:val="hybridMultilevel"/>
    <w:tmpl w:val="3412FC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314BE6"/>
    <w:multiLevelType w:val="hybridMultilevel"/>
    <w:tmpl w:val="6F604F40"/>
    <w:lvl w:ilvl="0" w:tplc="D8BAEB24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EB"/>
    <w:rsid w:val="0003613F"/>
    <w:rsid w:val="00047A26"/>
    <w:rsid w:val="00084B0E"/>
    <w:rsid w:val="000F6B2A"/>
    <w:rsid w:val="0016023F"/>
    <w:rsid w:val="001A7240"/>
    <w:rsid w:val="001E0D23"/>
    <w:rsid w:val="001E52E7"/>
    <w:rsid w:val="0024280C"/>
    <w:rsid w:val="00276658"/>
    <w:rsid w:val="002D33B9"/>
    <w:rsid w:val="002E297B"/>
    <w:rsid w:val="002F71B5"/>
    <w:rsid w:val="003112EB"/>
    <w:rsid w:val="003462F7"/>
    <w:rsid w:val="003925E6"/>
    <w:rsid w:val="003C01DD"/>
    <w:rsid w:val="003C068B"/>
    <w:rsid w:val="0041003D"/>
    <w:rsid w:val="004360C8"/>
    <w:rsid w:val="004D1DC9"/>
    <w:rsid w:val="005018CB"/>
    <w:rsid w:val="0056722C"/>
    <w:rsid w:val="00580C12"/>
    <w:rsid w:val="00597451"/>
    <w:rsid w:val="005A171C"/>
    <w:rsid w:val="005A5F8B"/>
    <w:rsid w:val="006624F3"/>
    <w:rsid w:val="00675262"/>
    <w:rsid w:val="00683B02"/>
    <w:rsid w:val="006A13E0"/>
    <w:rsid w:val="006A3FAA"/>
    <w:rsid w:val="007410C2"/>
    <w:rsid w:val="0085314C"/>
    <w:rsid w:val="008A4A77"/>
    <w:rsid w:val="008F0E9C"/>
    <w:rsid w:val="00911CE6"/>
    <w:rsid w:val="00955C25"/>
    <w:rsid w:val="00961441"/>
    <w:rsid w:val="009934D3"/>
    <w:rsid w:val="009B098A"/>
    <w:rsid w:val="009E6A5F"/>
    <w:rsid w:val="00AC3368"/>
    <w:rsid w:val="00B04DCE"/>
    <w:rsid w:val="00B300C7"/>
    <w:rsid w:val="00B66124"/>
    <w:rsid w:val="00BB4FD8"/>
    <w:rsid w:val="00BD2E71"/>
    <w:rsid w:val="00C23C11"/>
    <w:rsid w:val="00C64B00"/>
    <w:rsid w:val="00C670D8"/>
    <w:rsid w:val="00C83A0B"/>
    <w:rsid w:val="00D04BE8"/>
    <w:rsid w:val="00D54903"/>
    <w:rsid w:val="00D6069F"/>
    <w:rsid w:val="00D80429"/>
    <w:rsid w:val="00DE0E91"/>
    <w:rsid w:val="00E0609B"/>
    <w:rsid w:val="00E35FD7"/>
    <w:rsid w:val="00E8174A"/>
    <w:rsid w:val="00EA4B3F"/>
    <w:rsid w:val="00EA5EF0"/>
    <w:rsid w:val="00F0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396DCD-BA2D-4719-B725-4A2CCAA6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A7240"/>
    <w:pPr>
      <w:keepNext/>
      <w:outlineLvl w:val="0"/>
    </w:pPr>
    <w:rPr>
      <w:b/>
      <w:bCs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A5EF0"/>
    <w:pPr>
      <w:keepNext/>
      <w:outlineLvl w:val="1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112E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A7240"/>
    <w:rPr>
      <w:b/>
      <w:bCs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EA5EF0"/>
    <w:rPr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6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62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9085B-901A-4BD2-9618-73816350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721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31</cp:revision>
  <cp:lastPrinted>2014-07-05T18:18:00Z</cp:lastPrinted>
  <dcterms:created xsi:type="dcterms:W3CDTF">2014-03-14T20:14:00Z</dcterms:created>
  <dcterms:modified xsi:type="dcterms:W3CDTF">2015-06-05T22:41:00Z</dcterms:modified>
</cp:coreProperties>
</file>