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F45974" w:rsidRDefault="00F84BBA" w:rsidP="00F45974">
      <w:pPr>
        <w:jc w:val="center"/>
        <w:rPr>
          <w:b/>
          <w:bCs/>
          <w:color w:val="FF0000"/>
        </w:rPr>
      </w:pPr>
      <w:r w:rsidRPr="00F45974">
        <w:rPr>
          <w:b/>
          <w:bCs/>
          <w:color w:val="FF0000"/>
        </w:rPr>
        <w:t>Troubles du sommeil</w:t>
      </w:r>
    </w:p>
    <w:p w:rsidR="00F84BBA" w:rsidRDefault="00F84BBA" w:rsidP="00F84BBA">
      <w:pPr>
        <w:pStyle w:val="Paragraphedeliste"/>
        <w:numPr>
          <w:ilvl w:val="0"/>
          <w:numId w:val="1"/>
        </w:numPr>
      </w:pPr>
      <w:r>
        <w:t>le sommeil fait partie des fonctions instinctuelles de base</w:t>
      </w:r>
    </w:p>
    <w:p w:rsidR="00F84BBA" w:rsidRDefault="00F84BBA" w:rsidP="00F84BBA">
      <w:pPr>
        <w:pStyle w:val="Paragraphedeliste"/>
        <w:numPr>
          <w:ilvl w:val="0"/>
          <w:numId w:val="1"/>
        </w:numPr>
      </w:pPr>
      <w:r>
        <w:t xml:space="preserve">les troubles du sommeil sont </w:t>
      </w:r>
      <w:r w:rsidRPr="00F45974">
        <w:rPr>
          <w:highlight w:val="yellow"/>
        </w:rPr>
        <w:t>fréquents 10% de la pop</w:t>
      </w:r>
    </w:p>
    <w:p w:rsidR="00F84BBA" w:rsidRDefault="00F84BBA" w:rsidP="00F84BBA">
      <w:pPr>
        <w:pStyle w:val="Paragraphedeliste"/>
        <w:numPr>
          <w:ilvl w:val="0"/>
          <w:numId w:val="1"/>
        </w:numPr>
      </w:pPr>
      <w:r w:rsidRPr="00F45974">
        <w:rPr>
          <w:highlight w:val="yellow"/>
        </w:rPr>
        <w:t>50%</w:t>
      </w:r>
      <w:r>
        <w:t xml:space="preserve"> des troubles du sommeil ont pour origine une </w:t>
      </w:r>
      <w:r w:rsidRPr="00F45974">
        <w:rPr>
          <w:highlight w:val="yellow"/>
        </w:rPr>
        <w:t>cause psychiatrique</w:t>
      </w:r>
    </w:p>
    <w:p w:rsidR="00F84BBA" w:rsidRPr="00F45974" w:rsidRDefault="00F84BBA" w:rsidP="00F84BBA">
      <w:pPr>
        <w:rPr>
          <w:b/>
          <w:bCs/>
          <w:color w:val="FF0000"/>
        </w:rPr>
      </w:pPr>
      <w:r w:rsidRPr="00F45974">
        <w:rPr>
          <w:b/>
          <w:bCs/>
          <w:color w:val="FF0000"/>
        </w:rPr>
        <w:t xml:space="preserve">Classification </w:t>
      </w:r>
    </w:p>
    <w:p w:rsidR="00F84BBA" w:rsidRDefault="00F45974" w:rsidP="00F84BBA">
      <w:pPr>
        <w:pStyle w:val="Paragraphedeliste"/>
        <w:numPr>
          <w:ilvl w:val="0"/>
          <w:numId w:val="1"/>
        </w:numPr>
      </w:pPr>
      <w:r>
        <w:t>D</w:t>
      </w:r>
      <w:r w:rsidR="00F84BBA">
        <w:t>ysomnie : insomnie et hypersomnie</w:t>
      </w:r>
    </w:p>
    <w:p w:rsidR="00F84BBA" w:rsidRDefault="00F45974" w:rsidP="00F84BBA">
      <w:pPr>
        <w:pStyle w:val="Paragraphedeliste"/>
        <w:numPr>
          <w:ilvl w:val="0"/>
          <w:numId w:val="1"/>
        </w:numPr>
      </w:pPr>
      <w:r>
        <w:t>P</w:t>
      </w:r>
      <w:r w:rsidR="00F84BBA">
        <w:t>arasomnie</w:t>
      </w:r>
    </w:p>
    <w:p w:rsidR="00F84BBA" w:rsidRDefault="00F84BBA" w:rsidP="00F84BBA">
      <w:pPr>
        <w:pStyle w:val="Paragraphedeliste"/>
      </w:pPr>
    </w:p>
    <w:p w:rsidR="00F84BBA" w:rsidRPr="00F45974" w:rsidRDefault="008D346A" w:rsidP="00F84BBA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rPr>
          <w:b/>
          <w:bCs/>
          <w:color w:val="FF0000"/>
        </w:rPr>
        <w:t>I</w:t>
      </w:r>
      <w:r w:rsidR="00F84BBA" w:rsidRPr="00F45974">
        <w:rPr>
          <w:b/>
          <w:bCs/>
          <w:color w:val="FF0000"/>
        </w:rPr>
        <w:t>nsomnie</w:t>
      </w:r>
    </w:p>
    <w:p w:rsidR="00F84BBA" w:rsidRDefault="00DC3957" w:rsidP="00DC3957">
      <w:pPr>
        <w:pStyle w:val="Paragraphedeliste"/>
        <w:numPr>
          <w:ilvl w:val="0"/>
          <w:numId w:val="1"/>
        </w:numPr>
      </w:pPr>
      <w:r>
        <w:t xml:space="preserve">↘ quantitative </w:t>
      </w:r>
      <w:r w:rsidR="00F84BBA">
        <w:t xml:space="preserve">significative du temps de sommeil avec répercutions négatives sur l’activité diurne </w:t>
      </w:r>
    </w:p>
    <w:p w:rsidR="00F84BBA" w:rsidRDefault="00F84BBA" w:rsidP="00F84BBA">
      <w:pPr>
        <w:pStyle w:val="Paragraphedeliste"/>
        <w:numPr>
          <w:ilvl w:val="0"/>
          <w:numId w:val="1"/>
        </w:numPr>
      </w:pPr>
      <w:r>
        <w:t>trouble du sommeil le plus fréquent</w:t>
      </w:r>
    </w:p>
    <w:p w:rsidR="00F84BBA" w:rsidRDefault="00F84BBA" w:rsidP="00F84BBA">
      <w:pPr>
        <w:pStyle w:val="Paragraphedeliste"/>
        <w:numPr>
          <w:ilvl w:val="0"/>
          <w:numId w:val="1"/>
        </w:numPr>
      </w:pPr>
      <w:r w:rsidRPr="00F45974">
        <w:rPr>
          <w:b/>
          <w:bCs/>
        </w:rPr>
        <w:t>étiologies </w:t>
      </w:r>
      <w:r>
        <w:t>:</w:t>
      </w:r>
    </w:p>
    <w:p w:rsidR="00F84BBA" w:rsidRDefault="00F84BBA" w:rsidP="00F84BBA">
      <w:pPr>
        <w:pStyle w:val="Paragraphedeliste"/>
        <w:numPr>
          <w:ilvl w:val="0"/>
          <w:numId w:val="3"/>
        </w:numPr>
      </w:pPr>
      <w:r>
        <w:t>prise d’excitants : thé, café…</w:t>
      </w:r>
    </w:p>
    <w:p w:rsidR="00F84BBA" w:rsidRDefault="00DC3957" w:rsidP="00F84BBA">
      <w:pPr>
        <w:pStyle w:val="Paragraphedeliste"/>
        <w:numPr>
          <w:ilvl w:val="0"/>
          <w:numId w:val="3"/>
        </w:numPr>
      </w:pPr>
      <w:r>
        <w:t>organiques : hyperthyroïdie, diabète, infections…</w:t>
      </w:r>
    </w:p>
    <w:p w:rsidR="00DC3957" w:rsidRDefault="00DC3957" w:rsidP="00F84BBA">
      <w:pPr>
        <w:pStyle w:val="Paragraphedeliste"/>
        <w:numPr>
          <w:ilvl w:val="0"/>
          <w:numId w:val="3"/>
        </w:numPr>
      </w:pPr>
      <w:r>
        <w:t>psychiatriques </w:t>
      </w:r>
    </w:p>
    <w:p w:rsidR="00DC3957" w:rsidRDefault="00DC3957" w:rsidP="00F84BBA">
      <w:pPr>
        <w:pStyle w:val="Paragraphedeliste"/>
        <w:numPr>
          <w:ilvl w:val="0"/>
          <w:numId w:val="3"/>
        </w:numPr>
      </w:pPr>
      <w:r>
        <w:t>psychogènes : réactionnelles à un deuil…</w:t>
      </w:r>
    </w:p>
    <w:p w:rsidR="00DC3957" w:rsidRDefault="00DC3957" w:rsidP="00DC3957">
      <w:pPr>
        <w:pStyle w:val="Paragraphedeliste"/>
        <w:numPr>
          <w:ilvl w:val="0"/>
          <w:numId w:val="1"/>
        </w:numPr>
      </w:pPr>
      <w:r w:rsidRPr="00F45974">
        <w:rPr>
          <w:b/>
          <w:bCs/>
        </w:rPr>
        <w:t>formes cliniques</w:t>
      </w:r>
      <w:r>
        <w:t xml:space="preserve"> : 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insomnie d’endormissement : anxiété qui empêche de dormir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insomnie du milieu de la nuit : souvent problème organique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insomnie du petit matin : risque ↗ de suicide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insomnie totale : accès manique</w:t>
      </w:r>
    </w:p>
    <w:p w:rsidR="00DC3957" w:rsidRPr="00F45974" w:rsidRDefault="00DC3957" w:rsidP="00DC3957">
      <w:pPr>
        <w:pStyle w:val="Paragraphedeliste"/>
        <w:numPr>
          <w:ilvl w:val="0"/>
          <w:numId w:val="1"/>
        </w:numPr>
        <w:rPr>
          <w:b/>
          <w:bCs/>
        </w:rPr>
      </w:pPr>
      <w:r w:rsidRPr="00F45974">
        <w:rPr>
          <w:b/>
          <w:bCs/>
        </w:rPr>
        <w:t>CAT :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éliminer ce qui n’est pas une insomnie : petit dormeur, mauvaise qualité de sommeil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déterminer la forme clinique de l’insomnie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diagnostic étiologique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TRT symptomatique : hypnotiques</w:t>
      </w:r>
      <w:r w:rsidR="008D346A">
        <w:t xml:space="preserve"> = benzodiazépines</w:t>
      </w:r>
      <w:r>
        <w:t xml:space="preserve"> (proscrire les tranquillisants)</w:t>
      </w:r>
    </w:p>
    <w:p w:rsidR="00DC3957" w:rsidRDefault="00DC3957" w:rsidP="00DC3957">
      <w:pPr>
        <w:pStyle w:val="Paragraphedeliste"/>
        <w:ind w:left="1080"/>
      </w:pPr>
    </w:p>
    <w:p w:rsidR="00DC3957" w:rsidRPr="00F45974" w:rsidRDefault="00DC3957" w:rsidP="00DC3957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45974">
        <w:rPr>
          <w:b/>
          <w:bCs/>
          <w:color w:val="FF0000"/>
        </w:rPr>
        <w:t>Hypersomnie</w:t>
      </w:r>
    </w:p>
    <w:p w:rsidR="00DC3957" w:rsidRDefault="00DC3957" w:rsidP="00DC3957">
      <w:pPr>
        <w:pStyle w:val="Paragraphedeliste"/>
        <w:numPr>
          <w:ilvl w:val="0"/>
          <w:numId w:val="1"/>
        </w:numPr>
      </w:pPr>
      <w:r>
        <w:t>↗</w:t>
      </w:r>
      <w:r w:rsidRPr="00DC3957">
        <w:t xml:space="preserve"> </w:t>
      </w:r>
      <w:r>
        <w:t>quantitative significative du temps de sommeil</w:t>
      </w:r>
    </w:p>
    <w:p w:rsidR="00DC3957" w:rsidRPr="00F45974" w:rsidRDefault="00DC3957" w:rsidP="00DC3957">
      <w:pPr>
        <w:pStyle w:val="Paragraphedeliste"/>
        <w:numPr>
          <w:ilvl w:val="0"/>
          <w:numId w:val="1"/>
        </w:numPr>
        <w:rPr>
          <w:b/>
          <w:bCs/>
        </w:rPr>
      </w:pPr>
      <w:r w:rsidRPr="00F45974">
        <w:rPr>
          <w:b/>
          <w:bCs/>
        </w:rPr>
        <w:t xml:space="preserve">étiologies : 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psychiatrique : dépression, psychose</w:t>
      </w:r>
    </w:p>
    <w:p w:rsidR="00DC3957" w:rsidRDefault="00DC3957" w:rsidP="00DC3957">
      <w:pPr>
        <w:pStyle w:val="Paragraphedeliste"/>
        <w:numPr>
          <w:ilvl w:val="0"/>
          <w:numId w:val="3"/>
        </w:numPr>
      </w:pPr>
      <w:r>
        <w:t>neurologique : trauma crânien</w:t>
      </w:r>
    </w:p>
    <w:p w:rsidR="00DC3957" w:rsidRPr="00F45974" w:rsidRDefault="00DC3957" w:rsidP="00DC3957">
      <w:pPr>
        <w:pStyle w:val="Paragraphedeliste"/>
        <w:numPr>
          <w:ilvl w:val="0"/>
          <w:numId w:val="1"/>
        </w:numPr>
        <w:rPr>
          <w:b/>
          <w:bCs/>
        </w:rPr>
      </w:pPr>
      <w:r w:rsidRPr="00F45974">
        <w:rPr>
          <w:b/>
          <w:bCs/>
        </w:rPr>
        <w:t xml:space="preserve">formes cliniques : </w:t>
      </w:r>
    </w:p>
    <w:p w:rsidR="00DC3957" w:rsidRPr="00F45974" w:rsidRDefault="00DC3957" w:rsidP="00DC3957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F45974">
        <w:rPr>
          <w:b/>
          <w:bCs/>
          <w:color w:val="002060"/>
        </w:rPr>
        <w:t xml:space="preserve">hypersomnie paroxystique = Sd de Gelineau = </w:t>
      </w:r>
      <w:r w:rsidR="00F45974" w:rsidRPr="00F45974">
        <w:rPr>
          <w:b/>
          <w:bCs/>
          <w:color w:val="002060"/>
        </w:rPr>
        <w:t>narcolepsie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 w:rsidRPr="00F45974">
        <w:rPr>
          <w:highlight w:val="yellow"/>
        </w:rPr>
        <w:t>accès de sommeil brutal survenant à n’importe quel moment de la journée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affection familiale, touche surtout les jeunes hommes de 12-30 ans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 xml:space="preserve">souvent accompagnée d’une </w:t>
      </w:r>
      <w:r w:rsidRPr="008D346A">
        <w:rPr>
          <w:highlight w:val="yellow"/>
        </w:rPr>
        <w:t>cataplexie</w:t>
      </w:r>
      <w:r>
        <w:t> : accès d’atonie musculaire à déterminisme émotionnel</w:t>
      </w:r>
    </w:p>
    <w:p w:rsidR="00452D72" w:rsidRPr="00F45974" w:rsidRDefault="00452D72" w:rsidP="00452D72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F45974">
        <w:rPr>
          <w:b/>
          <w:bCs/>
          <w:color w:val="002060"/>
        </w:rPr>
        <w:t xml:space="preserve">Sd de Klein Levin : 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 w:rsidRPr="00F45974">
        <w:rPr>
          <w:highlight w:val="yellow"/>
        </w:rPr>
        <w:t>hypersomnie + goinfrerie + troubles du comportement (irritabilité) + hyperactivité sexuelle + parfois troubles cognitifs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rare, cause inconnue, touche surtout l’adolescent, ↘ avec l’âge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l’accès peut se répéter plusieurs fois par semaine</w:t>
      </w:r>
    </w:p>
    <w:p w:rsidR="00452D72" w:rsidRPr="00F45974" w:rsidRDefault="00452D72" w:rsidP="00452D72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F45974">
        <w:rPr>
          <w:b/>
          <w:bCs/>
          <w:color w:val="002060"/>
        </w:rPr>
        <w:t xml:space="preserve">Sd de </w:t>
      </w:r>
      <w:proofErr w:type="spellStart"/>
      <w:r w:rsidRPr="00F45974">
        <w:rPr>
          <w:b/>
          <w:bCs/>
          <w:color w:val="002060"/>
        </w:rPr>
        <w:t>Pick</w:t>
      </w:r>
      <w:proofErr w:type="spellEnd"/>
      <w:r w:rsidRPr="00F45974">
        <w:rPr>
          <w:b/>
          <w:bCs/>
          <w:color w:val="002060"/>
        </w:rPr>
        <w:t xml:space="preserve"> </w:t>
      </w:r>
      <w:proofErr w:type="spellStart"/>
      <w:r w:rsidRPr="00F45974">
        <w:rPr>
          <w:b/>
          <w:bCs/>
          <w:color w:val="002060"/>
        </w:rPr>
        <w:t>Wick</w:t>
      </w:r>
      <w:proofErr w:type="spellEnd"/>
    </w:p>
    <w:p w:rsidR="00452D72" w:rsidRDefault="00452D72" w:rsidP="00452D72">
      <w:pPr>
        <w:pStyle w:val="Paragraphedeliste"/>
        <w:numPr>
          <w:ilvl w:val="0"/>
          <w:numId w:val="4"/>
        </w:numPr>
      </w:pPr>
      <w:r w:rsidRPr="00F45974">
        <w:rPr>
          <w:highlight w:val="yellow"/>
        </w:rPr>
        <w:t>sommeil agité avec accès d’endormissement diurne (sommeil non réparateur)</w:t>
      </w:r>
      <w:r>
        <w:t xml:space="preserve"> 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cause : apnée du sommeil (ronflement pharyngé)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apanage du sujet âgé + obèse + HTA</w:t>
      </w:r>
    </w:p>
    <w:p w:rsidR="00452D72" w:rsidRDefault="00452D72" w:rsidP="00452D72">
      <w:pPr>
        <w:pStyle w:val="Paragraphedeliste"/>
        <w:numPr>
          <w:ilvl w:val="0"/>
          <w:numId w:val="4"/>
        </w:numPr>
      </w:pPr>
      <w:r>
        <w:t>TRT de l’apnée + hygiène de vie</w:t>
      </w:r>
    </w:p>
    <w:p w:rsidR="00452D72" w:rsidRDefault="00452D72" w:rsidP="00452D72">
      <w:pPr>
        <w:pStyle w:val="Paragraphedeliste"/>
        <w:ind w:left="1440"/>
      </w:pPr>
    </w:p>
    <w:p w:rsidR="00452D72" w:rsidRPr="00F45974" w:rsidRDefault="00452D72" w:rsidP="00452D72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45974">
        <w:rPr>
          <w:b/>
          <w:bCs/>
          <w:color w:val="FF0000"/>
        </w:rPr>
        <w:t xml:space="preserve">Parasomnie : </w:t>
      </w:r>
    </w:p>
    <w:p w:rsidR="00452D72" w:rsidRDefault="00452D72" w:rsidP="00452D72">
      <w:pPr>
        <w:pStyle w:val="Paragraphedeliste"/>
        <w:numPr>
          <w:ilvl w:val="0"/>
          <w:numId w:val="3"/>
        </w:numPr>
      </w:pPr>
      <w:r w:rsidRPr="00F45974">
        <w:rPr>
          <w:b/>
          <w:bCs/>
          <w:color w:val="002060"/>
        </w:rPr>
        <w:t>somniloquie</w:t>
      </w:r>
      <w:r>
        <w:t> : sujet qui parle dans son sommeil</w:t>
      </w:r>
    </w:p>
    <w:p w:rsidR="00452D72" w:rsidRDefault="00452D72" w:rsidP="00452D72">
      <w:pPr>
        <w:pStyle w:val="Paragraphedeliste"/>
        <w:numPr>
          <w:ilvl w:val="0"/>
          <w:numId w:val="3"/>
        </w:numPr>
      </w:pPr>
      <w:r w:rsidRPr="00F45974">
        <w:rPr>
          <w:b/>
          <w:bCs/>
          <w:color w:val="002060"/>
        </w:rPr>
        <w:t>somnambulisme</w:t>
      </w:r>
      <w:r>
        <w:t> : automatisme moteur pendant le sommeil lent</w:t>
      </w:r>
    </w:p>
    <w:p w:rsidR="00452D72" w:rsidRDefault="00452D72" w:rsidP="00452D72">
      <w:pPr>
        <w:pStyle w:val="Paragraphedeliste"/>
        <w:numPr>
          <w:ilvl w:val="0"/>
          <w:numId w:val="3"/>
        </w:numPr>
      </w:pPr>
      <w:r w:rsidRPr="00F45974">
        <w:rPr>
          <w:b/>
          <w:bCs/>
          <w:color w:val="002060"/>
        </w:rPr>
        <w:t>cauchemars</w:t>
      </w:r>
      <w:r>
        <w:t> :</w:t>
      </w:r>
      <w:r w:rsidRPr="00452D72">
        <w:t xml:space="preserve"> </w:t>
      </w:r>
      <w:r>
        <w:t xml:space="preserve">cauchemar pendant le </w:t>
      </w:r>
      <w:r w:rsidRPr="00E97C4D">
        <w:rPr>
          <w:highlight w:val="yellow"/>
        </w:rPr>
        <w:t>sommeil paradoxal</w:t>
      </w:r>
      <w:r>
        <w:t xml:space="preserve"> =&gt; réveil brutal terrorisant avec </w:t>
      </w:r>
      <w:r w:rsidRPr="00E97C4D">
        <w:rPr>
          <w:highlight w:val="yellow"/>
        </w:rPr>
        <w:t>souvenir de mauvais rêve</w:t>
      </w:r>
    </w:p>
    <w:p w:rsidR="00452D72" w:rsidRDefault="00452D72" w:rsidP="00452D72">
      <w:pPr>
        <w:pStyle w:val="Paragraphedeliste"/>
        <w:numPr>
          <w:ilvl w:val="0"/>
          <w:numId w:val="3"/>
        </w:numPr>
      </w:pPr>
      <w:r w:rsidRPr="00F45974">
        <w:rPr>
          <w:b/>
          <w:bCs/>
          <w:color w:val="002060"/>
        </w:rPr>
        <w:t>terreurs nocturnes</w:t>
      </w:r>
      <w:r>
        <w:t xml:space="preserve"> : cauchemar pendant le </w:t>
      </w:r>
      <w:r w:rsidRPr="00E97C4D">
        <w:rPr>
          <w:highlight w:val="yellow"/>
        </w:rPr>
        <w:t>sommeil lent</w:t>
      </w:r>
      <w:r>
        <w:t xml:space="preserve"> =&gt; réveil brutal terrorisant sans </w:t>
      </w:r>
      <w:r w:rsidRPr="00E97C4D">
        <w:rPr>
          <w:highlight w:val="yellow"/>
        </w:rPr>
        <w:t>aucun souvenir de mauvais rêve</w:t>
      </w:r>
    </w:p>
    <w:p w:rsidR="00452D72" w:rsidRDefault="00452D72" w:rsidP="008D346A">
      <w:pPr>
        <w:pStyle w:val="Paragraphedeliste"/>
        <w:numPr>
          <w:ilvl w:val="0"/>
          <w:numId w:val="3"/>
        </w:numPr>
      </w:pPr>
      <w:r w:rsidRPr="00F45974">
        <w:rPr>
          <w:b/>
          <w:bCs/>
          <w:color w:val="002060"/>
        </w:rPr>
        <w:t>paralysie du sommeil</w:t>
      </w:r>
      <w:r w:rsidR="00F45974">
        <w:rPr>
          <w:b/>
          <w:bCs/>
          <w:color w:val="002060"/>
        </w:rPr>
        <w:t> :</w:t>
      </w:r>
      <w:r>
        <w:t xml:space="preserve"> ré</w:t>
      </w:r>
      <w:r w:rsidR="008D346A">
        <w:t>v</w:t>
      </w:r>
      <w:r>
        <w:t>e</w:t>
      </w:r>
      <w:r w:rsidR="008D346A">
        <w:t xml:space="preserve">il </w:t>
      </w:r>
      <w:r>
        <w:t>alors que le tonus musculaire est nul</w:t>
      </w:r>
      <w:r w:rsidR="00F45974">
        <w:t xml:space="preserve"> =&gt; TRT sismothérapie</w:t>
      </w:r>
    </w:p>
    <w:sectPr w:rsidR="00452D72" w:rsidSect="00F45974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D17E1"/>
    <w:multiLevelType w:val="hybridMultilevel"/>
    <w:tmpl w:val="E138CE86"/>
    <w:lvl w:ilvl="0" w:tplc="DF7E7CD8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905578C"/>
    <w:multiLevelType w:val="hybridMultilevel"/>
    <w:tmpl w:val="BEBA8BA4"/>
    <w:lvl w:ilvl="0" w:tplc="C6B233F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965B8D"/>
    <w:multiLevelType w:val="hybridMultilevel"/>
    <w:tmpl w:val="2630664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8031A"/>
    <w:multiLevelType w:val="hybridMultilevel"/>
    <w:tmpl w:val="C5D28280"/>
    <w:lvl w:ilvl="0" w:tplc="04ACAD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84BBA"/>
    <w:rsid w:val="00366396"/>
    <w:rsid w:val="00452D72"/>
    <w:rsid w:val="00806A7A"/>
    <w:rsid w:val="008A3BD8"/>
    <w:rsid w:val="008D346A"/>
    <w:rsid w:val="00AC1FA6"/>
    <w:rsid w:val="00C758BB"/>
    <w:rsid w:val="00DC3957"/>
    <w:rsid w:val="00E97C4D"/>
    <w:rsid w:val="00F45974"/>
    <w:rsid w:val="00F8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84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2010-04-15T09:20:00Z</dcterms:created>
  <dcterms:modified xsi:type="dcterms:W3CDTF">2010-04-15T12:36:00Z</dcterms:modified>
</cp:coreProperties>
</file>