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012937" w:rsidRDefault="00836B94" w:rsidP="0001293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012937">
        <w:rPr>
          <w:rFonts w:asciiTheme="minorHAnsi" w:hAnsiTheme="minorHAnsi"/>
          <w:b/>
          <w:color w:val="FF0000"/>
          <w:sz w:val="22"/>
          <w:szCs w:val="22"/>
        </w:rPr>
        <w:t>KYSTE HYDATIQUE DU REIN KHR</w:t>
      </w:r>
    </w:p>
    <w:p w:rsidR="00C22CF5" w:rsidRPr="00012937" w:rsidRDefault="00C22CF5" w:rsidP="0001293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22CF5" w:rsidRPr="00012937" w:rsidRDefault="00C22CF5" w:rsidP="0001293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>développement dans le rein de la forme larvaire du Tænia du chien (é</w:t>
      </w:r>
      <w:r w:rsidR="00FC3DA6">
        <w:rPr>
          <w:rFonts w:asciiTheme="minorHAnsi" w:hAnsiTheme="minorHAnsi"/>
          <w:sz w:val="22"/>
          <w:szCs w:val="22"/>
        </w:rPr>
        <w:t>c</w:t>
      </w:r>
      <w:r w:rsidRPr="00012937">
        <w:rPr>
          <w:rFonts w:asciiTheme="minorHAnsi" w:hAnsiTheme="minorHAnsi"/>
          <w:sz w:val="22"/>
          <w:szCs w:val="22"/>
        </w:rPr>
        <w:t xml:space="preserve">hinococcose </w:t>
      </w:r>
      <w:proofErr w:type="spellStart"/>
      <w:r w:rsidRPr="00012937">
        <w:rPr>
          <w:rFonts w:asciiTheme="minorHAnsi" w:hAnsiTheme="minorHAnsi"/>
          <w:sz w:val="22"/>
          <w:szCs w:val="22"/>
        </w:rPr>
        <w:t>granulosus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) </w:t>
      </w:r>
    </w:p>
    <w:p w:rsidR="00C22CF5" w:rsidRPr="00012937" w:rsidRDefault="00FC3DA6" w:rsidP="00012937">
      <w:p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:rsidR="009821AE" w:rsidRPr="00012937" w:rsidRDefault="009821AE" w:rsidP="0001293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12937">
        <w:rPr>
          <w:rFonts w:asciiTheme="minorHAnsi" w:hAnsiTheme="minorHAnsi"/>
          <w:b/>
          <w:color w:val="FF0000"/>
          <w:sz w:val="22"/>
          <w:szCs w:val="22"/>
        </w:rPr>
        <w:t>Anapath :</w:t>
      </w:r>
    </w:p>
    <w:p w:rsidR="009821AE" w:rsidRPr="00012937" w:rsidRDefault="009821AE" w:rsidP="0001293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821AE" w:rsidRPr="00012937" w:rsidRDefault="009821AE" w:rsidP="0001293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C3DA6">
        <w:rPr>
          <w:rFonts w:asciiTheme="minorHAnsi" w:hAnsiTheme="minorHAnsi"/>
          <w:sz w:val="22"/>
          <w:szCs w:val="22"/>
          <w:highlight w:val="yellow"/>
        </w:rPr>
        <w:t>masse blanchâtre presque toujours unique, de siège cortical,</w:t>
      </w:r>
      <w:r w:rsidRPr="00012937">
        <w:rPr>
          <w:rFonts w:asciiTheme="minorHAnsi" w:hAnsiTheme="minorHAnsi"/>
          <w:sz w:val="22"/>
          <w:szCs w:val="22"/>
        </w:rPr>
        <w:t xml:space="preserve"> s’extériorise en augmentant de volume tout en restant sous capsulaire </w:t>
      </w:r>
    </w:p>
    <w:p w:rsidR="009821AE" w:rsidRPr="00012937" w:rsidRDefault="009821AE" w:rsidP="0001293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l’hydatide</w:t>
      </w:r>
      <w:r w:rsidRPr="00012937">
        <w:rPr>
          <w:rFonts w:asciiTheme="minorHAnsi" w:hAnsiTheme="minorHAnsi"/>
          <w:sz w:val="22"/>
          <w:szCs w:val="22"/>
        </w:rPr>
        <w:t> : couche externe (épaisse) + couche interne (membrane proligère) + contenu liquidien où se trouvent les vésicules filles</w:t>
      </w:r>
    </w:p>
    <w:p w:rsidR="009821AE" w:rsidRPr="00012937" w:rsidRDefault="009821AE" w:rsidP="0001293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le périkyste</w:t>
      </w:r>
      <w:r w:rsidRPr="00012937">
        <w:rPr>
          <w:rFonts w:asciiTheme="minorHAnsi" w:hAnsiTheme="minorHAnsi"/>
          <w:sz w:val="22"/>
          <w:szCs w:val="22"/>
        </w:rPr>
        <w:t xml:space="preserve"> : </w:t>
      </w:r>
    </w:p>
    <w:p w:rsidR="009821AE" w:rsidRPr="00012937" w:rsidRDefault="009821AE" w:rsidP="00FC3DA6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tissu rénal remanié </w:t>
      </w:r>
    </w:p>
    <w:p w:rsidR="009821AE" w:rsidRPr="00012937" w:rsidRDefault="009821AE" w:rsidP="00012937">
      <w:pPr>
        <w:numPr>
          <w:ilvl w:val="1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>entoure le kyste sauf au niveau de la portion extériorisée (réduit à une coque conjonctive)</w:t>
      </w:r>
    </w:p>
    <w:p w:rsidR="009821AE" w:rsidRPr="00012937" w:rsidRDefault="009821AE" w:rsidP="0001293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le rein</w:t>
      </w:r>
      <w:r w:rsidRPr="00012937">
        <w:rPr>
          <w:rFonts w:asciiTheme="minorHAnsi" w:hAnsiTheme="minorHAnsi"/>
          <w:sz w:val="22"/>
          <w:szCs w:val="22"/>
        </w:rPr>
        <w:t xml:space="preserve"> : compression mécanique, obstruction des voies excrétrices, altération inflammatoire </w:t>
      </w:r>
    </w:p>
    <w:p w:rsidR="009821AE" w:rsidRPr="00012937" w:rsidRDefault="009821AE" w:rsidP="0001293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821AE" w:rsidRPr="00012937" w:rsidRDefault="009821AE" w:rsidP="0001293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12937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9821AE" w:rsidRPr="00012937" w:rsidRDefault="009821AE" w:rsidP="0001293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>longtemps latents</w:t>
      </w:r>
      <w:r w:rsidR="00EF7D3D" w:rsidRPr="00012937">
        <w:rPr>
          <w:rFonts w:asciiTheme="minorHAnsi" w:hAnsiTheme="minorHAnsi"/>
          <w:sz w:val="22"/>
          <w:szCs w:val="22"/>
        </w:rPr>
        <w:t> :</w:t>
      </w:r>
    </w:p>
    <w:p w:rsidR="00EF7D3D" w:rsidRPr="00012937" w:rsidRDefault="00EF7D3D" w:rsidP="0001293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kyste fermé</w:t>
      </w:r>
      <w:r w:rsidRPr="00012937">
        <w:rPr>
          <w:rFonts w:asciiTheme="minorHAnsi" w:hAnsiTheme="minorHAnsi"/>
          <w:sz w:val="22"/>
          <w:szCs w:val="22"/>
        </w:rPr>
        <w:t xml:space="preserve"> : </w:t>
      </w:r>
    </w:p>
    <w:p w:rsidR="00EF7D3D" w:rsidRPr="00012937" w:rsidRDefault="00EF7D3D" w:rsidP="0001293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>lombalgies, tuméfactions lombaires</w:t>
      </w:r>
    </w:p>
    <w:p w:rsidR="00EF7D3D" w:rsidRPr="00012937" w:rsidRDefault="00EF7D3D" w:rsidP="0001293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troubles digestifs (dlrs de l’hypochondre, ballonnement postprandial) </w:t>
      </w:r>
    </w:p>
    <w:p w:rsidR="00EF7D3D" w:rsidRPr="00012937" w:rsidRDefault="00EF7D3D" w:rsidP="00012937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kyste ouvert</w:t>
      </w:r>
      <w:r w:rsidRPr="00012937">
        <w:rPr>
          <w:rFonts w:asciiTheme="minorHAnsi" w:hAnsiTheme="minorHAnsi"/>
          <w:sz w:val="22"/>
          <w:szCs w:val="22"/>
        </w:rPr>
        <w:t xml:space="preserve"> : </w:t>
      </w:r>
    </w:p>
    <w:p w:rsidR="00EF7D3D" w:rsidRPr="00012937" w:rsidRDefault="00EF7D3D" w:rsidP="0001293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FC3DA6">
        <w:rPr>
          <w:rFonts w:asciiTheme="minorHAnsi" w:hAnsiTheme="minorHAnsi"/>
          <w:sz w:val="22"/>
          <w:szCs w:val="22"/>
          <w:highlight w:val="yellow"/>
        </w:rPr>
        <w:t>hydaturie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 : aspect en peau de raisin </w:t>
      </w:r>
    </w:p>
    <w:p w:rsidR="00EF7D3D" w:rsidRPr="00012937" w:rsidRDefault="00EF7D3D" w:rsidP="0001293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hématurie : fissuration calicielle par le kyste </w:t>
      </w:r>
    </w:p>
    <w:p w:rsidR="00EF7D3D" w:rsidRPr="00012937" w:rsidRDefault="00EF7D3D" w:rsidP="0001293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coliques néphrétiques : vésicules filles dans l’uretère </w:t>
      </w:r>
    </w:p>
    <w:p w:rsidR="00EF7D3D" w:rsidRPr="00012937" w:rsidRDefault="00EF7D3D" w:rsidP="0001293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F7D3D" w:rsidRPr="00012937" w:rsidRDefault="00EF7D3D" w:rsidP="0001293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12937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836B94" w:rsidRPr="00012937" w:rsidRDefault="00836B94" w:rsidP="0001293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EF7D3D" w:rsidRPr="00012937" w:rsidRDefault="00EF7D3D" w:rsidP="00012937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échographie abdominale </w:t>
      </w:r>
      <w:r w:rsidRPr="00012937">
        <w:rPr>
          <w:rFonts w:asciiTheme="minorHAnsi" w:hAnsiTheme="minorHAnsi"/>
          <w:sz w:val="22"/>
          <w:szCs w:val="22"/>
        </w:rPr>
        <w:t>:</w:t>
      </w:r>
    </w:p>
    <w:p w:rsidR="00EF7D3D" w:rsidRPr="00012937" w:rsidRDefault="00EF7D3D" w:rsidP="00012937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color w:val="800080"/>
          <w:sz w:val="22"/>
          <w:szCs w:val="22"/>
          <w:u w:val="single"/>
        </w:rPr>
        <w:t>type I</w:t>
      </w:r>
      <w:r w:rsidRPr="00012937">
        <w:rPr>
          <w:rFonts w:asciiTheme="minorHAnsi" w:hAnsiTheme="minorHAnsi"/>
          <w:sz w:val="22"/>
          <w:szCs w:val="22"/>
        </w:rPr>
        <w:t> : collection liquidienne pure bien limitée avec refoulement des échos pariétaux (KHR jeune uni-vésiculaire) enfant++</w:t>
      </w:r>
    </w:p>
    <w:p w:rsidR="00EF7D3D" w:rsidRPr="00012937" w:rsidRDefault="00EF7D3D" w:rsidP="00012937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color w:val="800080"/>
          <w:sz w:val="22"/>
          <w:szCs w:val="22"/>
          <w:u w:val="single"/>
        </w:rPr>
        <w:t>type II</w:t>
      </w:r>
      <w:r w:rsidRPr="00012937">
        <w:rPr>
          <w:rFonts w:asciiTheme="minorHAnsi" w:hAnsiTheme="minorHAnsi"/>
          <w:sz w:val="22"/>
          <w:szCs w:val="22"/>
        </w:rPr>
        <w:t xml:space="preserve"> : collection liquidienne à paroi dédoublée réalise l’aspect de </w:t>
      </w:r>
      <w:r w:rsidRPr="00FC3DA6">
        <w:rPr>
          <w:rFonts w:asciiTheme="minorHAnsi" w:hAnsiTheme="minorHAnsi"/>
          <w:sz w:val="22"/>
          <w:szCs w:val="22"/>
          <w:highlight w:val="yellow"/>
        </w:rPr>
        <w:t>membranes flottantes</w:t>
      </w:r>
    </w:p>
    <w:p w:rsidR="00EF7D3D" w:rsidRPr="00012937" w:rsidRDefault="00EF7D3D" w:rsidP="00012937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color w:val="800080"/>
          <w:sz w:val="22"/>
          <w:szCs w:val="22"/>
          <w:u w:val="single"/>
        </w:rPr>
        <w:t>type III</w:t>
      </w:r>
      <w:r w:rsidRPr="00012937">
        <w:rPr>
          <w:rFonts w:asciiTheme="minorHAnsi" w:hAnsiTheme="minorHAnsi"/>
          <w:sz w:val="22"/>
          <w:szCs w:val="22"/>
        </w:rPr>
        <w:t xml:space="preserve"> : collection liquidienne cloisonnée = </w:t>
      </w:r>
      <w:r w:rsidRPr="00FC3DA6">
        <w:rPr>
          <w:rFonts w:asciiTheme="minorHAnsi" w:hAnsiTheme="minorHAnsi"/>
          <w:sz w:val="22"/>
          <w:szCs w:val="22"/>
          <w:highlight w:val="yellow"/>
        </w:rPr>
        <w:t>aspect en nid d’abeille</w:t>
      </w:r>
      <w:r w:rsidRPr="00012937">
        <w:rPr>
          <w:rFonts w:asciiTheme="minorHAnsi" w:hAnsiTheme="minorHAnsi"/>
          <w:sz w:val="22"/>
          <w:szCs w:val="22"/>
        </w:rPr>
        <w:t xml:space="preserve"> </w:t>
      </w:r>
      <w:r w:rsidRPr="001875C0">
        <w:rPr>
          <w:rFonts w:asciiTheme="minorHAnsi" w:hAnsiTheme="minorHAnsi"/>
          <w:sz w:val="22"/>
          <w:szCs w:val="22"/>
          <w:highlight w:val="yellow"/>
        </w:rPr>
        <w:t>(KHR multi-vésiculaire</w:t>
      </w:r>
      <w:r w:rsidRPr="00012937">
        <w:rPr>
          <w:rFonts w:asciiTheme="minorHAnsi" w:hAnsiTheme="minorHAnsi"/>
          <w:sz w:val="22"/>
          <w:szCs w:val="22"/>
        </w:rPr>
        <w:t>)  adulte ++</w:t>
      </w:r>
    </w:p>
    <w:p w:rsidR="00EF7D3D" w:rsidRPr="00012937" w:rsidRDefault="00EF7D3D" w:rsidP="00012937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color w:val="800080"/>
          <w:sz w:val="22"/>
          <w:szCs w:val="22"/>
          <w:u w:val="single"/>
        </w:rPr>
        <w:t>type IV</w:t>
      </w:r>
      <w:r w:rsidRPr="00012937">
        <w:rPr>
          <w:rFonts w:asciiTheme="minorHAnsi" w:hAnsiTheme="minorHAnsi"/>
          <w:sz w:val="22"/>
          <w:szCs w:val="22"/>
        </w:rPr>
        <w:t> : écho-structure hétérogène à prédominance liquidienne ou solide (KHR remanié ou vieilli)</w:t>
      </w:r>
    </w:p>
    <w:p w:rsidR="00EF7D3D" w:rsidRPr="00012937" w:rsidRDefault="00EF7D3D" w:rsidP="00012937">
      <w:pPr>
        <w:numPr>
          <w:ilvl w:val="0"/>
          <w:numId w:val="2"/>
        </w:numPr>
        <w:tabs>
          <w:tab w:val="clear" w:pos="720"/>
          <w:tab w:val="num" w:pos="900"/>
        </w:tabs>
        <w:spacing w:line="276" w:lineRule="auto"/>
        <w:ind w:left="900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color w:val="800080"/>
          <w:sz w:val="22"/>
          <w:szCs w:val="22"/>
          <w:u w:val="single"/>
        </w:rPr>
        <w:t>type V</w:t>
      </w:r>
      <w:r w:rsidRPr="00012937">
        <w:rPr>
          <w:rFonts w:asciiTheme="minorHAnsi" w:hAnsiTheme="minorHAnsi"/>
          <w:sz w:val="22"/>
          <w:szCs w:val="22"/>
        </w:rPr>
        <w:t> :</w:t>
      </w:r>
      <w:r w:rsidR="00836B94" w:rsidRPr="00012937">
        <w:rPr>
          <w:rFonts w:asciiTheme="minorHAnsi" w:hAnsiTheme="minorHAnsi"/>
          <w:sz w:val="22"/>
          <w:szCs w:val="22"/>
        </w:rPr>
        <w:t xml:space="preserve"> image dense réfléchissante (KHR calcifié)</w:t>
      </w:r>
    </w:p>
    <w:p w:rsidR="00EF7D3D" w:rsidRPr="00012937" w:rsidRDefault="00EF7D3D" w:rsidP="0001293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F7D3D" w:rsidRPr="00012937" w:rsidRDefault="00EF7D3D" w:rsidP="00012937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UIV</w:t>
      </w:r>
      <w:r w:rsidR="00836B94" w:rsidRPr="00012937">
        <w:rPr>
          <w:rFonts w:asciiTheme="minorHAnsi" w:hAnsiTheme="minorHAnsi"/>
          <w:sz w:val="22"/>
          <w:szCs w:val="22"/>
        </w:rPr>
        <w:t> :</w:t>
      </w:r>
    </w:p>
    <w:p w:rsidR="00836B94" w:rsidRPr="00012937" w:rsidRDefault="00836B94" w:rsidP="0001293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ASP : </w:t>
      </w:r>
      <w:r w:rsidRPr="001875C0">
        <w:rPr>
          <w:rFonts w:asciiTheme="minorHAnsi" w:hAnsiTheme="minorHAnsi"/>
          <w:sz w:val="22"/>
          <w:szCs w:val="22"/>
          <w:highlight w:val="yellow"/>
        </w:rPr>
        <w:t>liseré calcique</w:t>
      </w:r>
      <w:r w:rsidRPr="00012937">
        <w:rPr>
          <w:rFonts w:asciiTheme="minorHAnsi" w:hAnsiTheme="minorHAnsi"/>
          <w:sz w:val="22"/>
          <w:szCs w:val="22"/>
        </w:rPr>
        <w:t xml:space="preserve">, aspect tigré de la masse kystique, calcification totale du kyste </w:t>
      </w:r>
    </w:p>
    <w:p w:rsidR="00836B94" w:rsidRPr="00012937" w:rsidRDefault="00836B94" w:rsidP="00012937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012937">
        <w:rPr>
          <w:rFonts w:asciiTheme="minorHAnsi" w:hAnsiTheme="minorHAnsi"/>
          <w:sz w:val="22"/>
          <w:szCs w:val="22"/>
        </w:rPr>
        <w:t>Urogramme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 : déformation </w:t>
      </w:r>
      <w:proofErr w:type="spellStart"/>
      <w:r w:rsidRPr="00012937">
        <w:rPr>
          <w:rFonts w:asciiTheme="minorHAnsi" w:hAnsiTheme="minorHAnsi"/>
          <w:sz w:val="22"/>
          <w:szCs w:val="22"/>
        </w:rPr>
        <w:t>pyélocalicielle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 (syndrome tumoral radiologique), mutité rénale</w:t>
      </w:r>
    </w:p>
    <w:p w:rsidR="00836B94" w:rsidRPr="00012937" w:rsidRDefault="00836B94" w:rsidP="0001293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 </w:t>
      </w:r>
    </w:p>
    <w:p w:rsidR="00836B94" w:rsidRPr="00012937" w:rsidRDefault="00EF7D3D" w:rsidP="0001293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TDM</w:t>
      </w:r>
      <w:r w:rsidR="00836B94" w:rsidRPr="00012937">
        <w:rPr>
          <w:rFonts w:asciiTheme="minorHAnsi" w:hAnsiTheme="minorHAnsi"/>
          <w:b/>
          <w:sz w:val="22"/>
          <w:szCs w:val="22"/>
        </w:rPr>
        <w:t> </w:t>
      </w:r>
    </w:p>
    <w:p w:rsidR="00836B94" w:rsidRPr="00012937" w:rsidRDefault="00836B94" w:rsidP="0001293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36B94" w:rsidRPr="00012937" w:rsidRDefault="00836B94" w:rsidP="00012937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Biologies</w:t>
      </w:r>
      <w:r w:rsidRPr="00012937">
        <w:rPr>
          <w:rFonts w:asciiTheme="minorHAnsi" w:hAnsiTheme="minorHAnsi"/>
          <w:sz w:val="22"/>
          <w:szCs w:val="22"/>
        </w:rPr>
        <w:t xml:space="preserve"> : NFS, sérologie hydatique, IDR de </w:t>
      </w:r>
      <w:proofErr w:type="spellStart"/>
      <w:r w:rsidRPr="00012937">
        <w:rPr>
          <w:rFonts w:asciiTheme="minorHAnsi" w:hAnsiTheme="minorHAnsi"/>
          <w:sz w:val="22"/>
          <w:szCs w:val="22"/>
        </w:rPr>
        <w:t>Casoni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 </w:t>
      </w:r>
    </w:p>
    <w:p w:rsidR="00EF7D3D" w:rsidRPr="00012937" w:rsidRDefault="00EF7D3D" w:rsidP="0001293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F7D3D" w:rsidRPr="00012937" w:rsidRDefault="00EF7D3D" w:rsidP="0001293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012937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836B94" w:rsidRPr="00012937" w:rsidRDefault="00836B94" w:rsidP="0001293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sz w:val="22"/>
          <w:szCs w:val="22"/>
        </w:rPr>
        <w:t xml:space="preserve">traitement chirurgical le plus conservateur possible </w:t>
      </w:r>
    </w:p>
    <w:p w:rsidR="00836B94" w:rsidRPr="00012937" w:rsidRDefault="00836B94" w:rsidP="0001293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TRT conservateur</w:t>
      </w:r>
      <w:r w:rsidRPr="00012937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012937">
        <w:rPr>
          <w:rFonts w:asciiTheme="minorHAnsi" w:hAnsiTheme="minorHAnsi"/>
          <w:sz w:val="22"/>
          <w:szCs w:val="22"/>
        </w:rPr>
        <w:t>kystectomie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 </w:t>
      </w:r>
    </w:p>
    <w:p w:rsidR="00836B94" w:rsidRPr="00012937" w:rsidRDefault="00836B94" w:rsidP="0001293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012937">
        <w:rPr>
          <w:rFonts w:asciiTheme="minorHAnsi" w:hAnsiTheme="minorHAnsi"/>
          <w:b/>
          <w:sz w:val="22"/>
          <w:szCs w:val="22"/>
        </w:rPr>
        <w:t>TRT radical</w:t>
      </w:r>
      <w:r w:rsidR="001875C0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1875C0">
        <w:rPr>
          <w:rFonts w:asciiTheme="minorHAnsi" w:hAnsiTheme="minorHAnsi"/>
          <w:sz w:val="22"/>
          <w:szCs w:val="22"/>
        </w:rPr>
        <w:t>n</w:t>
      </w:r>
      <w:r w:rsidRPr="00012937">
        <w:rPr>
          <w:rFonts w:asciiTheme="minorHAnsi" w:hAnsiTheme="minorHAnsi"/>
          <w:sz w:val="22"/>
          <w:szCs w:val="22"/>
        </w:rPr>
        <w:t>éphréctomie</w:t>
      </w:r>
      <w:proofErr w:type="spellEnd"/>
      <w:r w:rsidRPr="00012937">
        <w:rPr>
          <w:rFonts w:asciiTheme="minorHAnsi" w:hAnsiTheme="minorHAnsi"/>
          <w:sz w:val="22"/>
          <w:szCs w:val="22"/>
        </w:rPr>
        <w:t xml:space="preserve"> après vidange soigneuse du kyste</w:t>
      </w:r>
    </w:p>
    <w:sectPr w:rsidR="00836B94" w:rsidRPr="00012937" w:rsidSect="001875C0">
      <w:pgSz w:w="11906" w:h="16838"/>
      <w:pgMar w:top="899" w:right="926" w:bottom="70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0D62"/>
    <w:multiLevelType w:val="hybridMultilevel"/>
    <w:tmpl w:val="CD7EF80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1A809DA"/>
    <w:multiLevelType w:val="hybridMultilevel"/>
    <w:tmpl w:val="0F6CF12C"/>
    <w:lvl w:ilvl="0" w:tplc="C59EC3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552350"/>
    <w:multiLevelType w:val="hybridMultilevel"/>
    <w:tmpl w:val="AB1A9EAA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EC5E94"/>
    <w:multiLevelType w:val="hybridMultilevel"/>
    <w:tmpl w:val="565C8828"/>
    <w:lvl w:ilvl="0" w:tplc="74BCD7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5E3A21"/>
    <w:multiLevelType w:val="hybridMultilevel"/>
    <w:tmpl w:val="043CC2E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652D4D1E"/>
    <w:multiLevelType w:val="hybridMultilevel"/>
    <w:tmpl w:val="3022D6EC"/>
    <w:lvl w:ilvl="0" w:tplc="CE7E56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4634425"/>
    <w:multiLevelType w:val="hybridMultilevel"/>
    <w:tmpl w:val="30AE0DF6"/>
    <w:lvl w:ilvl="0" w:tplc="EE0254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C22CF5"/>
    <w:rsid w:val="00012937"/>
    <w:rsid w:val="00055408"/>
    <w:rsid w:val="00055BCF"/>
    <w:rsid w:val="001875C0"/>
    <w:rsid w:val="00452EDD"/>
    <w:rsid w:val="00836B94"/>
    <w:rsid w:val="008B5F3F"/>
    <w:rsid w:val="009821AE"/>
    <w:rsid w:val="00AD4620"/>
    <w:rsid w:val="00B178B9"/>
    <w:rsid w:val="00B94E36"/>
    <w:rsid w:val="00C22CF5"/>
    <w:rsid w:val="00EF7D3D"/>
    <w:rsid w:val="00FC3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5408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KYSTE HYDATIQUE DU REIN KHR</vt:lpstr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KYSTE HYDATIQUE DU REIN KHR</dc:title>
  <dc:creator>megh</dc:creator>
  <cp:lastModifiedBy>Lebane</cp:lastModifiedBy>
  <cp:revision>4</cp:revision>
  <dcterms:created xsi:type="dcterms:W3CDTF">2010-04-16T17:44:00Z</dcterms:created>
  <dcterms:modified xsi:type="dcterms:W3CDTF">2010-04-16T17:55:00Z</dcterms:modified>
</cp:coreProperties>
</file>