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67" w:rsidRDefault="00FA0378"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cycle d'eau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noProof/>
          <w:color w:val="FF0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762500" cy="2552700"/>
            <wp:effectExtent l="19050" t="0" r="0" b="0"/>
            <wp:docPr id="1" name="Image 1" descr="http://www.eau-direct.fr/img/Cycle_de_l%27ea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au-direct.fr/img/Cycle_de_l%27eau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cycle d'azote</w:t>
      </w:r>
      <w:r>
        <w:rPr>
          <w:rStyle w:val="apple-converted-space"/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noProof/>
          <w:color w:val="FF0000"/>
          <w:sz w:val="18"/>
          <w:szCs w:val="18"/>
          <w:shd w:val="clear" w:color="auto" w:fill="FFFFFF"/>
          <w:lang w:eastAsia="fr-FR"/>
        </w:rPr>
        <w:drawing>
          <wp:inline distT="0" distB="0" distL="0" distR="0">
            <wp:extent cx="4286250" cy="3219450"/>
            <wp:effectExtent l="19050" t="0" r="0" b="0"/>
            <wp:docPr id="2" name="Image 2" descr="http://www.biotaupe.fr/old/style/450x338_Cycle_azote_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otaupe.fr/old/style/450x338_Cycle_azote_f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cycle de carbone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noProof/>
          <w:lang w:eastAsia="fr-FR"/>
        </w:rPr>
        <w:drawing>
          <wp:inline distT="0" distB="0" distL="0" distR="0">
            <wp:extent cx="5715000" cy="3228975"/>
            <wp:effectExtent l="19050" t="0" r="0" b="0"/>
            <wp:docPr id="11" name="Image 11" descr="http://www.gch.ulaval.ca/agarnier/bcm20329/phk412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gch.ulaval.ca/agarnier/bcm20329/phk412a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4F67" w:rsidSect="0020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0378"/>
    <w:rsid w:val="00204F67"/>
    <w:rsid w:val="00FA0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FA0378"/>
    <w:rPr>
      <w:b/>
      <w:bCs/>
    </w:rPr>
  </w:style>
  <w:style w:type="character" w:customStyle="1" w:styleId="apple-converted-space">
    <w:name w:val="apple-converted-space"/>
    <w:basedOn w:val="Policepardfaut"/>
    <w:rsid w:val="00FA0378"/>
  </w:style>
  <w:style w:type="paragraph" w:styleId="Textedebulles">
    <w:name w:val="Balloon Text"/>
    <w:basedOn w:val="Normal"/>
    <w:link w:val="TextedebullesCar"/>
    <w:uiPriority w:val="99"/>
    <w:semiHidden/>
    <w:unhideWhenUsed/>
    <w:rsid w:val="00FA0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03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1</cp:revision>
  <dcterms:created xsi:type="dcterms:W3CDTF">2012-05-31T22:59:00Z</dcterms:created>
  <dcterms:modified xsi:type="dcterms:W3CDTF">2012-05-31T23:00:00Z</dcterms:modified>
</cp:coreProperties>
</file>