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D78CED" w14:textId="77777777" w:rsidR="004747DD" w:rsidRPr="004747DD" w:rsidRDefault="004747DD" w:rsidP="004747DD">
      <w:pPr>
        <w:rPr>
          <w:b/>
          <w:bCs/>
        </w:rPr>
      </w:pPr>
      <w:r w:rsidRPr="004747DD">
        <w:rPr>
          <w:b/>
          <w:bCs/>
        </w:rPr>
        <w:t xml:space="preserve">Descriptif officiel du cours  </w:t>
      </w:r>
    </w:p>
    <w:p w14:paraId="484655EC" w14:textId="77777777" w:rsidR="004747DD" w:rsidRDefault="004747DD" w:rsidP="008C0C5F">
      <w:pPr>
        <w:spacing w:line="240" w:lineRule="auto"/>
        <w:jc w:val="both"/>
      </w:pPr>
      <w:r>
        <w:t xml:space="preserve">Ce cours présente et applique les concepts du cycle de vie de la maintenance d'un logiciel, la validation et la vérification d'un logiciel, et les différents types de tests selon les principes du génie logiciel. </w:t>
      </w:r>
      <w:r w:rsidRPr="0075151A">
        <w:rPr>
          <w:color w:val="FF0000"/>
        </w:rPr>
        <w:t xml:space="preserve">Gestion de la </w:t>
      </w:r>
      <w:r w:rsidRPr="003C6DD1">
        <w:rPr>
          <w:color w:val="FF0000"/>
        </w:rPr>
        <w:t>configuration</w:t>
      </w:r>
      <w:r>
        <w:t xml:space="preserve">, transition d'un logiciel du développement à la maintenance, éléments de maintenance de logiciel, types de maintenance, activités de maintenance, gestion des problèmes et amélioration de la maintenance du logiciel, principes de tests, conception de tests boite noire et boite blanche, niveaux de tests (unitaire, intégration, système, acceptation), développement dirigé par les tests, modèles de maturité et normes de tests. </w:t>
      </w:r>
    </w:p>
    <w:p w14:paraId="4D5B1D98" w14:textId="77777777" w:rsidR="004747DD" w:rsidRDefault="004747DD" w:rsidP="004747DD">
      <w:r>
        <w:t xml:space="preserve">  À la fin de ce cours, l’étudiant sera en mesure : </w:t>
      </w:r>
    </w:p>
    <w:p w14:paraId="3B8B2869" w14:textId="77777777" w:rsidR="004747DD" w:rsidRDefault="0075151A" w:rsidP="004747DD">
      <w:pPr>
        <w:pStyle w:val="Paragraphedeliste"/>
        <w:numPr>
          <w:ilvl w:val="0"/>
          <w:numId w:val="1"/>
        </w:numPr>
        <w:ind w:left="284" w:hanging="284"/>
      </w:pPr>
      <w:r>
        <w:t>D</w:t>
      </w:r>
      <w:r w:rsidR="004747DD">
        <w:t xml:space="preserve">’instaurer un processus et un environnement de maintenance du logiciel ; </w:t>
      </w:r>
    </w:p>
    <w:p w14:paraId="649A15F7" w14:textId="77777777" w:rsidR="004747DD" w:rsidRDefault="004747DD" w:rsidP="0095719D">
      <w:pPr>
        <w:pStyle w:val="Paragraphedeliste"/>
        <w:numPr>
          <w:ilvl w:val="0"/>
          <w:numId w:val="1"/>
        </w:numPr>
        <w:ind w:left="284" w:hanging="284"/>
      </w:pPr>
      <w:r>
        <w:t xml:space="preserve">d’effectuer une </w:t>
      </w:r>
      <w:r w:rsidRPr="0075151A">
        <w:rPr>
          <w:color w:val="FF0000"/>
        </w:rPr>
        <w:t>analyse</w:t>
      </w:r>
      <w:r>
        <w:t xml:space="preserve"> </w:t>
      </w:r>
      <w:r w:rsidRPr="003C6DD1">
        <w:rPr>
          <w:color w:val="FF0000"/>
        </w:rPr>
        <w:t xml:space="preserve">d’impact </w:t>
      </w:r>
      <w:r>
        <w:t xml:space="preserve">et de gérer les rapports de problèmes et demandes de changements ; </w:t>
      </w:r>
    </w:p>
    <w:p w14:paraId="06498C0F" w14:textId="77777777" w:rsidR="00EF78B3" w:rsidRDefault="004747DD" w:rsidP="0095719D">
      <w:pPr>
        <w:pStyle w:val="Paragraphedeliste"/>
        <w:numPr>
          <w:ilvl w:val="0"/>
          <w:numId w:val="1"/>
        </w:numPr>
        <w:ind w:left="284" w:hanging="284"/>
      </w:pPr>
      <w:r>
        <w:t>de concevoir, implémenter et exécuter des tests basés sur les principales approches de tests boite noire et boite blanche à divers niveaux.</w:t>
      </w:r>
    </w:p>
    <w:p w14:paraId="4E8EE16F" w14:textId="77777777" w:rsidR="003C6DD1" w:rsidRPr="00F475A4" w:rsidRDefault="003C6DD1" w:rsidP="003C6DD1">
      <w:pPr>
        <w:rPr>
          <w:b/>
          <w:bCs/>
          <w:sz w:val="28"/>
          <w:szCs w:val="28"/>
        </w:rPr>
      </w:pPr>
      <w:r w:rsidRPr="00F475A4">
        <w:rPr>
          <w:b/>
          <w:bCs/>
          <w:sz w:val="28"/>
          <w:szCs w:val="28"/>
        </w:rPr>
        <w:t>PARTIE 1 – La maintenance du logiciel</w:t>
      </w:r>
    </w:p>
    <w:p w14:paraId="5A6B2BD3" w14:textId="77777777" w:rsidR="003C6DD1" w:rsidRPr="00F475A4" w:rsidRDefault="003C6DD1" w:rsidP="003C6DD1">
      <w:pPr>
        <w:pStyle w:val="Paragraphedeliste"/>
        <w:numPr>
          <w:ilvl w:val="0"/>
          <w:numId w:val="3"/>
        </w:numPr>
        <w:ind w:left="0" w:firstLine="0"/>
        <w:rPr>
          <w:b/>
          <w:bCs/>
          <w:sz w:val="28"/>
          <w:szCs w:val="28"/>
        </w:rPr>
      </w:pPr>
      <w:r w:rsidRPr="00F475A4">
        <w:rPr>
          <w:b/>
          <w:bCs/>
          <w:sz w:val="28"/>
          <w:szCs w:val="28"/>
        </w:rPr>
        <w:t>Les connaissances fondamentales en maintenance du logiciel</w:t>
      </w:r>
    </w:p>
    <w:p w14:paraId="5C7D28F3" w14:textId="77777777" w:rsidR="00A20E17" w:rsidRDefault="00A20E17" w:rsidP="004E38BA">
      <w:pPr>
        <w:spacing w:line="240" w:lineRule="auto"/>
        <w:jc w:val="both"/>
      </w:pPr>
      <w:r>
        <w:t>Le développement de logiciels, lorsqu’il est mené à terme avec succès, se termine par la livraison d’un logiciel qui devrait satisfaire les exigences initiales du client. Par la suite, après sa mise en service, le logiciel devra évoluer pour répondre aux nouveaux besoins d’un environnement en constante évolution. De plus, c’est pendant l’opération du logiciel que l’organisation découvrira des anomalies, ainsi que de nouveaux besoins d’affaires qui feront surface, et qu’il faudra, après un certain nombre d’années, en modifier la plate-forme technologique. Enfin, il est bon de souligner que le cycle de vie de la maintenance ne devrait pas débuter lors de la mise en service du logiciel, mais en réalité, bien avant par une participation active des responsables de la maintenance tout au long du processus de développement, quand c’est possible.</w:t>
      </w:r>
    </w:p>
    <w:p w14:paraId="4898D050" w14:textId="77777777" w:rsidR="005671A7" w:rsidRDefault="005671A7" w:rsidP="00D35732">
      <w:pPr>
        <w:spacing w:line="240" w:lineRule="auto"/>
        <w:jc w:val="both"/>
      </w:pPr>
      <w:r>
        <w:t xml:space="preserve">Le Guide SWEBOK </w:t>
      </w:r>
      <w:r w:rsidR="00D35732" w:rsidRPr="00D35732">
        <w:t>(Software Engineering Body of Knowledge – SWEBOK)</w:t>
      </w:r>
      <w:r w:rsidR="00D35732">
        <w:t xml:space="preserve"> </w:t>
      </w:r>
      <w:r>
        <w:t xml:space="preserve">présente une </w:t>
      </w:r>
      <w:r w:rsidRPr="00D35732">
        <w:rPr>
          <w:color w:val="FF0000"/>
        </w:rPr>
        <w:t xml:space="preserve">taxonomie </w:t>
      </w:r>
      <w:r>
        <w:t xml:space="preserve">des connaissances nécessaires à l’ingénieur logiciel travaillant en maintenance du logiciel (figure 1). Cette taxonomie de la maintenance comprend quatre axes : </w:t>
      </w:r>
    </w:p>
    <w:p w14:paraId="297C6554" w14:textId="77777777" w:rsidR="005671A7" w:rsidRDefault="005671A7" w:rsidP="005671A7">
      <w:pPr>
        <w:spacing w:line="240" w:lineRule="auto"/>
        <w:jc w:val="both"/>
      </w:pPr>
      <w:r>
        <w:t xml:space="preserve">– Concepts de base ; </w:t>
      </w:r>
    </w:p>
    <w:p w14:paraId="2448204F" w14:textId="77777777" w:rsidR="005671A7" w:rsidRDefault="005671A7" w:rsidP="005671A7">
      <w:pPr>
        <w:spacing w:line="240" w:lineRule="auto"/>
        <w:jc w:val="both"/>
      </w:pPr>
      <w:r>
        <w:t xml:space="preserve">– Processus de la maintenance ; </w:t>
      </w:r>
    </w:p>
    <w:p w14:paraId="7E0C338A" w14:textId="77777777" w:rsidR="005671A7" w:rsidRDefault="005671A7" w:rsidP="005671A7">
      <w:pPr>
        <w:spacing w:line="240" w:lineRule="auto"/>
        <w:jc w:val="both"/>
      </w:pPr>
      <w:r>
        <w:t xml:space="preserve">– Préoccupations clés de la maintenance ; </w:t>
      </w:r>
    </w:p>
    <w:p w14:paraId="352221DB" w14:textId="77777777" w:rsidR="004E38BA" w:rsidRDefault="005671A7" w:rsidP="005671A7">
      <w:pPr>
        <w:spacing w:line="240" w:lineRule="auto"/>
        <w:jc w:val="both"/>
      </w:pPr>
      <w:r>
        <w:t>– Techniques de maintenance.</w:t>
      </w:r>
    </w:p>
    <w:p w14:paraId="7979979C" w14:textId="77777777" w:rsidR="00504A4A" w:rsidRDefault="00504A4A" w:rsidP="004E38BA">
      <w:pPr>
        <w:spacing w:line="240" w:lineRule="auto"/>
        <w:jc w:val="both"/>
      </w:pPr>
    </w:p>
    <w:p w14:paraId="48BA3FB2" w14:textId="77777777" w:rsidR="00AB1DD5" w:rsidRDefault="00AB1DD5" w:rsidP="004E38BA">
      <w:pPr>
        <w:spacing w:line="240" w:lineRule="auto"/>
        <w:jc w:val="both"/>
      </w:pPr>
    </w:p>
    <w:p w14:paraId="2C2A6B9A" w14:textId="77777777" w:rsidR="0075151A" w:rsidRDefault="0075151A" w:rsidP="0075151A">
      <w:pPr>
        <w:spacing w:line="240" w:lineRule="auto"/>
        <w:jc w:val="both"/>
      </w:pPr>
      <w:r w:rsidRPr="00417ED2">
        <w:rPr>
          <w:highlight w:val="yellow"/>
        </w:rPr>
        <w:t xml:space="preserve">La </w:t>
      </w:r>
      <w:r w:rsidRPr="00417ED2">
        <w:rPr>
          <w:b/>
          <w:bCs/>
          <w:highlight w:val="yellow"/>
        </w:rPr>
        <w:t>gestion de configuration</w:t>
      </w:r>
      <w:r w:rsidRPr="00417ED2">
        <w:rPr>
          <w:highlight w:val="yellow"/>
        </w:rPr>
        <w:t xml:space="preserve"> consiste à gérer la description technique d'un système, ainsi qu'à gérer l'ensemble des modifications apportées au cours de l'évolution du système.</w:t>
      </w:r>
    </w:p>
    <w:p w14:paraId="726EC7E9" w14:textId="77777777" w:rsidR="0075151A" w:rsidRDefault="0075151A" w:rsidP="0075151A">
      <w:pPr>
        <w:spacing w:line="240" w:lineRule="auto"/>
        <w:jc w:val="both"/>
      </w:pPr>
      <w:r w:rsidRPr="0075151A">
        <w:rPr>
          <w:highlight w:val="yellow"/>
        </w:rPr>
        <w:t>Analyse de l’impact détermine la stratégie à utiliser et l’impact des changements à apporter</w:t>
      </w:r>
    </w:p>
    <w:p w14:paraId="1EF8351A" w14:textId="77777777" w:rsidR="00AB1DD5" w:rsidRDefault="00AB1DD5" w:rsidP="00AB1DD5">
      <w:pPr>
        <w:pStyle w:val="Pieddepage"/>
      </w:pPr>
      <w:r w:rsidRPr="00AB1DD5">
        <w:rPr>
          <w:rFonts w:ascii="Calibri" w:hAnsi="Calibri"/>
          <w:highlight w:val="yellow"/>
        </w:rPr>
        <w:t xml:space="preserve">La </w:t>
      </w:r>
      <w:r w:rsidRPr="00AB1DD5">
        <w:rPr>
          <w:rFonts w:ascii="Calibri" w:hAnsi="Calibri"/>
          <w:b/>
          <w:bCs/>
          <w:highlight w:val="yellow"/>
        </w:rPr>
        <w:t>taxonomie</w:t>
      </w:r>
      <w:r w:rsidRPr="00AB1DD5">
        <w:rPr>
          <w:rFonts w:ascii="Calibri" w:hAnsi="Calibri"/>
          <w:highlight w:val="yellow"/>
        </w:rPr>
        <w:t xml:space="preserve"> (ou taxinomie) est la science qui a pour objet de décrire les </w:t>
      </w:r>
      <w:r w:rsidRPr="00AB1DD5">
        <w:rPr>
          <w:rFonts w:ascii="Calibri" w:hAnsi="Calibri"/>
          <w:i/>
          <w:iCs/>
          <w:highlight w:val="yellow"/>
        </w:rPr>
        <w:t>organismes vivants</w:t>
      </w:r>
      <w:r w:rsidRPr="00AB1DD5">
        <w:rPr>
          <w:rFonts w:ascii="Calibri" w:hAnsi="Calibri"/>
          <w:highlight w:val="yellow"/>
        </w:rPr>
        <w:t xml:space="preserve"> et de les regrouper en </w:t>
      </w:r>
      <w:r w:rsidRPr="00AB1DD5">
        <w:rPr>
          <w:rFonts w:ascii="Calibri" w:hAnsi="Calibri"/>
          <w:b/>
          <w:bCs/>
          <w:highlight w:val="yellow"/>
        </w:rPr>
        <w:t>catégories</w:t>
      </w:r>
      <w:r w:rsidRPr="00AB1DD5">
        <w:rPr>
          <w:rFonts w:ascii="Calibri" w:hAnsi="Calibri"/>
          <w:highlight w:val="yellow"/>
        </w:rPr>
        <w:t xml:space="preserve"> pour pouvoir les </w:t>
      </w:r>
      <w:r w:rsidRPr="00AB1DD5">
        <w:rPr>
          <w:rFonts w:ascii="Calibri" w:hAnsi="Calibri"/>
          <w:b/>
          <w:bCs/>
          <w:highlight w:val="yellow"/>
        </w:rPr>
        <w:t>classer</w:t>
      </w:r>
      <w:r w:rsidRPr="00AB1DD5">
        <w:rPr>
          <w:rFonts w:ascii="Calibri" w:hAnsi="Calibri"/>
          <w:highlight w:val="yellow"/>
        </w:rPr>
        <w:t>.</w:t>
      </w:r>
    </w:p>
    <w:p w14:paraId="3319D8E0" w14:textId="77777777" w:rsidR="0075151A" w:rsidRDefault="0075151A" w:rsidP="00417ED2">
      <w:pPr>
        <w:spacing w:line="240" w:lineRule="auto"/>
        <w:jc w:val="both"/>
        <w:rPr>
          <w:highlight w:val="yellow"/>
        </w:rPr>
      </w:pPr>
    </w:p>
    <w:p w14:paraId="01A1C639" w14:textId="77777777" w:rsidR="00504A4A" w:rsidRDefault="00504A4A" w:rsidP="005671A7">
      <w:pPr>
        <w:spacing w:line="240" w:lineRule="auto"/>
        <w:jc w:val="center"/>
      </w:pPr>
      <w:r>
        <w:rPr>
          <w:noProof/>
          <w:lang w:eastAsia="fr-FR"/>
        </w:rPr>
        <w:lastRenderedPageBreak/>
        <w:drawing>
          <wp:inline distT="0" distB="0" distL="0" distR="0" wp14:anchorId="1DCB1CDC" wp14:editId="141ED7B3">
            <wp:extent cx="4625745" cy="3358662"/>
            <wp:effectExtent l="0" t="0" r="381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42647" cy="3370935"/>
                    </a:xfrm>
                    <a:prstGeom prst="rect">
                      <a:avLst/>
                    </a:prstGeom>
                  </pic:spPr>
                </pic:pic>
              </a:graphicData>
            </a:graphic>
          </wp:inline>
        </w:drawing>
      </w:r>
    </w:p>
    <w:p w14:paraId="363E18B4" w14:textId="77777777" w:rsidR="00504A4A" w:rsidRDefault="00504A4A" w:rsidP="0095719D">
      <w:pPr>
        <w:spacing w:line="240" w:lineRule="auto"/>
        <w:jc w:val="center"/>
      </w:pPr>
      <w:r w:rsidRPr="00504A4A">
        <w:t>Figure1</w:t>
      </w:r>
      <w:r w:rsidR="0095719D">
        <w:t>.</w:t>
      </w:r>
      <w:r w:rsidRPr="00504A4A">
        <w:t xml:space="preserve"> Taxonomie de la maintenance du logiciel selon le Guide SWEBOK [</w:t>
      </w:r>
      <w:r w:rsidR="0095719D" w:rsidRPr="006421B3">
        <w:rPr>
          <w:color w:val="FF0000"/>
        </w:rPr>
        <w:t>ref</w:t>
      </w:r>
      <w:r w:rsidRPr="00504A4A">
        <w:t>]</w:t>
      </w:r>
    </w:p>
    <w:p w14:paraId="07467A60" w14:textId="77777777" w:rsidR="0095719D" w:rsidRPr="00F475A4" w:rsidRDefault="0095719D" w:rsidP="0095719D">
      <w:pPr>
        <w:pStyle w:val="Paragraphedeliste"/>
        <w:numPr>
          <w:ilvl w:val="0"/>
          <w:numId w:val="4"/>
        </w:numPr>
        <w:spacing w:line="240" w:lineRule="auto"/>
        <w:ind w:hanging="720"/>
        <w:rPr>
          <w:b/>
          <w:bCs/>
          <w:sz w:val="28"/>
          <w:szCs w:val="28"/>
        </w:rPr>
      </w:pPr>
      <w:r w:rsidRPr="00F475A4">
        <w:rPr>
          <w:b/>
          <w:bCs/>
          <w:sz w:val="28"/>
          <w:szCs w:val="28"/>
        </w:rPr>
        <w:t>La définition de la maintenance du logiciel</w:t>
      </w:r>
    </w:p>
    <w:p w14:paraId="35D170AB" w14:textId="77777777" w:rsidR="005671A7" w:rsidRDefault="005671A7" w:rsidP="006421B3">
      <w:pPr>
        <w:spacing w:line="240" w:lineRule="auto"/>
      </w:pPr>
      <w:r>
        <w:t>Le cycle de vie du logiciel peut être divisé en deux parties distinctes selon Moriguchi [</w:t>
      </w:r>
      <w:r w:rsidR="006421B3" w:rsidRPr="006421B3">
        <w:rPr>
          <w:color w:val="FF0000"/>
        </w:rPr>
        <w:t>Réf</w:t>
      </w:r>
      <w:r>
        <w:t xml:space="preserve">] : </w:t>
      </w:r>
    </w:p>
    <w:p w14:paraId="3EDC2803" w14:textId="77777777" w:rsidR="005671A7" w:rsidRDefault="005671A7" w:rsidP="005671A7">
      <w:pPr>
        <w:spacing w:line="240" w:lineRule="auto"/>
      </w:pPr>
      <w:r>
        <w:t xml:space="preserve">1.  Le développement initial du logiciel ; </w:t>
      </w:r>
    </w:p>
    <w:p w14:paraId="1EF7D767" w14:textId="77777777" w:rsidR="005671A7" w:rsidRDefault="005671A7" w:rsidP="005671A7">
      <w:pPr>
        <w:spacing w:line="240" w:lineRule="auto"/>
      </w:pPr>
      <w:r>
        <w:t xml:space="preserve">2.  La maintenance et l’opération du logiciel. </w:t>
      </w:r>
    </w:p>
    <w:p w14:paraId="250F5BDE" w14:textId="77777777" w:rsidR="0095719D" w:rsidRDefault="005671A7" w:rsidP="005671A7">
      <w:pPr>
        <w:spacing w:line="240" w:lineRule="auto"/>
      </w:pPr>
      <w:r>
        <w:t>Un survol des définitions proposées pour la maintenance du logiciel est présenté au tableau 1 :</w:t>
      </w:r>
    </w:p>
    <w:p w14:paraId="59441822" w14:textId="77777777" w:rsidR="005671A7" w:rsidRPr="005671A7" w:rsidRDefault="005671A7" w:rsidP="005671A7">
      <w:pPr>
        <w:spacing w:line="240" w:lineRule="auto"/>
        <w:jc w:val="center"/>
        <w:rPr>
          <w:b/>
          <w:bCs/>
        </w:rPr>
      </w:pPr>
      <w:r w:rsidRPr="005671A7">
        <w:rPr>
          <w:b/>
          <w:bCs/>
        </w:rPr>
        <w:t>Tableau 1 Les définitions généralement acceptées de la maintenance du logiciel</w:t>
      </w:r>
    </w:p>
    <w:p w14:paraId="245EAAF1" w14:textId="77777777" w:rsidR="005671A7" w:rsidRDefault="005671A7" w:rsidP="005671A7">
      <w:pPr>
        <w:spacing w:line="240" w:lineRule="auto"/>
      </w:pPr>
      <w:r>
        <w:rPr>
          <w:noProof/>
          <w:lang w:eastAsia="fr-FR"/>
        </w:rPr>
        <w:drawing>
          <wp:inline distT="0" distB="0" distL="0" distR="0" wp14:anchorId="7E45B535" wp14:editId="5345A186">
            <wp:extent cx="5073705" cy="3181692"/>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86992" cy="3190024"/>
                    </a:xfrm>
                    <a:prstGeom prst="rect">
                      <a:avLst/>
                    </a:prstGeom>
                  </pic:spPr>
                </pic:pic>
              </a:graphicData>
            </a:graphic>
          </wp:inline>
        </w:drawing>
      </w:r>
    </w:p>
    <w:p w14:paraId="5ED0AA2E" w14:textId="77777777" w:rsidR="00B151E4" w:rsidRDefault="00B151E4" w:rsidP="00B151E4">
      <w:pPr>
        <w:spacing w:line="240" w:lineRule="auto"/>
        <w:jc w:val="both"/>
      </w:pPr>
      <w:r>
        <w:t xml:space="preserve">Il est important de préciser que la maintenance du logiciel est nécessaire autant pour les logiciels applicatifs que pour les logiciels d’infrastructure (par exemple : de télécommunications, de systèmes </w:t>
      </w:r>
      <w:r>
        <w:lastRenderedPageBreak/>
        <w:t>d’opérations et de gestion des bases de données). Le logiciel applicatif, lui, contient des règles d’affaires traduites et insérées dans les fonctionnalités du logiciel. Ce sont ces règles d’affaires qui évoluent, changent et disparaissent pour supporter les opérations quotidiennes des organisations.</w:t>
      </w:r>
    </w:p>
    <w:p w14:paraId="061D7D42" w14:textId="77777777" w:rsidR="00AB1DD5" w:rsidRDefault="00B151E4" w:rsidP="00B151E4">
      <w:pPr>
        <w:spacing w:line="240" w:lineRule="auto"/>
        <w:jc w:val="both"/>
      </w:pPr>
      <w:r>
        <w:t>La maintenance du logiciel est définie dans la norme IEEE pour la maintenance du logiciel, IEEE 1219 [IEEE98], comme la modification d’un logiciel après la livraison pour corriger les fautes, pour améliorer la performance ou les autres attributs, ou pour adapter le produit à un environnement modifié.</w:t>
      </w:r>
    </w:p>
    <w:p w14:paraId="345AF896" w14:textId="77777777" w:rsidR="00AB1DD5" w:rsidRDefault="00B151E4" w:rsidP="00B151E4">
      <w:pPr>
        <w:spacing w:line="240" w:lineRule="auto"/>
        <w:jc w:val="both"/>
      </w:pPr>
      <w:r>
        <w:t>La norme ISO 12207 pour les processus de cycles de vie décrit essentiellement la maintenance comme l’un des processus de cycles de vie primaires et aussi comme le processus d’un produit logiciel subissant « une modification du code et de la documentation associée due à un problème ou au besoin d’amélioration.</w:t>
      </w:r>
    </w:p>
    <w:p w14:paraId="20FF6165" w14:textId="77777777" w:rsidR="007B1079" w:rsidRPr="00F475A4" w:rsidRDefault="007B1079" w:rsidP="007B1079">
      <w:pPr>
        <w:pStyle w:val="Paragraphedeliste"/>
        <w:numPr>
          <w:ilvl w:val="1"/>
          <w:numId w:val="5"/>
        </w:numPr>
        <w:spacing w:line="240" w:lineRule="auto"/>
        <w:jc w:val="both"/>
        <w:rPr>
          <w:b/>
          <w:bCs/>
          <w:sz w:val="28"/>
          <w:szCs w:val="28"/>
        </w:rPr>
      </w:pPr>
      <w:r w:rsidRPr="00F475A4">
        <w:rPr>
          <w:b/>
          <w:bCs/>
          <w:sz w:val="28"/>
          <w:szCs w:val="28"/>
        </w:rPr>
        <w:t xml:space="preserve">       Les différences entre opérations, développement et maintenance</w:t>
      </w:r>
    </w:p>
    <w:p w14:paraId="00481D70" w14:textId="77777777" w:rsidR="007B1079" w:rsidRDefault="00104292" w:rsidP="00EF3FA7">
      <w:pPr>
        <w:spacing w:line="240" w:lineRule="auto"/>
        <w:jc w:val="both"/>
      </w:pPr>
      <w:r w:rsidRPr="00104292">
        <w:t>Il est tout d’abord nécessaire d’établir une distinction claire entre l’opération d’un logiciel et sa maintenance [ISO98, s1]. Ainsi, il est précisé dans la norme ISO 14764 que les activités d’opération (copies de sécurité, administration des ordinateurs) sont effectuées par le personnel d’opération des systèmes informatiques et sont exclues de la portée de la norme ISO sur la maintenance des logiciels.</w:t>
      </w:r>
    </w:p>
    <w:p w14:paraId="699DF893" w14:textId="77777777" w:rsidR="00104292" w:rsidRDefault="00104292" w:rsidP="00104292">
      <w:pPr>
        <w:spacing w:line="240" w:lineRule="auto"/>
        <w:jc w:val="both"/>
      </w:pPr>
      <w:r>
        <w:t>Qu’en est-il des différences entre la maintenance et le développement du logiciel ? Le développement du logiciel possède, lui aussi, une interface avec la maintenance, mais elle est un peu plus difficile à différencier. Quelques auteurs ont étudié les activités qui sont uniques à la maintenance et qui ne se retrouvent pas dans un cycle de vie de développement de logiciels. Certaines des caractéristiques qui sont propres au domaine de la maintenance du logiciel sont :</w:t>
      </w:r>
    </w:p>
    <w:p w14:paraId="6C5603A8" w14:textId="77777777" w:rsidR="00104292" w:rsidRDefault="00286E2F" w:rsidP="00286E2F">
      <w:pPr>
        <w:pStyle w:val="Paragraphedeliste"/>
        <w:numPr>
          <w:ilvl w:val="0"/>
          <w:numId w:val="6"/>
        </w:numPr>
        <w:spacing w:line="240" w:lineRule="auto"/>
        <w:jc w:val="both"/>
      </w:pPr>
      <w:r>
        <w:t>Les requêtes de modifications (RM) parviennent d’une manière plus ou moins aléatoire et ne peuvent pas être planifiées individuellement dans un processus annuel de budgétisation ;</w:t>
      </w:r>
    </w:p>
    <w:p w14:paraId="3AD72D9B" w14:textId="77777777" w:rsidR="00286E2F" w:rsidRDefault="00286E2F" w:rsidP="00286E2F">
      <w:pPr>
        <w:pStyle w:val="Paragraphedeliste"/>
        <w:numPr>
          <w:ilvl w:val="0"/>
          <w:numId w:val="6"/>
        </w:numPr>
        <w:spacing w:line="240" w:lineRule="auto"/>
        <w:jc w:val="both"/>
      </w:pPr>
      <w:r>
        <w:t>L</w:t>
      </w:r>
      <w:r w:rsidRPr="00286E2F">
        <w:t>es RM sont évaluées et classées par ordre de priorité</w:t>
      </w:r>
      <w:r>
        <w:t> ;</w:t>
      </w:r>
    </w:p>
    <w:p w14:paraId="6BFD6A99" w14:textId="77777777" w:rsidR="00286E2F" w:rsidRDefault="00286E2F" w:rsidP="00286E2F">
      <w:pPr>
        <w:pStyle w:val="Paragraphedeliste"/>
        <w:numPr>
          <w:ilvl w:val="0"/>
          <w:numId w:val="6"/>
        </w:numPr>
        <w:spacing w:line="240" w:lineRule="auto"/>
        <w:jc w:val="both"/>
      </w:pPr>
      <w:r>
        <w:t>La charge de travail de la maintenance n’est pas gérée par des techniques de gestion de projet, mais plutôt par l’utilisation des techniques de gestion des files d’attente, souvent supportées par un logiciel de bureau d’aide help desk.</w:t>
      </w:r>
    </w:p>
    <w:p w14:paraId="73EF60DF" w14:textId="77777777" w:rsidR="00286E2F" w:rsidRDefault="006421B3" w:rsidP="006421B3">
      <w:pPr>
        <w:spacing w:line="240" w:lineRule="auto"/>
        <w:jc w:val="center"/>
      </w:pPr>
      <w:r>
        <w:rPr>
          <w:noProof/>
          <w:lang w:eastAsia="fr-FR"/>
        </w:rPr>
        <w:drawing>
          <wp:inline distT="0" distB="0" distL="0" distR="0" wp14:anchorId="3152617B" wp14:editId="40727051">
            <wp:extent cx="4901399" cy="3341077"/>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19620" cy="3353497"/>
                    </a:xfrm>
                    <a:prstGeom prst="rect">
                      <a:avLst/>
                    </a:prstGeom>
                  </pic:spPr>
                </pic:pic>
              </a:graphicData>
            </a:graphic>
          </wp:inline>
        </w:drawing>
      </w:r>
    </w:p>
    <w:p w14:paraId="41643D6D" w14:textId="77777777" w:rsidR="006421B3" w:rsidRDefault="006421B3" w:rsidP="006421B3">
      <w:pPr>
        <w:spacing w:line="240" w:lineRule="auto"/>
        <w:jc w:val="center"/>
      </w:pPr>
      <w:r>
        <w:t xml:space="preserve">Figure </w:t>
      </w:r>
      <w:r w:rsidRPr="006421B3">
        <w:t>2</w:t>
      </w:r>
      <w:r>
        <w:t xml:space="preserve">. </w:t>
      </w:r>
      <w:r w:rsidRPr="006421B3">
        <w:t>Processus d’acceptation ou de refus du travail de la maintenance</w:t>
      </w:r>
      <w:r>
        <w:t xml:space="preserve"> [</w:t>
      </w:r>
      <w:r w:rsidRPr="006421B3">
        <w:rPr>
          <w:color w:val="FF0000"/>
        </w:rPr>
        <w:t>Réf</w:t>
      </w:r>
      <w:r>
        <w:t>]</w:t>
      </w:r>
    </w:p>
    <w:p w14:paraId="3D956686" w14:textId="77777777" w:rsidR="006421B3" w:rsidRDefault="006421B3" w:rsidP="00294007">
      <w:pPr>
        <w:spacing w:line="240" w:lineRule="auto"/>
        <w:jc w:val="both"/>
      </w:pPr>
      <w:r>
        <w:lastRenderedPageBreak/>
        <w:t>Lorsque l’utilisateur fait une requête de modification, il est nécessaire d’estimer l’effort qui sera requis pour modifier le logiciel existant.</w:t>
      </w:r>
    </w:p>
    <w:p w14:paraId="278AFA0C" w14:textId="77777777" w:rsidR="006421B3" w:rsidRDefault="006421B3" w:rsidP="00294007">
      <w:pPr>
        <w:spacing w:line="240" w:lineRule="auto"/>
        <w:jc w:val="both"/>
      </w:pPr>
      <w:r>
        <w:t>Il y a donc, pour la maintenance du logiciel, un processus unique d’acceptation ou de rejet du travail, pour les requêtes de modifications (RM) des logiciels opérationnels. Ce processus tient compte de la taille estimée de la modification et de la capacité à la réaliser à l’intérieur des contraintes de coûts et de qualité de fonctionnalité.</w:t>
      </w:r>
    </w:p>
    <w:p w14:paraId="19A77042" w14:textId="77777777" w:rsidR="006421B3" w:rsidRDefault="006421B3" w:rsidP="00294007">
      <w:pPr>
        <w:spacing w:line="240" w:lineRule="auto"/>
        <w:jc w:val="both"/>
      </w:pPr>
      <w:r>
        <w:t>En résumé, la maintenance du logiciel possède un certain nombre de processus et d’activités qui ne sont pas effectués par les groupes de développement du logiciel. La maintenance du logiciel fait aussi appel à des processus et à des activités du développement du logiciel, et ce, plus particulièrement dans l’étape d’implémentation d’une modification au logiciel existant [ISO95, s5.5.3].</w:t>
      </w:r>
    </w:p>
    <w:p w14:paraId="478A5BE8" w14:textId="77777777" w:rsidR="00294007" w:rsidRPr="00F475A4" w:rsidRDefault="00D64841" w:rsidP="00D64841">
      <w:pPr>
        <w:pStyle w:val="Paragraphedeliste"/>
        <w:numPr>
          <w:ilvl w:val="1"/>
          <w:numId w:val="5"/>
        </w:numPr>
        <w:spacing w:line="240" w:lineRule="auto"/>
        <w:jc w:val="both"/>
        <w:rPr>
          <w:b/>
          <w:bCs/>
          <w:sz w:val="28"/>
          <w:szCs w:val="28"/>
        </w:rPr>
      </w:pPr>
      <w:r w:rsidRPr="00F475A4">
        <w:rPr>
          <w:b/>
          <w:bCs/>
          <w:sz w:val="28"/>
          <w:szCs w:val="28"/>
        </w:rPr>
        <w:t xml:space="preserve">   Quelle organisation effectue la maintenance du logiciel ?</w:t>
      </w:r>
    </w:p>
    <w:p w14:paraId="21F4BB82" w14:textId="77777777" w:rsidR="00D64841" w:rsidRDefault="00D64841" w:rsidP="00D64841">
      <w:pPr>
        <w:spacing w:line="240" w:lineRule="auto"/>
        <w:jc w:val="both"/>
      </w:pPr>
      <w:r w:rsidRPr="00D64841">
        <w:t>Les aspects organisationnels décrivent comment identifier quelle organisation ou quelle fonction de l’entreprise sera responsable pour la maintenance du logiciel. L’équipe qui développe le logiciel n’est pas toujours assignée à sa maintenance</w:t>
      </w:r>
      <w:r>
        <w:t>.</w:t>
      </w:r>
    </w:p>
    <w:p w14:paraId="44CA371A" w14:textId="77777777" w:rsidR="00D64841" w:rsidRDefault="00D64841" w:rsidP="00D64841">
      <w:pPr>
        <w:spacing w:line="240" w:lineRule="auto"/>
        <w:jc w:val="both"/>
      </w:pPr>
      <w:r>
        <w:t>Dans l’industrie, on peut retrouver deux modèles organisationnels pour la fonction de maintenance du logiciel. Dans un premier modèle organisationnel, c’est le développeur, qui a développé ou acquis le logiciel, qui en effectue la maintenance. Dans un second modèle, c’est l’organisation de la maintenance du logiciel qui effectue la maintenance des logiciels de l’organisation, et ce, indépendamment des développeurs.</w:t>
      </w:r>
    </w:p>
    <w:p w14:paraId="1CB0C839" w14:textId="77777777" w:rsidR="00D64841" w:rsidRDefault="00D64841" w:rsidP="00D64841">
      <w:pPr>
        <w:spacing w:line="240" w:lineRule="auto"/>
        <w:jc w:val="both"/>
      </w:pPr>
      <w:r>
        <w:t>Pigoski décrit ces deux modèles organisationnels plus en détail, de même que leurs avantages et désavantages respectifs [</w:t>
      </w:r>
      <w:r w:rsidRPr="00D64841">
        <w:rPr>
          <w:color w:val="FF0000"/>
        </w:rPr>
        <w:t>Réf</w:t>
      </w:r>
      <w:r>
        <w:t>].</w:t>
      </w:r>
    </w:p>
    <w:p w14:paraId="44FDFC23" w14:textId="77777777" w:rsidR="00D64841" w:rsidRDefault="00D64841" w:rsidP="00D64841">
      <w:pPr>
        <w:spacing w:line="240" w:lineRule="auto"/>
        <w:jc w:val="both"/>
      </w:pPr>
      <w:r w:rsidRPr="00D64841">
        <w:rPr>
          <w:b/>
          <w:bCs/>
        </w:rPr>
        <w:t>1.</w:t>
      </w:r>
      <w:r>
        <w:t xml:space="preserve">  Les développeurs n’aiment pas effectuer la maintenance et sont plus enclins à quitter la société pour du travail plus intéressant ; </w:t>
      </w:r>
    </w:p>
    <w:p w14:paraId="5EBEA4DA" w14:textId="77777777" w:rsidR="00D64841" w:rsidRDefault="00D64841" w:rsidP="00D64841">
      <w:pPr>
        <w:spacing w:line="240" w:lineRule="auto"/>
        <w:jc w:val="both"/>
      </w:pPr>
      <w:r w:rsidRPr="00D64841">
        <w:rPr>
          <w:b/>
          <w:bCs/>
        </w:rPr>
        <w:t>2.</w:t>
      </w:r>
      <w:r>
        <w:t xml:space="preserve">  Les nouveaux employés embauchés dans l’équipe de développement seront surpris et insatisfaits de voir qu’ils doivent aussi maintenir les logiciels existants ; </w:t>
      </w:r>
    </w:p>
    <w:p w14:paraId="52C72CBD" w14:textId="77777777" w:rsidR="00D64841" w:rsidRDefault="00D64841" w:rsidP="00D64841">
      <w:pPr>
        <w:spacing w:line="240" w:lineRule="auto"/>
        <w:jc w:val="both"/>
      </w:pPr>
      <w:r w:rsidRPr="00D64841">
        <w:rPr>
          <w:b/>
          <w:bCs/>
        </w:rPr>
        <w:t>3.</w:t>
      </w:r>
      <w:r>
        <w:t xml:space="preserve">  Les experts développeurs sont souvent réassignés à d’autres projets de développement et préfèrent le développement à la maintenance ; </w:t>
      </w:r>
    </w:p>
    <w:p w14:paraId="3E0C3DEE" w14:textId="77777777" w:rsidR="00D64841" w:rsidRDefault="00D64841" w:rsidP="00D64841">
      <w:pPr>
        <w:spacing w:line="240" w:lineRule="auto"/>
        <w:jc w:val="both"/>
      </w:pPr>
      <w:r w:rsidRPr="00D64841">
        <w:rPr>
          <w:b/>
          <w:bCs/>
        </w:rPr>
        <w:t>4.</w:t>
      </w:r>
      <w:r>
        <w:t xml:space="preserve">  Lors du départ de l’expert qui a développé le logiciel, les autres employés ne seront probablement pas qualifiés, initialement, pour maintenir le logiciel. </w:t>
      </w:r>
    </w:p>
    <w:p w14:paraId="76B0A32E" w14:textId="77777777" w:rsidR="00F42165" w:rsidRPr="00F42165" w:rsidRDefault="00F42165" w:rsidP="00F42165">
      <w:pPr>
        <w:spacing w:before="240" w:line="240" w:lineRule="auto"/>
        <w:jc w:val="both"/>
        <w:rPr>
          <w:b/>
          <w:bCs/>
          <w:sz w:val="28"/>
          <w:szCs w:val="28"/>
        </w:rPr>
      </w:pPr>
      <w:r w:rsidRPr="00F42165">
        <w:rPr>
          <w:b/>
          <w:bCs/>
          <w:sz w:val="28"/>
          <w:szCs w:val="28"/>
        </w:rPr>
        <w:t>1.4</w:t>
      </w:r>
      <w:r w:rsidRPr="00F42165">
        <w:rPr>
          <w:b/>
          <w:bCs/>
          <w:sz w:val="28"/>
          <w:szCs w:val="28"/>
        </w:rPr>
        <w:tab/>
        <w:t>Catégories de la maintenance</w:t>
      </w:r>
    </w:p>
    <w:p w14:paraId="7171261A" w14:textId="77777777" w:rsidR="00F42165" w:rsidRDefault="00F42165" w:rsidP="009848B6">
      <w:pPr>
        <w:spacing w:line="240" w:lineRule="auto"/>
        <w:jc w:val="both"/>
      </w:pPr>
      <w:r>
        <w:t>Swanson [</w:t>
      </w:r>
      <w:r w:rsidR="009848B6" w:rsidRPr="009848B6">
        <w:rPr>
          <w:color w:val="FF0000"/>
        </w:rPr>
        <w:t>Réf</w:t>
      </w:r>
      <w:r>
        <w:t>] est le premier, en 1976, à examiner en profondeur la phase de maintenance. Il met en valeur trois catégories différentes de ”difficultés” pouvant être résolues par un processus de maintenance. Ces trois catégories sont les suivantes :</w:t>
      </w:r>
    </w:p>
    <w:p w14:paraId="1CCFA02B" w14:textId="77777777" w:rsidR="00F42165" w:rsidRDefault="00F42165" w:rsidP="00F42165">
      <w:pPr>
        <w:spacing w:line="240" w:lineRule="auto"/>
        <w:jc w:val="both"/>
      </w:pPr>
      <w:r>
        <w:t xml:space="preserve">– </w:t>
      </w:r>
      <w:r w:rsidRPr="00F42165">
        <w:rPr>
          <w:b/>
          <w:bCs/>
        </w:rPr>
        <w:t>Corrective</w:t>
      </w:r>
      <w:r>
        <w:t xml:space="preserve"> : Tout changement rendu nécessaire par des erreurs réelles (bugs induits ou résiduels dans un système) ;</w:t>
      </w:r>
    </w:p>
    <w:p w14:paraId="64405AAD" w14:textId="77777777" w:rsidR="00F42165" w:rsidRDefault="00F42165" w:rsidP="00F42165">
      <w:pPr>
        <w:spacing w:line="240" w:lineRule="auto"/>
        <w:jc w:val="both"/>
      </w:pPr>
      <w:r>
        <w:t xml:space="preserve">– </w:t>
      </w:r>
      <w:r w:rsidRPr="00F42165">
        <w:rPr>
          <w:b/>
          <w:bCs/>
        </w:rPr>
        <w:t>Adaptative</w:t>
      </w:r>
      <w:r>
        <w:t xml:space="preserve"> : Tout effort lancé en raison de changements dans l’environnement dans lequel un système logiciel doit fonctionner ;</w:t>
      </w:r>
    </w:p>
    <w:p w14:paraId="13E37C83" w14:textId="77777777" w:rsidR="00F42165" w:rsidRDefault="00F42165" w:rsidP="00F42165">
      <w:pPr>
        <w:spacing w:line="240" w:lineRule="auto"/>
        <w:jc w:val="both"/>
      </w:pPr>
      <w:r>
        <w:t xml:space="preserve">– </w:t>
      </w:r>
      <w:r w:rsidRPr="00F42165">
        <w:rPr>
          <w:b/>
          <w:bCs/>
        </w:rPr>
        <w:t>Perfective</w:t>
      </w:r>
      <w:r>
        <w:t xml:space="preserve"> : Tous les changements, insertions, suppressions, modifications, extensions, et perfectionnements faits à un système pour satisfaire les besoins d’évolution et/ou d’extension de l’utilisateur.</w:t>
      </w:r>
    </w:p>
    <w:p w14:paraId="192C6304" w14:textId="77777777" w:rsidR="00F42165" w:rsidRPr="00F42165" w:rsidRDefault="00F42165" w:rsidP="00F42165">
      <w:pPr>
        <w:spacing w:line="240" w:lineRule="auto"/>
        <w:jc w:val="both"/>
        <w:rPr>
          <w:b/>
          <w:bCs/>
        </w:rPr>
      </w:pPr>
      <w:r w:rsidRPr="00F42165">
        <w:rPr>
          <w:b/>
          <w:bCs/>
        </w:rPr>
        <w:t xml:space="preserve">1.4.1 </w:t>
      </w:r>
      <w:r w:rsidRPr="00F42165">
        <w:rPr>
          <w:b/>
          <w:bCs/>
        </w:rPr>
        <w:tab/>
        <w:t xml:space="preserve">Maintenance corrective : </w:t>
      </w:r>
    </w:p>
    <w:p w14:paraId="56DF577C" w14:textId="77777777" w:rsidR="00F42165" w:rsidRDefault="00F42165" w:rsidP="00F42165">
      <w:pPr>
        <w:spacing w:line="240" w:lineRule="auto"/>
        <w:jc w:val="both"/>
      </w:pPr>
      <w:r>
        <w:lastRenderedPageBreak/>
        <w:t>La maintenance corrective fixe les différents bogues d’un système. Le système peut ne pas fonctionner comme il devrait le faire selon ses plans de conception. L’objectif de la maintenance corrective est donc ici de localiser les spécifications originelles afin de déterminer ce que le système était initialement sensé faire.</w:t>
      </w:r>
    </w:p>
    <w:p w14:paraId="512C1161" w14:textId="77777777" w:rsidR="00F42165" w:rsidRPr="00F42165" w:rsidRDefault="00F42165" w:rsidP="00F42165">
      <w:pPr>
        <w:spacing w:line="240" w:lineRule="auto"/>
        <w:jc w:val="both"/>
        <w:rPr>
          <w:b/>
          <w:bCs/>
        </w:rPr>
      </w:pPr>
      <w:r w:rsidRPr="00F42165">
        <w:rPr>
          <w:b/>
          <w:bCs/>
        </w:rPr>
        <w:t>1.4.2 Maintenance adaptative</w:t>
      </w:r>
    </w:p>
    <w:p w14:paraId="22A38E35" w14:textId="77777777" w:rsidR="00F42165" w:rsidRDefault="00F42165" w:rsidP="00622A15">
      <w:pPr>
        <w:spacing w:line="240" w:lineRule="auto"/>
        <w:jc w:val="both"/>
      </w:pPr>
      <w:r>
        <w:t>La mainte</w:t>
      </w:r>
      <w:r w:rsidR="00FA0F56">
        <w:t>nance adaptative fixe les différents changements qui doivent ê</w:t>
      </w:r>
      <w:r>
        <w:t>tre faits afin</w:t>
      </w:r>
      <w:r w:rsidR="00FA0F56">
        <w:t xml:space="preserve"> </w:t>
      </w:r>
      <w:r>
        <w:t>de sui</w:t>
      </w:r>
      <w:r w:rsidR="00FA0F56">
        <w:t>vre l’environnement du système en perpé</w:t>
      </w:r>
      <w:r>
        <w:t xml:space="preserve">tuelle </w:t>
      </w:r>
      <w:r w:rsidR="00FA0F56">
        <w:t>évolution. Par exemple, le systè</w:t>
      </w:r>
      <w:r>
        <w:t>me</w:t>
      </w:r>
      <w:r w:rsidR="00FA0F56">
        <w:t xml:space="preserve"> d’exploitation peut être mis à</w:t>
      </w:r>
      <w:r>
        <w:t xml:space="preserve"> jour</w:t>
      </w:r>
      <w:r w:rsidR="00FA0F56">
        <w:t xml:space="preserve"> et des modifications peuvent être né</w:t>
      </w:r>
      <w:r>
        <w:t>cessaires afin de</w:t>
      </w:r>
      <w:r w:rsidR="00FA0F56">
        <w:t xml:space="preserve"> s’accommoder à ce nouveau systè</w:t>
      </w:r>
      <w:r>
        <w:t xml:space="preserve">me d’exploitation. </w:t>
      </w:r>
    </w:p>
    <w:p w14:paraId="7793442B" w14:textId="77777777" w:rsidR="00F42165" w:rsidRPr="00FA0F56" w:rsidRDefault="00FA0F56" w:rsidP="00F42165">
      <w:pPr>
        <w:spacing w:line="240" w:lineRule="auto"/>
        <w:jc w:val="both"/>
        <w:rPr>
          <w:b/>
          <w:bCs/>
        </w:rPr>
      </w:pPr>
      <w:r w:rsidRPr="00FA0F56">
        <w:rPr>
          <w:b/>
          <w:bCs/>
        </w:rPr>
        <w:t>1.4</w:t>
      </w:r>
      <w:r w:rsidR="00F42165" w:rsidRPr="00FA0F56">
        <w:rPr>
          <w:b/>
          <w:bCs/>
        </w:rPr>
        <w:t>.3 Maintenance perfective</w:t>
      </w:r>
    </w:p>
    <w:p w14:paraId="67AB194F" w14:textId="77777777" w:rsidR="00F42165" w:rsidRDefault="00F42165" w:rsidP="00FA0F56">
      <w:pPr>
        <w:spacing w:line="240" w:lineRule="auto"/>
        <w:jc w:val="both"/>
      </w:pPr>
      <w:r>
        <w:t xml:space="preserve">La </w:t>
      </w:r>
      <w:r w:rsidR="00FA0F56">
        <w:t>maintenance perfective ou d’amé</w:t>
      </w:r>
      <w:r>
        <w:t>lioration comprend tous les changements faits sur</w:t>
      </w:r>
      <w:r w:rsidR="00FA0F56">
        <w:t xml:space="preserve"> un systè</w:t>
      </w:r>
      <w:r>
        <w:t>me afin de satisfaire aux besoins de l’ut</w:t>
      </w:r>
      <w:r w:rsidR="00FA0F56">
        <w:t>ilisateur. Si quelque chose n’é</w:t>
      </w:r>
      <w:r>
        <w:t>tait pas</w:t>
      </w:r>
      <w:r w:rsidR="00FA0F56">
        <w:t xml:space="preserve"> </w:t>
      </w:r>
      <w:r>
        <w:t>dans la concep</w:t>
      </w:r>
      <w:r w:rsidR="00FA0F56">
        <w:t>tion originelle ou dans les spécifications du systè</w:t>
      </w:r>
      <w:r>
        <w:t>me et que l’utilisateur</w:t>
      </w:r>
      <w:r w:rsidR="00FA0F56">
        <w:t xml:space="preserve"> dé</w:t>
      </w:r>
      <w:r>
        <w:t>sire l’y ajouter, on parlera de maintenance perfective. Toutes les nouvelles demandes</w:t>
      </w:r>
      <w:r w:rsidR="00FA0F56">
        <w:t xml:space="preserve"> </w:t>
      </w:r>
      <w:r>
        <w:t>des utilisateurs sont de ce type.</w:t>
      </w:r>
    </w:p>
    <w:p w14:paraId="29F6D6EC" w14:textId="77777777" w:rsidR="00F42165" w:rsidRPr="00FA0F56" w:rsidRDefault="00FA0F56" w:rsidP="00F42165">
      <w:pPr>
        <w:spacing w:line="240" w:lineRule="auto"/>
        <w:jc w:val="both"/>
        <w:rPr>
          <w:b/>
          <w:bCs/>
        </w:rPr>
      </w:pPr>
      <w:r w:rsidRPr="00FA0F56">
        <w:rPr>
          <w:b/>
          <w:bCs/>
        </w:rPr>
        <w:t>1.4.4 Maintenance pré</w:t>
      </w:r>
      <w:r w:rsidR="00F42165" w:rsidRPr="00FA0F56">
        <w:rPr>
          <w:b/>
          <w:bCs/>
        </w:rPr>
        <w:t>ventive</w:t>
      </w:r>
    </w:p>
    <w:p w14:paraId="7D9FF2CC" w14:textId="77777777" w:rsidR="00F42165" w:rsidRDefault="00FA0F56" w:rsidP="009848B6">
      <w:pPr>
        <w:spacing w:line="240" w:lineRule="auto"/>
        <w:jc w:val="both"/>
      </w:pPr>
      <w:r>
        <w:t>En plus de ces trois caté</w:t>
      </w:r>
      <w:r w:rsidR="00F42165">
        <w:t>gor</w:t>
      </w:r>
      <w:r>
        <w:t>ies de maintenance, l’IEEE a défini un quatriè</w:t>
      </w:r>
      <w:r w:rsidR="00F42165">
        <w:t>me type de</w:t>
      </w:r>
      <w:r>
        <w:t xml:space="preserve"> </w:t>
      </w:r>
      <w:r w:rsidR="00F42165">
        <w:t>m</w:t>
      </w:r>
      <w:r>
        <w:t>aintenance : la maintenance préventive. Elle peut être dé</w:t>
      </w:r>
      <w:r w:rsidR="00F42165">
        <w:t>finie comme la maintenance</w:t>
      </w:r>
      <w:r>
        <w:t xml:space="preserve"> exécutée afin d’empêcher des problè</w:t>
      </w:r>
      <w:r w:rsidR="009848B6">
        <w:t>mes avant qu’ils surviennent</w:t>
      </w:r>
      <w:r>
        <w:t>. Ce type de maintenance peut être considéré comme très important dans le cas de systèmes critiques tels que ceux liés à l’aéronautique par exemple.</w:t>
      </w:r>
    </w:p>
    <w:p w14:paraId="7C327EDB" w14:textId="77777777" w:rsidR="007C3B64" w:rsidRPr="007C3B64" w:rsidRDefault="007C3B64" w:rsidP="007C3B64">
      <w:pPr>
        <w:pStyle w:val="Paragraphedeliste"/>
        <w:numPr>
          <w:ilvl w:val="1"/>
          <w:numId w:val="8"/>
        </w:numPr>
        <w:spacing w:before="240" w:line="240" w:lineRule="auto"/>
        <w:jc w:val="both"/>
        <w:rPr>
          <w:b/>
          <w:bCs/>
          <w:sz w:val="28"/>
          <w:szCs w:val="28"/>
        </w:rPr>
      </w:pPr>
      <w:r>
        <w:rPr>
          <w:b/>
          <w:bCs/>
          <w:sz w:val="28"/>
          <w:szCs w:val="28"/>
        </w:rPr>
        <w:t xml:space="preserve">    </w:t>
      </w:r>
      <w:r w:rsidRPr="007C3B64">
        <w:rPr>
          <w:b/>
          <w:bCs/>
          <w:sz w:val="28"/>
          <w:szCs w:val="28"/>
        </w:rPr>
        <w:t>Processus de la maintenance</w:t>
      </w:r>
    </w:p>
    <w:p w14:paraId="3839966A" w14:textId="3193E91A" w:rsidR="007C3B64" w:rsidRDefault="00FF0A85" w:rsidP="00FF0A85">
      <w:pPr>
        <w:spacing w:line="240" w:lineRule="auto"/>
        <w:jc w:val="both"/>
      </w:pPr>
      <w:r>
        <w:t>Les modèles de cycle de vie du logiciel sont assez bien connus mais peu de gens sont au courant de l’existence de modèles propres au processus de la maintenance. En 1993, l’IEEE sur une idée de Schneidewind [</w:t>
      </w:r>
      <w:r w:rsidRPr="00FF0A85">
        <w:rPr>
          <w:color w:val="FF0000"/>
        </w:rPr>
        <w:t>Réf</w:t>
      </w:r>
      <w:r>
        <w:t>] a publié un processus itératif standard pour la gestion et l’exécution des activités de maintenance logicielle sous le nom de ”IEEE Standard for Software Maintenance”. Le standard initie</w:t>
      </w:r>
      <w:r w:rsidR="00D162B9">
        <w:t xml:space="preserve"> le processus de maintenance dè</w:t>
      </w:r>
      <w:r>
        <w:t>s l’</w:t>
      </w:r>
      <w:r w:rsidR="00D162B9">
        <w:t>étape de livraison du produit à</w:t>
      </w:r>
      <w:r>
        <w:t xml:space="preserve"> un utilisateur. La figure 3 présente le processus de maintenance selon l’IEEE. </w:t>
      </w:r>
    </w:p>
    <w:p w14:paraId="144C27EB" w14:textId="77777777" w:rsidR="00FF0A85" w:rsidRDefault="00FF0A85" w:rsidP="00FF0A85">
      <w:pPr>
        <w:spacing w:line="240" w:lineRule="auto"/>
        <w:jc w:val="center"/>
      </w:pPr>
      <w:r>
        <w:rPr>
          <w:noProof/>
          <w:lang w:eastAsia="fr-FR"/>
        </w:rPr>
        <w:drawing>
          <wp:inline distT="0" distB="0" distL="0" distR="0" wp14:anchorId="014BBBF4" wp14:editId="51764207">
            <wp:extent cx="4366773" cy="3006970"/>
            <wp:effectExtent l="0" t="0" r="0" b="317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71123" cy="3009965"/>
                    </a:xfrm>
                    <a:prstGeom prst="rect">
                      <a:avLst/>
                    </a:prstGeom>
                  </pic:spPr>
                </pic:pic>
              </a:graphicData>
            </a:graphic>
          </wp:inline>
        </w:drawing>
      </w:r>
    </w:p>
    <w:p w14:paraId="48A419D1" w14:textId="77777777" w:rsidR="00FF0A85" w:rsidRDefault="00FF0A85" w:rsidP="00FF0A85">
      <w:pPr>
        <w:spacing w:line="240" w:lineRule="auto"/>
        <w:jc w:val="center"/>
      </w:pPr>
      <w:r w:rsidRPr="00FF0A85">
        <w:t>Fig</w:t>
      </w:r>
      <w:r>
        <w:t>ure</w:t>
      </w:r>
      <w:r w:rsidRPr="00FF0A85">
        <w:t xml:space="preserve"> </w:t>
      </w:r>
      <w:r>
        <w:t xml:space="preserve">3. </w:t>
      </w:r>
      <w:r w:rsidRPr="00FF0A85">
        <w:t>Processus de maintenance selon l’IEEE</w:t>
      </w:r>
    </w:p>
    <w:p w14:paraId="5A7F50A6" w14:textId="77777777" w:rsidR="00FF0A85" w:rsidRPr="00FF0A85" w:rsidRDefault="00FF0A85" w:rsidP="00FF0A85">
      <w:pPr>
        <w:spacing w:line="240" w:lineRule="auto"/>
        <w:jc w:val="both"/>
        <w:rPr>
          <w:b/>
          <w:bCs/>
        </w:rPr>
      </w:pPr>
      <w:r w:rsidRPr="00FF0A85">
        <w:rPr>
          <w:b/>
          <w:bCs/>
        </w:rPr>
        <w:t>Classification et Identification</w:t>
      </w:r>
    </w:p>
    <w:p w14:paraId="6145D575" w14:textId="77777777" w:rsidR="00FF0A85" w:rsidRDefault="00A72471" w:rsidP="00A72471">
      <w:pPr>
        <w:spacing w:line="240" w:lineRule="auto"/>
        <w:jc w:val="both"/>
      </w:pPr>
      <w:r>
        <w:lastRenderedPageBreak/>
        <w:t>Le processus dé</w:t>
      </w:r>
      <w:r w:rsidR="00FF0A85">
        <w:t>marr</w:t>
      </w:r>
      <w:r>
        <w:t>e par la soumission d’une requê</w:t>
      </w:r>
      <w:r w:rsidR="00FF0A85">
        <w:t xml:space="preserve">te de modification (MR). L’entreprise de </w:t>
      </w:r>
      <w:r>
        <w:t>maintenance dé</w:t>
      </w:r>
      <w:r w:rsidR="00FF0A85">
        <w:t>termin</w:t>
      </w:r>
      <w:r>
        <w:t>e tout d’abord le type de requê</w:t>
      </w:r>
      <w:r w:rsidR="00FF0A85">
        <w:t>te dont il s’agit (corrective,</w:t>
      </w:r>
      <w:r>
        <w:t xml:space="preserve"> </w:t>
      </w:r>
      <w:r w:rsidR="00FF0A85">
        <w:t>perfecti</w:t>
      </w:r>
      <w:r>
        <w:t>ve ou adaptative). Une priorité est ensuite assignée à cette requê</w:t>
      </w:r>
      <w:r w:rsidR="00FF0A85">
        <w:t>te ainsi qu’un</w:t>
      </w:r>
      <w:r>
        <w:t xml:space="preserve"> numé</w:t>
      </w:r>
      <w:r w:rsidR="00FF0A85">
        <w:t>ro unique. Tou</w:t>
      </w:r>
      <w:r>
        <w:t>tes ces informations sont entré</w:t>
      </w:r>
      <w:r w:rsidR="00FF0A85">
        <w:t>es automatiquement dans une base de</w:t>
      </w:r>
      <w:r>
        <w:t xml:space="preserve"> données qui pourra être consulté</w:t>
      </w:r>
      <w:r w:rsidR="00FF0A85">
        <w:t>e tout au long du cycle.</w:t>
      </w:r>
    </w:p>
    <w:p w14:paraId="4F1ACB96" w14:textId="77777777" w:rsidR="00A72471" w:rsidRPr="00A72471" w:rsidRDefault="00A72471" w:rsidP="00A72471">
      <w:pPr>
        <w:spacing w:line="240" w:lineRule="auto"/>
        <w:jc w:val="both"/>
        <w:rPr>
          <w:b/>
          <w:bCs/>
        </w:rPr>
      </w:pPr>
      <w:r w:rsidRPr="00A72471">
        <w:rPr>
          <w:b/>
          <w:bCs/>
        </w:rPr>
        <w:t>Analyse</w:t>
      </w:r>
    </w:p>
    <w:p w14:paraId="52010A6A" w14:textId="77777777" w:rsidR="00A72471" w:rsidRDefault="00A72471" w:rsidP="00A72471">
      <w:pPr>
        <w:spacing w:line="240" w:lineRule="auto"/>
        <w:jc w:val="both"/>
      </w:pPr>
      <w:r>
        <w:t>Une étude de faisabilité ainsi qu’une analyse détaillée sont effectuées durant cette phase. Le mainteneur prêtera attention aux impacts des modifications, il proposera plusieurs solutions alternatives et définira les coûts. L’analyse détaillée fournira différentes informations telles que des plans d’implémentation, des stratégies de test ou encore des identifications de fonctionnalités. A la fin de cette période d’analyse, l’ensemble des changements doit être totalement planifié.</w:t>
      </w:r>
    </w:p>
    <w:p w14:paraId="0CF964F2" w14:textId="77777777" w:rsidR="00004054" w:rsidRPr="00004054" w:rsidRDefault="00004054" w:rsidP="00004054">
      <w:pPr>
        <w:spacing w:line="240" w:lineRule="auto"/>
        <w:jc w:val="both"/>
        <w:rPr>
          <w:b/>
          <w:bCs/>
        </w:rPr>
      </w:pPr>
      <w:r w:rsidRPr="00004054">
        <w:rPr>
          <w:b/>
          <w:bCs/>
        </w:rPr>
        <w:t>Conception</w:t>
      </w:r>
    </w:p>
    <w:p w14:paraId="56A2429F" w14:textId="77777777" w:rsidR="00004054" w:rsidRDefault="00004054" w:rsidP="00004054">
      <w:pPr>
        <w:spacing w:line="240" w:lineRule="auto"/>
        <w:jc w:val="both"/>
      </w:pPr>
      <w:r>
        <w:t>Durant la phase de conception, l’ensemble des informations collectées pendant la phase précédente sont rassemblées et utilisées afin de construire le design de l’application. En fin de conception, la documentation du logiciel doit être mise à jour (plans de tests, design, analyse et exigences).</w:t>
      </w:r>
    </w:p>
    <w:p w14:paraId="29E2BC22" w14:textId="77777777" w:rsidR="00004054" w:rsidRPr="00004054" w:rsidRDefault="00004054" w:rsidP="00004054">
      <w:pPr>
        <w:spacing w:line="240" w:lineRule="auto"/>
        <w:jc w:val="both"/>
        <w:rPr>
          <w:b/>
          <w:bCs/>
        </w:rPr>
      </w:pPr>
      <w:r>
        <w:rPr>
          <w:b/>
          <w:bCs/>
        </w:rPr>
        <w:t>Implé</w:t>
      </w:r>
      <w:r w:rsidRPr="00004054">
        <w:rPr>
          <w:b/>
          <w:bCs/>
        </w:rPr>
        <w:t>mentation</w:t>
      </w:r>
    </w:p>
    <w:p w14:paraId="7A582D2E" w14:textId="77777777" w:rsidR="00004054" w:rsidRDefault="00004054" w:rsidP="00004054">
      <w:pPr>
        <w:spacing w:line="240" w:lineRule="auto"/>
        <w:jc w:val="both"/>
      </w:pPr>
      <w:r>
        <w:t>La phase d’implémentation comprend l’ensemble des processus de codage, de tests unitaires, d’intégration, d’analyse des risques et de revue de code. Toutes les documentations concernant le logiciel sont mises à jour.</w:t>
      </w:r>
    </w:p>
    <w:p w14:paraId="23CA2CD5" w14:textId="77777777" w:rsidR="00004054" w:rsidRPr="00AB0F99" w:rsidRDefault="00004054" w:rsidP="00004054">
      <w:pPr>
        <w:spacing w:line="240" w:lineRule="auto"/>
        <w:jc w:val="both"/>
        <w:rPr>
          <w:b/>
          <w:bCs/>
        </w:rPr>
      </w:pPr>
      <w:r w:rsidRPr="00AB0F99">
        <w:rPr>
          <w:b/>
          <w:bCs/>
        </w:rPr>
        <w:t>Test Système</w:t>
      </w:r>
    </w:p>
    <w:p w14:paraId="1E26A93E" w14:textId="77777777" w:rsidR="00004054" w:rsidRDefault="00004054" w:rsidP="00AB0F99">
      <w:pPr>
        <w:spacing w:line="240" w:lineRule="auto"/>
        <w:jc w:val="both"/>
      </w:pPr>
      <w:r>
        <w:t>La phase des tests du système s’assure que l’ensemble des exigences originelles de l’utilisateur sont toujours rencontrées de même que les nouvelles ajoutées. La phase de tests est l’une des plus</w:t>
      </w:r>
      <w:r w:rsidR="00AB0F99">
        <w:t xml:space="preserve"> </w:t>
      </w:r>
      <w:r w:rsidR="00F63358">
        <w:t>importantes</w:t>
      </w:r>
      <w:r>
        <w:t xml:space="preserve"> du cycle car elle permet de s’assurer que le nouveau produit est toujours satisfaisant et que</w:t>
      </w:r>
      <w:r w:rsidR="00AB0F99">
        <w:t xml:space="preserve"> les nouveaux changements ont été implémenté</w:t>
      </w:r>
      <w:r>
        <w:t>s correctement.</w:t>
      </w:r>
    </w:p>
    <w:p w14:paraId="4C377C66" w14:textId="77777777" w:rsidR="00004054" w:rsidRPr="00AB0F99" w:rsidRDefault="00004054" w:rsidP="00004054">
      <w:pPr>
        <w:spacing w:line="240" w:lineRule="auto"/>
        <w:jc w:val="both"/>
        <w:rPr>
          <w:b/>
          <w:bCs/>
        </w:rPr>
      </w:pPr>
      <w:r w:rsidRPr="00AB0F99">
        <w:rPr>
          <w:b/>
          <w:bCs/>
        </w:rPr>
        <w:t>Test d’acceptation</w:t>
      </w:r>
    </w:p>
    <w:p w14:paraId="07AC3CD6" w14:textId="77777777" w:rsidR="00004054" w:rsidRDefault="00004054" w:rsidP="00004054">
      <w:pPr>
        <w:spacing w:line="240" w:lineRule="auto"/>
        <w:jc w:val="both"/>
      </w:pPr>
      <w:r>
        <w:t>L</w:t>
      </w:r>
      <w:r w:rsidR="00AB0F99">
        <w:t>a phase de test d’acception s’établit sur un système totalement intégré et est réalisé</w:t>
      </w:r>
      <w:r>
        <w:t xml:space="preserve">e par les clients, utilisateurs ou par un tiers parti. Les testeurs ont pour objectif de rapporter </w:t>
      </w:r>
      <w:r w:rsidR="00AB0F99">
        <w:t>les erreurs et de déterminer si les fonctionnalités du systè</w:t>
      </w:r>
      <w:r>
        <w:t>me sont en accord avec leurs exigences.</w:t>
      </w:r>
    </w:p>
    <w:p w14:paraId="75A680CE" w14:textId="77777777" w:rsidR="00F63358" w:rsidRPr="00F63358" w:rsidRDefault="00F63358" w:rsidP="00F63358">
      <w:pPr>
        <w:spacing w:line="240" w:lineRule="auto"/>
        <w:jc w:val="both"/>
        <w:rPr>
          <w:b/>
          <w:bCs/>
        </w:rPr>
      </w:pPr>
      <w:r w:rsidRPr="00F63358">
        <w:rPr>
          <w:b/>
          <w:bCs/>
        </w:rPr>
        <w:t>Livraison</w:t>
      </w:r>
    </w:p>
    <w:p w14:paraId="0FA85F57" w14:textId="77777777" w:rsidR="00F63358" w:rsidRDefault="00F63358" w:rsidP="00F63358">
      <w:pPr>
        <w:spacing w:line="240" w:lineRule="auto"/>
        <w:jc w:val="both"/>
      </w:pPr>
      <w:r>
        <w:t>Durant cette phase finale, le fournisseur livre le nouveau système aux utilisateurs. Il effectue la configuration du système et la formation des utilisateurs. Après cette phase, le système est prêt à fonctionner de manière autonome.</w:t>
      </w:r>
    </w:p>
    <w:p w14:paraId="495E53DD" w14:textId="77777777" w:rsidR="00C34B5B" w:rsidRDefault="00C34B5B" w:rsidP="00F63358">
      <w:pPr>
        <w:spacing w:line="240" w:lineRule="auto"/>
        <w:jc w:val="both"/>
      </w:pPr>
    </w:p>
    <w:p w14:paraId="42C41529" w14:textId="77777777" w:rsidR="00C34B5B" w:rsidRDefault="00C34B5B" w:rsidP="00C34B5B">
      <w:pPr>
        <w:pStyle w:val="Paragraphedeliste"/>
        <w:numPr>
          <w:ilvl w:val="0"/>
          <w:numId w:val="8"/>
        </w:numPr>
        <w:spacing w:line="240" w:lineRule="auto"/>
        <w:jc w:val="both"/>
        <w:rPr>
          <w:b/>
          <w:bCs/>
          <w:sz w:val="28"/>
          <w:szCs w:val="28"/>
        </w:rPr>
      </w:pPr>
      <w:r w:rsidRPr="00C34B5B">
        <w:rPr>
          <w:b/>
          <w:bCs/>
          <w:sz w:val="28"/>
          <w:szCs w:val="28"/>
        </w:rPr>
        <w:t>Les problèmes et la mesure en maintenance du logiciel</w:t>
      </w:r>
    </w:p>
    <w:p w14:paraId="776C917E" w14:textId="77777777" w:rsidR="00696B18" w:rsidRPr="00696B18" w:rsidRDefault="00696B18" w:rsidP="00696B18">
      <w:pPr>
        <w:spacing w:line="240" w:lineRule="auto"/>
        <w:jc w:val="both"/>
        <w:rPr>
          <w:b/>
          <w:bCs/>
          <w:sz w:val="28"/>
          <w:szCs w:val="28"/>
        </w:rPr>
      </w:pPr>
      <w:r>
        <w:rPr>
          <w:b/>
          <w:bCs/>
          <w:sz w:val="28"/>
          <w:szCs w:val="28"/>
        </w:rPr>
        <w:t xml:space="preserve">2.1 </w:t>
      </w:r>
      <w:r>
        <w:rPr>
          <w:b/>
          <w:bCs/>
          <w:sz w:val="28"/>
          <w:szCs w:val="28"/>
        </w:rPr>
        <w:tab/>
        <w:t>Problé</w:t>
      </w:r>
      <w:r w:rsidRPr="00696B18">
        <w:rPr>
          <w:b/>
          <w:bCs/>
          <w:sz w:val="28"/>
          <w:szCs w:val="28"/>
        </w:rPr>
        <w:t>matiques principales de la maintenance</w:t>
      </w:r>
    </w:p>
    <w:p w14:paraId="1B16998B" w14:textId="77777777" w:rsidR="007E2575" w:rsidRPr="007E2575" w:rsidRDefault="007E2575" w:rsidP="007E2575">
      <w:pPr>
        <w:spacing w:line="240" w:lineRule="auto"/>
        <w:jc w:val="both"/>
      </w:pPr>
      <w:r w:rsidRPr="007E2575">
        <w:t>Afin d’assurer une maintenance effica</w:t>
      </w:r>
      <w:r>
        <w:t>ce, un certain nombre de problé</w:t>
      </w:r>
      <w:r w:rsidRPr="007E2575">
        <w:t>matiques doivent</w:t>
      </w:r>
      <w:r>
        <w:t xml:space="preserve"> être traité</w:t>
      </w:r>
      <w:r w:rsidRPr="007E2575">
        <w:t xml:space="preserve">es. </w:t>
      </w:r>
    </w:p>
    <w:p w14:paraId="4D0D2C42" w14:textId="7DD4E729" w:rsidR="00C34B5B" w:rsidRDefault="007E2575" w:rsidP="00D162B9">
      <w:pPr>
        <w:spacing w:line="240" w:lineRule="auto"/>
        <w:jc w:val="both"/>
      </w:pPr>
      <w:r>
        <w:t xml:space="preserve">La figure </w:t>
      </w:r>
      <w:r w:rsidR="00D162B9">
        <w:t>4</w:t>
      </w:r>
      <w:r>
        <w:t xml:space="preserve"> présente les différents sujets groupé</w:t>
      </w:r>
      <w:r w:rsidRPr="007E2575">
        <w:t>s.</w:t>
      </w:r>
    </w:p>
    <w:p w14:paraId="0D67B3C0" w14:textId="77777777" w:rsidR="007E2575" w:rsidRDefault="007E2575" w:rsidP="007E2575">
      <w:pPr>
        <w:spacing w:line="240" w:lineRule="auto"/>
        <w:jc w:val="center"/>
      </w:pPr>
      <w:r>
        <w:rPr>
          <w:noProof/>
          <w:lang w:eastAsia="fr-FR"/>
        </w:rPr>
        <w:lastRenderedPageBreak/>
        <w:drawing>
          <wp:inline distT="0" distB="0" distL="0" distR="0" wp14:anchorId="40CFDDD6" wp14:editId="017E3123">
            <wp:extent cx="2488223" cy="2643737"/>
            <wp:effectExtent l="0" t="0" r="7620" b="444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93252" cy="2649080"/>
                    </a:xfrm>
                    <a:prstGeom prst="rect">
                      <a:avLst/>
                    </a:prstGeom>
                  </pic:spPr>
                </pic:pic>
              </a:graphicData>
            </a:graphic>
          </wp:inline>
        </w:drawing>
      </w:r>
    </w:p>
    <w:p w14:paraId="5E678312" w14:textId="77777777" w:rsidR="007E2575" w:rsidRDefault="00696B18" w:rsidP="00696B18">
      <w:pPr>
        <w:spacing w:line="240" w:lineRule="auto"/>
        <w:jc w:val="center"/>
      </w:pPr>
      <w:r>
        <w:t>Figure 4. Problé</w:t>
      </w:r>
      <w:r w:rsidR="007E2575" w:rsidRPr="007E2575">
        <w:t>matiques principales en maintenance du logiciel</w:t>
      </w:r>
    </w:p>
    <w:p w14:paraId="441C3DD4" w14:textId="77777777" w:rsidR="00696B18" w:rsidRPr="00696B18" w:rsidRDefault="00696B18" w:rsidP="00696B18">
      <w:pPr>
        <w:spacing w:line="240" w:lineRule="auto"/>
        <w:jc w:val="both"/>
        <w:rPr>
          <w:b/>
          <w:bCs/>
        </w:rPr>
      </w:pPr>
      <w:r w:rsidRPr="00696B18">
        <w:rPr>
          <w:b/>
          <w:bCs/>
        </w:rPr>
        <w:t xml:space="preserve">2.1.1 </w:t>
      </w:r>
      <w:r w:rsidRPr="00696B18">
        <w:rPr>
          <w:b/>
          <w:bCs/>
        </w:rPr>
        <w:tab/>
        <w:t>Problèmes techniques</w:t>
      </w:r>
    </w:p>
    <w:p w14:paraId="0A7CC443" w14:textId="77777777" w:rsidR="00696B18" w:rsidRPr="00696B18" w:rsidRDefault="00696B18" w:rsidP="00696B18">
      <w:pPr>
        <w:spacing w:line="240" w:lineRule="auto"/>
        <w:jc w:val="both"/>
        <w:rPr>
          <w:b/>
          <w:bCs/>
        </w:rPr>
      </w:pPr>
      <w:r w:rsidRPr="00696B18">
        <w:rPr>
          <w:b/>
          <w:bCs/>
        </w:rPr>
        <w:t>Compréhension limitée</w:t>
      </w:r>
    </w:p>
    <w:p w14:paraId="6F81F46F" w14:textId="77777777" w:rsidR="007E2575" w:rsidRDefault="00696B18" w:rsidP="00696B18">
      <w:pPr>
        <w:spacing w:line="240" w:lineRule="auto"/>
        <w:jc w:val="both"/>
      </w:pPr>
      <w:r>
        <w:t>Par ”compréhension limitée”, on entend la rapidité avec laquelle quelqu’un peut comprendre ou faire un changement ou une correction dans un logiciel sur lequel cet individu n’a pas travaillé. Ainsi les mainteneurs ont généralement une compréhension limitée du logiciel et un effort non négligeable doit être fait pour accroitre leur propre compréhension du logiciel.</w:t>
      </w:r>
    </w:p>
    <w:p w14:paraId="678B4C12" w14:textId="77777777" w:rsidR="00006CDF" w:rsidRPr="00006CDF" w:rsidRDefault="00006CDF" w:rsidP="00006CDF">
      <w:pPr>
        <w:spacing w:line="240" w:lineRule="auto"/>
        <w:jc w:val="both"/>
        <w:rPr>
          <w:b/>
          <w:bCs/>
        </w:rPr>
      </w:pPr>
      <w:r w:rsidRPr="00006CDF">
        <w:rPr>
          <w:b/>
          <w:bCs/>
        </w:rPr>
        <w:t>Essai</w:t>
      </w:r>
    </w:p>
    <w:p w14:paraId="65F23138" w14:textId="77777777" w:rsidR="00696B18" w:rsidRDefault="00006CDF" w:rsidP="00006CDF">
      <w:pPr>
        <w:spacing w:line="240" w:lineRule="auto"/>
        <w:jc w:val="both"/>
      </w:pPr>
      <w:r>
        <w:t>Réaliser un essai complet sur un morceau majeur de logiciel est généralement significatif en terme de temps et de coûts. On constatera, d’ailleurs, l’impossibilité fréquente d’effectuer des tests sur des fonctions critiques d’un logiciel nécessitant la mise hors-ligne du système.</w:t>
      </w:r>
    </w:p>
    <w:p w14:paraId="175713A7" w14:textId="77777777" w:rsidR="00006CDF" w:rsidRPr="00DA719F" w:rsidRDefault="00006CDF" w:rsidP="00006CDF">
      <w:pPr>
        <w:spacing w:line="240" w:lineRule="auto"/>
        <w:jc w:val="both"/>
        <w:rPr>
          <w:b/>
          <w:bCs/>
        </w:rPr>
      </w:pPr>
      <w:r w:rsidRPr="00DA719F">
        <w:rPr>
          <w:b/>
          <w:bCs/>
        </w:rPr>
        <w:t>Analyse d’impact</w:t>
      </w:r>
    </w:p>
    <w:p w14:paraId="0299AD23" w14:textId="77777777" w:rsidR="00006CDF" w:rsidRDefault="00DA719F" w:rsidP="000F16FC">
      <w:pPr>
        <w:spacing w:line="240" w:lineRule="auto"/>
        <w:jc w:val="both"/>
      </w:pPr>
      <w:r>
        <w:t>Une analyse d’impact décrit comment mener, à un coût efficace, une analyse complè</w:t>
      </w:r>
      <w:r w:rsidR="00006CDF">
        <w:t>te</w:t>
      </w:r>
      <w:r>
        <w:t xml:space="preserve"> </w:t>
      </w:r>
      <w:r w:rsidR="00006CDF">
        <w:t>des impacts d’un changement dans un logiciel existant. Par une connaissance de la structure et du contenu d’</w:t>
      </w:r>
      <w:r>
        <w:t>un logiciel, les mainteneurs ré</w:t>
      </w:r>
      <w:r w:rsidR="00006CDF">
        <w:t>alisent l’analyse d’impact, identifient</w:t>
      </w:r>
      <w:r>
        <w:t xml:space="preserve"> tous les produits des systèmes et des logiciels affecté</w:t>
      </w:r>
      <w:r w:rsidR="00006CDF">
        <w:t>s par une demande de modification</w:t>
      </w:r>
      <w:r>
        <w:t xml:space="preserve"> de logiciel et é</w:t>
      </w:r>
      <w:r w:rsidR="00006CDF">
        <w:t>tablissent une estimation des r</w:t>
      </w:r>
      <w:r>
        <w:t>essources né</w:t>
      </w:r>
      <w:r w:rsidR="00006CDF">
        <w:t>cessaires au changement. Arthur [4]</w:t>
      </w:r>
      <w:r>
        <w:t xml:space="preserve"> dé</w:t>
      </w:r>
      <w:r w:rsidR="00006CDF">
        <w:t>finit les objets de l’analyse d’impact comme :</w:t>
      </w:r>
    </w:p>
    <w:p w14:paraId="5C93C56B" w14:textId="77777777" w:rsidR="00006CDF" w:rsidRDefault="000F16FC" w:rsidP="000F16FC">
      <w:pPr>
        <w:spacing w:line="240" w:lineRule="auto"/>
        <w:jc w:val="both"/>
      </w:pPr>
      <w:r>
        <w:t>– Détermination de la portée d’un changement pour é</w:t>
      </w:r>
      <w:r w:rsidR="00006CDF">
        <w:t>tablir un plan et implanter le</w:t>
      </w:r>
      <w:r>
        <w:t xml:space="preserve"> </w:t>
      </w:r>
      <w:r w:rsidR="00006CDF">
        <w:t>travail ;</w:t>
      </w:r>
    </w:p>
    <w:p w14:paraId="2C09926F" w14:textId="77777777" w:rsidR="00006CDF" w:rsidRDefault="000F16FC" w:rsidP="00006CDF">
      <w:pPr>
        <w:spacing w:line="240" w:lineRule="auto"/>
        <w:jc w:val="both"/>
      </w:pPr>
      <w:r>
        <w:t>– Dé</w:t>
      </w:r>
      <w:r w:rsidR="00006CDF">
        <w:t>veloppement d’estim</w:t>
      </w:r>
      <w:r>
        <w:t>ations justes des ressources né</w:t>
      </w:r>
      <w:r w:rsidR="00006CDF">
        <w:t>cessaires pour effectuer le travail ;</w:t>
      </w:r>
    </w:p>
    <w:p w14:paraId="064380C6" w14:textId="77777777" w:rsidR="00006CDF" w:rsidRDefault="000F16FC" w:rsidP="000F16FC">
      <w:pPr>
        <w:spacing w:line="240" w:lineRule="auto"/>
        <w:jc w:val="both"/>
      </w:pPr>
      <w:r>
        <w:t>– L’analyse de coûts/bé</w:t>
      </w:r>
      <w:r w:rsidR="00006CDF">
        <w:t>n</w:t>
      </w:r>
      <w:r>
        <w:t>éfices du changement demandé</w:t>
      </w:r>
      <w:r w:rsidR="00006CDF">
        <w:t xml:space="preserve"> ;</w:t>
      </w:r>
    </w:p>
    <w:p w14:paraId="66AFD43D" w14:textId="77777777" w:rsidR="00006CDF" w:rsidRDefault="00006CDF" w:rsidP="000F16FC">
      <w:pPr>
        <w:spacing w:line="240" w:lineRule="auto"/>
        <w:jc w:val="both"/>
      </w:pPr>
      <w:r>
        <w:t>– Communication aux autres de la complexit</w:t>
      </w:r>
      <w:r w:rsidR="000F16FC">
        <w:t>é</w:t>
      </w:r>
      <w:r>
        <w:t xml:space="preserve"> d’un changement donn</w:t>
      </w:r>
      <w:r w:rsidR="000F16FC">
        <w:t>é</w:t>
      </w:r>
      <w:r>
        <w:t>.</w:t>
      </w:r>
    </w:p>
    <w:p w14:paraId="026E1DBA" w14:textId="77777777" w:rsidR="000F16FC" w:rsidRPr="00C05649" w:rsidRDefault="000F16FC" w:rsidP="000F16FC">
      <w:pPr>
        <w:spacing w:line="240" w:lineRule="auto"/>
        <w:jc w:val="both"/>
        <w:rPr>
          <w:b/>
          <w:bCs/>
        </w:rPr>
      </w:pPr>
      <w:r w:rsidRPr="00C05649">
        <w:rPr>
          <w:b/>
          <w:bCs/>
        </w:rPr>
        <w:t>Maintenabilité</w:t>
      </w:r>
    </w:p>
    <w:p w14:paraId="55771BD2" w14:textId="77777777" w:rsidR="000F16FC" w:rsidRDefault="000F16FC" w:rsidP="00C05649">
      <w:pPr>
        <w:spacing w:line="240" w:lineRule="auto"/>
        <w:jc w:val="both"/>
      </w:pPr>
      <w:r>
        <w:t xml:space="preserve">L’IEEE définit la maintenabilité comme l’aisance avec laquelle un logiciel peut être maintenu, amélioré, adapté ou corrigé pour satisfaire aux exigences spécifiées. Ces sous-caractéristiques de maintenabilité doivent être spécifiées, revues et contrôlées durant les activités de développement logiciel pour réduire les coûts de maintenance. Un succès amenant la qualité du logiciel à s’améliorer est difficile à atteindre car les sous caractéristiques de maintenabilité ne sont généralement pas respectées durant le processus de développement. </w:t>
      </w:r>
    </w:p>
    <w:p w14:paraId="55732A6C" w14:textId="77777777" w:rsidR="00C05649" w:rsidRPr="00C05649" w:rsidRDefault="00C05649" w:rsidP="00C05649">
      <w:pPr>
        <w:spacing w:line="240" w:lineRule="auto"/>
        <w:jc w:val="both"/>
        <w:rPr>
          <w:b/>
          <w:bCs/>
        </w:rPr>
      </w:pPr>
      <w:r w:rsidRPr="00C05649">
        <w:rPr>
          <w:b/>
          <w:bCs/>
        </w:rPr>
        <w:lastRenderedPageBreak/>
        <w:t>2.1.2</w:t>
      </w:r>
      <w:r w:rsidRPr="00C05649">
        <w:rPr>
          <w:b/>
          <w:bCs/>
        </w:rPr>
        <w:tab/>
        <w:t>Problèmes de management</w:t>
      </w:r>
    </w:p>
    <w:p w14:paraId="3E2F47A1" w14:textId="77777777" w:rsidR="00C05649" w:rsidRPr="00C05649" w:rsidRDefault="00C05649" w:rsidP="00C05649">
      <w:pPr>
        <w:spacing w:line="240" w:lineRule="auto"/>
        <w:jc w:val="both"/>
        <w:rPr>
          <w:b/>
          <w:bCs/>
        </w:rPr>
      </w:pPr>
      <w:r w:rsidRPr="00C05649">
        <w:rPr>
          <w:b/>
          <w:bCs/>
        </w:rPr>
        <w:t>Alignement avec les objectifs de l’organisation</w:t>
      </w:r>
    </w:p>
    <w:p w14:paraId="36DBAF86" w14:textId="77777777" w:rsidR="00C05649" w:rsidRDefault="00C05649" w:rsidP="007861A4">
      <w:pPr>
        <w:spacing w:line="240" w:lineRule="auto"/>
        <w:jc w:val="both"/>
      </w:pPr>
      <w:r>
        <w:t xml:space="preserve">On considère les objectifs de l’organisation comme le </w:t>
      </w:r>
      <w:commentRangeStart w:id="0"/>
      <w:r>
        <w:t xml:space="preserve">retour sur investissement </w:t>
      </w:r>
      <w:commentRangeEnd w:id="0"/>
      <w:r w:rsidR="007861A4">
        <w:rPr>
          <w:rStyle w:val="Marquedecommentaire"/>
        </w:rPr>
        <w:commentReference w:id="0"/>
      </w:r>
      <w:r>
        <w:t xml:space="preserve">des </w:t>
      </w:r>
      <w:r w:rsidR="007861A4">
        <w:t>activité</w:t>
      </w:r>
      <w:r>
        <w:t xml:space="preserve">s de maintenance. </w:t>
      </w:r>
    </w:p>
    <w:p w14:paraId="24E97ED3" w14:textId="77777777" w:rsidR="007861A4" w:rsidRPr="007861A4" w:rsidRDefault="007861A4" w:rsidP="007861A4">
      <w:pPr>
        <w:spacing w:line="240" w:lineRule="auto"/>
        <w:jc w:val="both"/>
        <w:rPr>
          <w:b/>
          <w:bCs/>
        </w:rPr>
      </w:pPr>
      <w:r w:rsidRPr="007861A4">
        <w:rPr>
          <w:b/>
          <w:bCs/>
        </w:rPr>
        <w:t>Embauche du personnel</w:t>
      </w:r>
    </w:p>
    <w:p w14:paraId="2CB321A5" w14:textId="77777777" w:rsidR="007861A4" w:rsidRDefault="007861A4" w:rsidP="007861A4">
      <w:pPr>
        <w:spacing w:line="240" w:lineRule="auto"/>
        <w:jc w:val="both"/>
      </w:pPr>
      <w:r>
        <w:t>La maintenance n’est généralement pas vue comme un travail séduisant. Le personnel de la maintenance est souvent vu comme un personnel de seconde classe.</w:t>
      </w:r>
    </w:p>
    <w:p w14:paraId="6F1E8B3C" w14:textId="77777777" w:rsidR="007861A4" w:rsidRPr="007861A4" w:rsidRDefault="007861A4" w:rsidP="007861A4">
      <w:pPr>
        <w:spacing w:line="240" w:lineRule="auto"/>
        <w:jc w:val="both"/>
        <w:rPr>
          <w:b/>
          <w:bCs/>
        </w:rPr>
      </w:pPr>
      <w:r w:rsidRPr="007861A4">
        <w:rPr>
          <w:b/>
          <w:bCs/>
        </w:rPr>
        <w:t>Processus</w:t>
      </w:r>
    </w:p>
    <w:p w14:paraId="01D063E7" w14:textId="77777777" w:rsidR="007861A4" w:rsidRDefault="007861A4" w:rsidP="007861A4">
      <w:pPr>
        <w:spacing w:line="240" w:lineRule="auto"/>
        <w:jc w:val="both"/>
      </w:pPr>
      <w:r>
        <w:t>Par la notion de processus, on comprend l’unicité de certaines activités de maintenance. On notera les nombreuses activités en commun avec le développement de logiciel mais néanmoins il existe plusieurs activités qu’on ne trouve pas dans le développement logiciel et posant un certain nombre de défis au manager.</w:t>
      </w:r>
    </w:p>
    <w:p w14:paraId="329545FF" w14:textId="77777777" w:rsidR="007861A4" w:rsidRPr="007861A4" w:rsidRDefault="007861A4" w:rsidP="007861A4">
      <w:pPr>
        <w:spacing w:line="240" w:lineRule="auto"/>
        <w:jc w:val="both"/>
        <w:rPr>
          <w:b/>
          <w:bCs/>
        </w:rPr>
      </w:pPr>
      <w:r w:rsidRPr="007861A4">
        <w:rPr>
          <w:b/>
          <w:bCs/>
        </w:rPr>
        <w:t>Aspects organisationnels de la maintenance</w:t>
      </w:r>
    </w:p>
    <w:p w14:paraId="23AB2082" w14:textId="77777777" w:rsidR="007861A4" w:rsidRDefault="00CE3D16" w:rsidP="00CE3D16">
      <w:pPr>
        <w:spacing w:line="240" w:lineRule="auto"/>
        <w:jc w:val="both"/>
      </w:pPr>
      <w:r>
        <w:t>Les aspects organisationnels dé</w:t>
      </w:r>
      <w:r w:rsidR="007861A4">
        <w:t>crivent comment identifier quelle organisation et/ou</w:t>
      </w:r>
      <w:r>
        <w:t xml:space="preserve"> </w:t>
      </w:r>
      <w:r w:rsidR="007861A4">
        <w:t xml:space="preserve">fonction sera responsable pour la maintenance du logiciel. </w:t>
      </w:r>
    </w:p>
    <w:p w14:paraId="770ACFAC" w14:textId="77777777" w:rsidR="00CE3D16" w:rsidRPr="00CE3D16" w:rsidRDefault="00CE3D16" w:rsidP="00CE3D16">
      <w:pPr>
        <w:spacing w:line="240" w:lineRule="auto"/>
        <w:jc w:val="both"/>
        <w:rPr>
          <w:b/>
          <w:bCs/>
        </w:rPr>
      </w:pPr>
      <w:r w:rsidRPr="00CE3D16">
        <w:rPr>
          <w:b/>
          <w:bCs/>
        </w:rPr>
        <w:t>Externalisation</w:t>
      </w:r>
    </w:p>
    <w:p w14:paraId="74CDFF61" w14:textId="514517CF" w:rsidR="00CE3D16" w:rsidRDefault="00CE3D16" w:rsidP="00CE3D16">
      <w:pPr>
        <w:spacing w:line="240" w:lineRule="auto"/>
        <w:jc w:val="both"/>
      </w:pPr>
      <w:r>
        <w:t>Un des défis majeurs pour ceux qui fournissent le service externalisé est de déterminer la portée des services de maintenance requis et les détails contractuels. Un autre défi identifié est la transition du logiciel vers le fournisseur de services externalisés</w:t>
      </w:r>
      <w:r w:rsidR="00F6155B">
        <w:t>.</w:t>
      </w:r>
    </w:p>
    <w:p w14:paraId="358B5CD4" w14:textId="2A3F419F" w:rsidR="00F6155B" w:rsidRPr="00F6155B" w:rsidRDefault="00F6155B" w:rsidP="00F6155B">
      <w:pPr>
        <w:spacing w:line="240" w:lineRule="auto"/>
        <w:jc w:val="both"/>
        <w:rPr>
          <w:b/>
          <w:bCs/>
        </w:rPr>
      </w:pPr>
      <w:r w:rsidRPr="00F6155B">
        <w:rPr>
          <w:b/>
          <w:bCs/>
        </w:rPr>
        <w:t xml:space="preserve">2.1.3 </w:t>
      </w:r>
      <w:r w:rsidRPr="00F6155B">
        <w:rPr>
          <w:b/>
          <w:bCs/>
        </w:rPr>
        <w:tab/>
        <w:t>Estimation des coûts de la maintenance</w:t>
      </w:r>
    </w:p>
    <w:p w14:paraId="3E750622" w14:textId="597BFF10" w:rsidR="00F6155B" w:rsidRPr="00F6155B" w:rsidRDefault="00F6155B" w:rsidP="00F6155B">
      <w:pPr>
        <w:spacing w:line="240" w:lineRule="auto"/>
        <w:jc w:val="both"/>
        <w:rPr>
          <w:b/>
          <w:bCs/>
        </w:rPr>
      </w:pPr>
      <w:r w:rsidRPr="00F6155B">
        <w:rPr>
          <w:b/>
          <w:bCs/>
        </w:rPr>
        <w:t>Estimation des coûts</w:t>
      </w:r>
    </w:p>
    <w:p w14:paraId="65AACD1A" w14:textId="1D6FC4FE" w:rsidR="00F6155B" w:rsidRDefault="00FC2F68" w:rsidP="00FC2F68">
      <w:pPr>
        <w:spacing w:line="240" w:lineRule="auto"/>
        <w:jc w:val="both"/>
      </w:pPr>
      <w:r>
        <w:t>ISO/IEC 14764 é</w:t>
      </w:r>
      <w:r w:rsidR="00F6155B">
        <w:t>nonce que ”</w:t>
      </w:r>
      <w:r>
        <w:t xml:space="preserve"> </w:t>
      </w:r>
      <w:r w:rsidR="00F6155B">
        <w:t>les deux approches les plus populaires pour l’estimation des ressources pour la maintenance de logiciel sont l’utilisation</w:t>
      </w:r>
      <w:r>
        <w:t xml:space="preserve"> de modèles paramétrés et l’utilisation de l’expé</w:t>
      </w:r>
      <w:r w:rsidR="00F6155B">
        <w:t xml:space="preserve">rience”. </w:t>
      </w:r>
    </w:p>
    <w:p w14:paraId="648B483E" w14:textId="4F7DF0EA" w:rsidR="00F6155B" w:rsidRPr="00FC2F68" w:rsidRDefault="00FC2F68" w:rsidP="00F6155B">
      <w:pPr>
        <w:spacing w:line="240" w:lineRule="auto"/>
        <w:jc w:val="both"/>
        <w:rPr>
          <w:b/>
          <w:bCs/>
        </w:rPr>
      </w:pPr>
      <w:r>
        <w:rPr>
          <w:b/>
          <w:bCs/>
        </w:rPr>
        <w:t>Modèles paramétré</w:t>
      </w:r>
      <w:r w:rsidR="00F6155B" w:rsidRPr="00FC2F68">
        <w:rPr>
          <w:b/>
          <w:bCs/>
        </w:rPr>
        <w:t>s</w:t>
      </w:r>
    </w:p>
    <w:p w14:paraId="3BBEBDE7" w14:textId="46B26DB6" w:rsidR="00F6155B" w:rsidRDefault="00FC2F68" w:rsidP="00FC2F68">
      <w:pPr>
        <w:spacing w:line="240" w:lineRule="auto"/>
        <w:jc w:val="both"/>
      </w:pPr>
      <w:r>
        <w:t>Les modèles paramétrés se basent sur les donné</w:t>
      </w:r>
      <w:r w:rsidR="00F6155B">
        <w:t>es des projets et discutent de tous les</w:t>
      </w:r>
      <w:r>
        <w:t xml:space="preserve"> </w:t>
      </w:r>
      <w:r w:rsidR="00F6155B">
        <w:t>aspects de l’estim</w:t>
      </w:r>
      <w:r>
        <w:t>ation des coû</w:t>
      </w:r>
      <w:r w:rsidR="00F6155B">
        <w:t>ts, inc</w:t>
      </w:r>
      <w:r>
        <w:t>luant les points de fonction</w:t>
      </w:r>
      <w:r w:rsidR="00F6155B">
        <w:t>.</w:t>
      </w:r>
    </w:p>
    <w:p w14:paraId="1F881838" w14:textId="577C1B40" w:rsidR="00F6155B" w:rsidRPr="00FC2F68" w:rsidRDefault="00FC2F68" w:rsidP="00F6155B">
      <w:pPr>
        <w:spacing w:line="240" w:lineRule="auto"/>
        <w:jc w:val="both"/>
        <w:rPr>
          <w:b/>
          <w:bCs/>
        </w:rPr>
      </w:pPr>
      <w:r w:rsidRPr="00FC2F68">
        <w:rPr>
          <w:b/>
          <w:bCs/>
        </w:rPr>
        <w:t>Expé</w:t>
      </w:r>
      <w:r w:rsidR="00F6155B" w:rsidRPr="00FC2F68">
        <w:rPr>
          <w:b/>
          <w:bCs/>
        </w:rPr>
        <w:t>rience</w:t>
      </w:r>
    </w:p>
    <w:p w14:paraId="59453304" w14:textId="5C6C7606" w:rsidR="00F6155B" w:rsidRDefault="00FC2F68" w:rsidP="00FC2F68">
      <w:pPr>
        <w:spacing w:line="240" w:lineRule="auto"/>
        <w:jc w:val="both"/>
      </w:pPr>
      <w:r>
        <w:t>L’expé</w:t>
      </w:r>
      <w:r w:rsidR="00F6155B">
        <w:t>rience, par le jugement d’</w:t>
      </w:r>
      <w:r>
        <w:t>expert est une approche utilisé</w:t>
      </w:r>
      <w:r w:rsidR="00F6155B">
        <w:t>e pour enrichir les</w:t>
      </w:r>
      <w:r>
        <w:t xml:space="preserve"> modèles paramétré</w:t>
      </w:r>
      <w:r w:rsidR="00F6155B">
        <w:t xml:space="preserve">s. On mettra en avant que la </w:t>
      </w:r>
      <w:r w:rsidR="00CB7082">
        <w:t>meilleure</w:t>
      </w:r>
      <w:r w:rsidR="00F6155B">
        <w:t xml:space="preserve"> approche pour l’estimation de la mainten</w:t>
      </w:r>
      <w:r>
        <w:t>ance est une combinaison d’expérience et de donné</w:t>
      </w:r>
      <w:r w:rsidR="00F6155B">
        <w:t>e</w:t>
      </w:r>
      <w:r>
        <w:t>s empiriques fournies par diffé</w:t>
      </w:r>
      <w:r w:rsidR="00F6155B">
        <w:t>rents</w:t>
      </w:r>
      <w:r>
        <w:t xml:space="preserve"> programmes de mesure</w:t>
      </w:r>
      <w:r w:rsidR="00F6155B">
        <w:t>.</w:t>
      </w:r>
    </w:p>
    <w:p w14:paraId="4EC2F559" w14:textId="402BA4AE" w:rsidR="00F6155B" w:rsidRPr="00FC2F68" w:rsidRDefault="00FC2F68" w:rsidP="00FC2F68">
      <w:pPr>
        <w:spacing w:line="240" w:lineRule="auto"/>
        <w:jc w:val="both"/>
        <w:rPr>
          <w:b/>
          <w:bCs/>
        </w:rPr>
      </w:pPr>
      <w:r w:rsidRPr="00FC2F68">
        <w:rPr>
          <w:b/>
          <w:bCs/>
        </w:rPr>
        <w:t>2.1.4</w:t>
      </w:r>
      <w:r w:rsidRPr="00FC2F68">
        <w:rPr>
          <w:b/>
          <w:bCs/>
        </w:rPr>
        <w:tab/>
      </w:r>
      <w:r w:rsidR="00F6155B" w:rsidRPr="00FC2F68">
        <w:rPr>
          <w:b/>
          <w:bCs/>
        </w:rPr>
        <w:t>Mesure de la maintenance du logiciel</w:t>
      </w:r>
    </w:p>
    <w:p w14:paraId="36C36D2B" w14:textId="1A781C5E" w:rsidR="00BB370A" w:rsidRDefault="00BB370A" w:rsidP="00BB370A">
      <w:pPr>
        <w:spacing w:line="240" w:lineRule="auto"/>
        <w:rPr>
          <w:rStyle w:val="hps"/>
        </w:rPr>
      </w:pPr>
      <w:r>
        <w:rPr>
          <w:rStyle w:val="hps"/>
        </w:rPr>
        <w:t>En général</w:t>
      </w:r>
      <w:r>
        <w:t xml:space="preserve">, </w:t>
      </w:r>
      <w:r>
        <w:rPr>
          <w:rStyle w:val="hps"/>
        </w:rPr>
        <w:t>il y a</w:t>
      </w:r>
      <w:r>
        <w:t xml:space="preserve"> </w:t>
      </w:r>
      <w:r>
        <w:rPr>
          <w:rStyle w:val="hps"/>
        </w:rPr>
        <w:t>trois entités</w:t>
      </w:r>
      <w:r>
        <w:t xml:space="preserve"> liées </w:t>
      </w:r>
      <w:r>
        <w:rPr>
          <w:rStyle w:val="hps"/>
        </w:rPr>
        <w:t>à la maintenance</w:t>
      </w:r>
      <w:r>
        <w:t xml:space="preserve"> logicielle </w:t>
      </w:r>
      <w:r>
        <w:rPr>
          <w:rStyle w:val="hps"/>
        </w:rPr>
        <w:t>dont les attributs</w:t>
      </w:r>
      <w:r>
        <w:t xml:space="preserve"> </w:t>
      </w:r>
      <w:r>
        <w:rPr>
          <w:rStyle w:val="hps"/>
        </w:rPr>
        <w:t>peuvent être soumis à la mesure</w:t>
      </w:r>
      <w:r w:rsidR="00143CC7">
        <w:rPr>
          <w:rStyle w:val="hps"/>
        </w:rPr>
        <w:t xml:space="preserve"> </w:t>
      </w:r>
      <w:r>
        <w:t xml:space="preserve">: </w:t>
      </w:r>
      <w:r>
        <w:rPr>
          <w:rStyle w:val="hps"/>
        </w:rPr>
        <w:t>processus</w:t>
      </w:r>
      <w:r>
        <w:t xml:space="preserve">, </w:t>
      </w:r>
      <w:r>
        <w:rPr>
          <w:rStyle w:val="hps"/>
        </w:rPr>
        <w:t>produits et</w:t>
      </w:r>
      <w:r>
        <w:t xml:space="preserve"> </w:t>
      </w:r>
      <w:r>
        <w:rPr>
          <w:rStyle w:val="hps"/>
        </w:rPr>
        <w:t>ressources</w:t>
      </w:r>
      <w:r w:rsidR="00143CC7">
        <w:rPr>
          <w:rStyle w:val="hps"/>
        </w:rPr>
        <w:t>.</w:t>
      </w:r>
    </w:p>
    <w:p w14:paraId="531ADE58" w14:textId="1A7D29EF" w:rsidR="00143CC7" w:rsidRDefault="00143CC7" w:rsidP="00370944">
      <w:pPr>
        <w:pStyle w:val="Paragraphedeliste"/>
        <w:numPr>
          <w:ilvl w:val="0"/>
          <w:numId w:val="9"/>
        </w:numPr>
        <w:spacing w:line="240" w:lineRule="auto"/>
        <w:ind w:left="0" w:firstLine="0"/>
      </w:pPr>
      <w:r>
        <w:t xml:space="preserve">Un processus représente toute activité liée au logiciel, comme l’analyse des changements, la spécification, la conception le codage et les tests. </w:t>
      </w:r>
    </w:p>
    <w:p w14:paraId="0E35DC16" w14:textId="73271037" w:rsidR="00143CC7" w:rsidRDefault="00143CC7" w:rsidP="00370944">
      <w:pPr>
        <w:pStyle w:val="Paragraphedeliste"/>
        <w:numPr>
          <w:ilvl w:val="0"/>
          <w:numId w:val="9"/>
        </w:numPr>
        <w:spacing w:line="240" w:lineRule="auto"/>
        <w:ind w:left="0" w:firstLine="0"/>
      </w:pPr>
      <w:r>
        <w:t>Une ressource est une entrée pour le processus, comme par exemple le personnel, le hardware et le software.</w:t>
      </w:r>
    </w:p>
    <w:p w14:paraId="4348F1FD" w14:textId="1F73EDB9" w:rsidR="00143CC7" w:rsidRDefault="00BF5B94" w:rsidP="00370944">
      <w:pPr>
        <w:pStyle w:val="Paragraphedeliste"/>
        <w:numPr>
          <w:ilvl w:val="0"/>
          <w:numId w:val="9"/>
        </w:numPr>
        <w:spacing w:line="240" w:lineRule="auto"/>
        <w:ind w:left="0" w:firstLine="0"/>
      </w:pPr>
      <w:r>
        <w:t>Un produit représente le résultat de sortie final ou intermédiaire d’un processus logiciel comme par exemple la documentation d’un système</w:t>
      </w:r>
      <w:r w:rsidR="00370944">
        <w:t>, le listing d’un programme,…</w:t>
      </w:r>
    </w:p>
    <w:p w14:paraId="2BFDA7A9" w14:textId="5ACBB50B" w:rsidR="00370944" w:rsidRDefault="00370944" w:rsidP="00370944">
      <w:pPr>
        <w:spacing w:line="240" w:lineRule="auto"/>
      </w:pPr>
      <w:r>
        <w:lastRenderedPageBreak/>
        <w:t>La relation entre ces trois entités est r</w:t>
      </w:r>
      <w:r w:rsidR="001C5227">
        <w:t>e</w:t>
      </w:r>
      <w:r>
        <w:t xml:space="preserve">présentée </w:t>
      </w:r>
      <w:r w:rsidR="001C5227">
        <w:t>par le diagramme de la figure 5.</w:t>
      </w:r>
    </w:p>
    <w:p w14:paraId="53ED44CE" w14:textId="142F71F0" w:rsidR="001C5227" w:rsidRDefault="001C5227" w:rsidP="001C5227">
      <w:pPr>
        <w:spacing w:line="240" w:lineRule="auto"/>
        <w:jc w:val="center"/>
      </w:pPr>
      <w:r>
        <w:rPr>
          <w:noProof/>
          <w:lang w:eastAsia="fr-FR"/>
        </w:rPr>
        <w:drawing>
          <wp:inline distT="0" distB="0" distL="0" distR="0" wp14:anchorId="7B32CA18" wp14:editId="6F65116F">
            <wp:extent cx="3487802" cy="2487827"/>
            <wp:effectExtent l="0" t="0" r="0" b="825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99913" cy="2496466"/>
                    </a:xfrm>
                    <a:prstGeom prst="rect">
                      <a:avLst/>
                    </a:prstGeom>
                  </pic:spPr>
                </pic:pic>
              </a:graphicData>
            </a:graphic>
          </wp:inline>
        </w:drawing>
      </w:r>
    </w:p>
    <w:p w14:paraId="50757C8F" w14:textId="411A6680" w:rsidR="001C5227" w:rsidRDefault="001C5227" w:rsidP="001C5227">
      <w:pPr>
        <w:spacing w:line="240" w:lineRule="auto"/>
        <w:jc w:val="center"/>
      </w:pPr>
      <w:r>
        <w:t>Figure 5. Relation entre processus ressource et produit.</w:t>
      </w:r>
    </w:p>
    <w:p w14:paraId="1F0ED07B" w14:textId="26855585" w:rsidR="00FE1D6C" w:rsidRDefault="00FE1D6C" w:rsidP="00FE1D6C">
      <w:pPr>
        <w:spacing w:line="240" w:lineRule="auto"/>
      </w:pPr>
      <w:r>
        <w:t>Deux facteurs peuvent être utilisés pour évaluer la maintenabilité d’un logiciel, (1) la compréhension et (2) la modifiabilité. La compréhension est le temps, T1, nécessaire par module pour déterminer les changements nécessaires. La modifiabilité est le temps nécessaire par module pour effectuer ces modifications.</w:t>
      </w:r>
    </w:p>
    <w:p w14:paraId="6A9F9F61" w14:textId="364DB637" w:rsidR="00FE1D6C" w:rsidRDefault="00FE1D6C" w:rsidP="00D80487">
      <w:pPr>
        <w:spacing w:line="240" w:lineRule="auto"/>
      </w:pPr>
      <w:r>
        <w:t xml:space="preserve">Pour garantir un logiciel de qualité tout en assurant des coûts de test et de maintenance faibles, la complexité d'un logiciel devrait être mesuré dès le début du codage.  Ainsi </w:t>
      </w:r>
      <w:r w:rsidR="00D80487">
        <w:t xml:space="preserve">lorsque les </w:t>
      </w:r>
      <w:r>
        <w:t>valeurs</w:t>
      </w:r>
      <w:r w:rsidR="00D80487">
        <w:t xml:space="preserve"> </w:t>
      </w:r>
      <w:r>
        <w:t>recommandées  sont  dépassées,  le  développeur  peut  intervenir</w:t>
      </w:r>
      <w:r w:rsidR="00D80487">
        <w:t xml:space="preserve"> </w:t>
      </w:r>
      <w:r>
        <w:t>rapidement.</w:t>
      </w:r>
    </w:p>
    <w:p w14:paraId="2015044E" w14:textId="78B5CF86" w:rsidR="00D80487" w:rsidRDefault="00FE1D6C" w:rsidP="00D80487">
      <w:pPr>
        <w:spacing w:line="240" w:lineRule="auto"/>
      </w:pPr>
      <w:r>
        <w:t>Pour quantifier la complexité d'un logiciel, on se sert de métriques.</w:t>
      </w:r>
      <w:r w:rsidR="00D80487">
        <w:t xml:space="preserve"> Les métriques peuvent être classées en trois catégories :</w:t>
      </w:r>
    </w:p>
    <w:p w14:paraId="6152F542" w14:textId="77777777" w:rsidR="00D80487" w:rsidRDefault="00D80487" w:rsidP="00D80487">
      <w:pPr>
        <w:spacing w:line="240" w:lineRule="auto"/>
      </w:pPr>
      <w:r>
        <w:t>• celles mesurant le processus de développement ;</w:t>
      </w:r>
    </w:p>
    <w:p w14:paraId="4697C569" w14:textId="77777777" w:rsidR="00D80487" w:rsidRDefault="00D80487" w:rsidP="00D80487">
      <w:pPr>
        <w:spacing w:line="240" w:lineRule="auto"/>
      </w:pPr>
      <w:r>
        <w:t>• celles mesurant des ressources ;</w:t>
      </w:r>
    </w:p>
    <w:p w14:paraId="5E542543" w14:textId="71E736CC" w:rsidR="00D80487" w:rsidRDefault="00D80487" w:rsidP="00D80487">
      <w:pPr>
        <w:spacing w:line="240" w:lineRule="auto"/>
      </w:pPr>
      <w:r>
        <w:t>• et celles de l‘évaluation du produit logiciel.</w:t>
      </w:r>
    </w:p>
    <w:p w14:paraId="226FC8FF" w14:textId="19F06A5D" w:rsidR="00666DCD" w:rsidRDefault="00666DCD" w:rsidP="00666DCD">
      <w:pPr>
        <w:spacing w:line="240" w:lineRule="auto"/>
      </w:pPr>
      <w:r>
        <w:t>Pour quantifier la complexité d’un logiciel, les mesures les plus utilisées sont les lignes de code (LOC acronyme de « lines of code »)</w:t>
      </w:r>
    </w:p>
    <w:p w14:paraId="22D67CCB" w14:textId="77777777" w:rsidR="00666DCD" w:rsidRPr="00666DCD" w:rsidRDefault="00666DCD" w:rsidP="00666DCD">
      <w:pPr>
        <w:spacing w:line="240" w:lineRule="auto"/>
        <w:rPr>
          <w:b/>
          <w:bCs/>
        </w:rPr>
      </w:pPr>
      <w:r w:rsidRPr="00666DCD">
        <w:rPr>
          <w:b/>
          <w:bCs/>
        </w:rPr>
        <w:t>Quelles sont les limites acceptables ?</w:t>
      </w:r>
    </w:p>
    <w:p w14:paraId="4E2E1856" w14:textId="3FD421E3" w:rsidR="00D80487" w:rsidRDefault="00666DCD" w:rsidP="00666DCD">
      <w:pPr>
        <w:spacing w:line="240" w:lineRule="auto"/>
        <w:jc w:val="both"/>
      </w:pPr>
      <w:r>
        <w:t>La longueur des fonctions devrait être de 4 à 40 lignes de programme. Une définition de fonction contient au moins un prototype, une ligne de code, et une paire d'accolades, qui font 4 lignes. En règle générale, une fonction plus grande que 40 lignes de programme doit pouvoir s’écrire en plusieurs fonctions plus simples. A toutes règles son exception, les fonctions contenant  un  état  de  sélection  avec  beaucoup  de  branches  ne  peuvent  pas  être décomposées en fonctions plus petites sans réduire la lisibilité. La longueur d’un fichier devrait contenir entre 4 et 400 lignes de programme, ce qui équivaut déjà à un fichier possédant entre 10 et 40 fonctions.</w:t>
      </w:r>
    </w:p>
    <w:p w14:paraId="6FF9451A" w14:textId="77777777" w:rsidR="00BB4E7E" w:rsidRPr="00BB4E7E" w:rsidRDefault="00BB4E7E" w:rsidP="00BB4E7E">
      <w:pPr>
        <w:spacing w:line="240" w:lineRule="auto"/>
        <w:jc w:val="both"/>
        <w:rPr>
          <w:b/>
          <w:bCs/>
        </w:rPr>
      </w:pPr>
      <w:r w:rsidRPr="00BB4E7E">
        <w:rPr>
          <w:b/>
          <w:bCs/>
        </w:rPr>
        <w:t>Le nombre cyclomatique de Mc Cabe : v(G)</w:t>
      </w:r>
    </w:p>
    <w:p w14:paraId="38541007" w14:textId="33FDD7E8" w:rsidR="00BB4E7E" w:rsidRDefault="00BB4E7E" w:rsidP="00BB4E7E">
      <w:pPr>
        <w:spacing w:line="240" w:lineRule="auto"/>
        <w:jc w:val="both"/>
      </w:pPr>
      <w:r>
        <w:t xml:space="preserve">La complexité Cyclomatique (complexité de McCabe), introduite par Thomas McCabe en 1976, est le calcul le plus largement répandu des métriques statiques. Conçue dans le but d’être indépendante du langage, la métrique de McCabe indique le nombre de chemins linéaires  indépendants  dans  un  module  de  programme  et  représente  finalement  la complexité des flux de donnés. </w:t>
      </w:r>
    </w:p>
    <w:p w14:paraId="08A19BAB" w14:textId="71C34236" w:rsidR="00BB4E7E" w:rsidRDefault="00BB4E7E" w:rsidP="00BB4E7E">
      <w:pPr>
        <w:spacing w:line="240" w:lineRule="auto"/>
        <w:jc w:val="both"/>
      </w:pPr>
      <w:r>
        <w:t>Il correspond au nombre de branches conditionnelles dans l’organigramme d’un programme.</w:t>
      </w:r>
    </w:p>
    <w:p w14:paraId="27AA08A5" w14:textId="2AA82C5E" w:rsidR="001C5227" w:rsidRDefault="00BB4E7E" w:rsidP="00BB4E7E">
      <w:pPr>
        <w:spacing w:line="240" w:lineRule="auto"/>
      </w:pPr>
      <w:r>
        <w:rPr>
          <w:noProof/>
          <w:lang w:eastAsia="fr-FR"/>
        </w:rPr>
        <w:lastRenderedPageBreak/>
        <mc:AlternateContent>
          <mc:Choice Requires="wps">
            <w:drawing>
              <wp:anchor distT="0" distB="0" distL="114300" distR="114300" simplePos="0" relativeHeight="251659264" behindDoc="0" locked="0" layoutInCell="1" allowOverlap="1" wp14:anchorId="10BAD1FE" wp14:editId="2701C623">
                <wp:simplePos x="0" y="0"/>
                <wp:positionH relativeFrom="column">
                  <wp:posOffset>2444767</wp:posOffset>
                </wp:positionH>
                <wp:positionV relativeFrom="paragraph">
                  <wp:posOffset>591254</wp:posOffset>
                </wp:positionV>
                <wp:extent cx="840260" cy="255373"/>
                <wp:effectExtent l="0" t="0" r="17145" b="11430"/>
                <wp:wrapNone/>
                <wp:docPr id="7" name="Rectangle 7"/>
                <wp:cNvGraphicFramePr/>
                <a:graphic xmlns:a="http://schemas.openxmlformats.org/drawingml/2006/main">
                  <a:graphicData uri="http://schemas.microsoft.com/office/word/2010/wordprocessingShape">
                    <wps:wsp>
                      <wps:cNvSpPr/>
                      <wps:spPr>
                        <a:xfrm>
                          <a:off x="0" y="0"/>
                          <a:ext cx="840260" cy="25537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9E06EF" id="Rectangle 7" o:spid="_x0000_s1026" style="position:absolute;margin-left:192.5pt;margin-top:46.55pt;width:66.15pt;height:20.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" filled="f" strokecolor="#1f4d78 [1604]" strokeweight="1pt"/>
            </w:pict>
          </mc:Fallback>
        </mc:AlternateContent>
      </w:r>
      <w:r>
        <w:t>Le nombre cyclomatique évalue le nombre de chemins d’exécution dans la fonction et ainsi donne une indication sur l’effort nécessaire pour les tests du logiciel. Pour un programme qui consiste en seulement des états séquentiels, la valeur pour v(G) est 1.</w:t>
      </w:r>
    </w:p>
    <w:p w14:paraId="25AE30F1" w14:textId="32B1F3D7" w:rsidR="00BB4E7E" w:rsidRDefault="00BB4E7E" w:rsidP="00BB4E7E">
      <w:pPr>
        <w:spacing w:line="240" w:lineRule="auto"/>
        <w:jc w:val="center"/>
      </w:pPr>
      <w:r>
        <w:t>v(G</w:t>
      </w:r>
      <w:r w:rsidRPr="00BB4E7E">
        <w:t>)=e-n+2</w:t>
      </w:r>
    </w:p>
    <w:p w14:paraId="1E32E36E" w14:textId="2F9FA6B5" w:rsidR="00BB4E7E" w:rsidRDefault="00BB4E7E" w:rsidP="00BB4E7E">
      <w:pPr>
        <w:spacing w:line="240" w:lineRule="auto"/>
      </w:pPr>
      <w:r>
        <w:t>Où n= le nombre de nœuds ; e= le nombre d’arcs ; et v(G) est la complexité cyclomatique.</w:t>
      </w:r>
    </w:p>
    <w:p w14:paraId="42676A68" w14:textId="77777777" w:rsidR="00BB4E7E" w:rsidRPr="00BB4E7E" w:rsidRDefault="00BB4E7E" w:rsidP="00BB4E7E">
      <w:pPr>
        <w:spacing w:line="240" w:lineRule="auto"/>
        <w:rPr>
          <w:b/>
          <w:bCs/>
        </w:rPr>
      </w:pPr>
      <w:r w:rsidRPr="00BB4E7E">
        <w:rPr>
          <w:b/>
          <w:bCs/>
        </w:rPr>
        <w:t>Quelles sont les limites acceptables pour le nombre cyclomatique v(G) ?</w:t>
      </w:r>
    </w:p>
    <w:p w14:paraId="6AD00754" w14:textId="5F33D2B8" w:rsidR="00BB4E7E" w:rsidRDefault="00BB4E7E" w:rsidP="00BB4E7E">
      <w:pPr>
        <w:spacing w:line="240" w:lineRule="auto"/>
      </w:pPr>
      <w:r>
        <w:t>Une fonction devrait avoir un nombre cyclomatique inférieur à 15. Si une fonction a plus que 15 chemins d'exécution il est difficile à comprendre et à tester. Pour un fichier le nombre cyclomatique ne devrait pas dépasser 100.</w:t>
      </w:r>
    </w:p>
    <w:p w14:paraId="5D0180A0" w14:textId="77777777" w:rsidR="006E5328" w:rsidRPr="006E5328" w:rsidRDefault="006E5328" w:rsidP="006E5328">
      <w:pPr>
        <w:spacing w:line="240" w:lineRule="auto"/>
        <w:rPr>
          <w:b/>
          <w:bCs/>
        </w:rPr>
      </w:pPr>
      <w:r w:rsidRPr="006E5328">
        <w:rPr>
          <w:b/>
          <w:bCs/>
        </w:rPr>
        <w:t>Les Métriques de Halstead</w:t>
      </w:r>
    </w:p>
    <w:p w14:paraId="00B99724" w14:textId="495C9E1C" w:rsidR="006E5328" w:rsidRDefault="006E5328" w:rsidP="006E5328">
      <w:pPr>
        <w:spacing w:line="240" w:lineRule="auto"/>
        <w:jc w:val="both"/>
      </w:pPr>
      <w:r>
        <w:t xml:space="preserve">Les métriques de complexité de Halstead qui procurent une mesure quantitative de complexité ont été introduit  par  l’américain  Maurice  Halstead.  Ils  sont  basées  sur l’interprétation  du  code  comme  une  séquence  de  marqueurs,  classifiés  comme  un opérateur ou une opérande. </w:t>
      </w:r>
    </w:p>
    <w:p w14:paraId="6AE7E6D0" w14:textId="77777777" w:rsidR="006E5328" w:rsidRDefault="006E5328" w:rsidP="006E5328">
      <w:pPr>
        <w:spacing w:line="240" w:lineRule="auto"/>
      </w:pPr>
      <w:r>
        <w:t>Toutes les métriques de Halstead sont dérivées du nombre d’opérateurs et d’opérandes :</w:t>
      </w:r>
    </w:p>
    <w:p w14:paraId="5D8EB63E" w14:textId="77777777" w:rsidR="006E5328" w:rsidRDefault="006E5328" w:rsidP="006E5328">
      <w:pPr>
        <w:spacing w:line="240" w:lineRule="auto"/>
        <w:ind w:left="708"/>
      </w:pPr>
      <w:r>
        <w:t xml:space="preserve">• nombre total des opérateurs uniques (n1) </w:t>
      </w:r>
    </w:p>
    <w:p w14:paraId="46F2577E" w14:textId="77777777" w:rsidR="006E5328" w:rsidRDefault="006E5328" w:rsidP="006E5328">
      <w:pPr>
        <w:spacing w:line="240" w:lineRule="auto"/>
        <w:ind w:left="708"/>
      </w:pPr>
      <w:r>
        <w:t>• nombre total des opérateurs (N1)</w:t>
      </w:r>
    </w:p>
    <w:p w14:paraId="5A1356FC" w14:textId="77777777" w:rsidR="006E5328" w:rsidRDefault="006E5328" w:rsidP="006E5328">
      <w:pPr>
        <w:spacing w:line="240" w:lineRule="auto"/>
        <w:ind w:left="708"/>
      </w:pPr>
      <w:r>
        <w:t xml:space="preserve">• nombre total des opérandes uniques (n2) </w:t>
      </w:r>
    </w:p>
    <w:p w14:paraId="32FCF610" w14:textId="77777777" w:rsidR="006E5328" w:rsidRDefault="006E5328" w:rsidP="006E5328">
      <w:pPr>
        <w:spacing w:line="240" w:lineRule="auto"/>
        <w:ind w:left="708"/>
      </w:pPr>
      <w:r>
        <w:t xml:space="preserve">• nombre total des opérandes (N2) </w:t>
      </w:r>
    </w:p>
    <w:p w14:paraId="2D788899" w14:textId="77777777" w:rsidR="006E5328" w:rsidRDefault="006E5328" w:rsidP="006E5328">
      <w:pPr>
        <w:spacing w:line="240" w:lineRule="auto"/>
      </w:pPr>
      <w:r>
        <w:t>Sur la base de ces chiffres on calcule :</w:t>
      </w:r>
    </w:p>
    <w:p w14:paraId="041D25AF" w14:textId="77777777" w:rsidR="006E5328" w:rsidRDefault="006E5328" w:rsidP="006E5328">
      <w:pPr>
        <w:spacing w:line="240" w:lineRule="auto"/>
        <w:ind w:left="708"/>
      </w:pPr>
      <w:r>
        <w:t>• La Longueur du programme(N) : N = N1 + N2.</w:t>
      </w:r>
    </w:p>
    <w:p w14:paraId="6D3B64B7" w14:textId="77777777" w:rsidR="006E5328" w:rsidRDefault="006E5328" w:rsidP="006E5328">
      <w:pPr>
        <w:spacing w:line="240" w:lineRule="auto"/>
        <w:ind w:left="708"/>
      </w:pPr>
      <w:r>
        <w:t>• La Taille du vocabulaire(n) : n = n1 + n2</w:t>
      </w:r>
    </w:p>
    <w:p w14:paraId="1C5F6BAE" w14:textId="52F79F2F" w:rsidR="006E5328" w:rsidRDefault="006E5328" w:rsidP="006E5328">
      <w:pPr>
        <w:spacing w:line="240" w:lineRule="auto"/>
      </w:pPr>
      <w:r>
        <w:t>A partir de là, on obtient le Volume du Programme(V) en multipliant la taille du vocabulaire par le logarithme 2 : V = N * log</w:t>
      </w:r>
      <w:r w:rsidRPr="006E5328">
        <w:rPr>
          <w:vertAlign w:val="subscript"/>
        </w:rPr>
        <w:t>2</w:t>
      </w:r>
      <w:r>
        <w:t>(n).</w:t>
      </w:r>
    </w:p>
    <w:p w14:paraId="2533EE80" w14:textId="198E028C" w:rsidR="006E5328" w:rsidRDefault="001E2B62" w:rsidP="001E2B62">
      <w:pPr>
        <w:spacing w:line="240" w:lineRule="auto"/>
      </w:pPr>
      <w:r>
        <w:rPr>
          <w:noProof/>
          <w:lang w:eastAsia="fr-FR"/>
        </w:rPr>
        <mc:AlternateContent>
          <mc:Choice Requires="wps">
            <w:drawing>
              <wp:anchor distT="0" distB="0" distL="114300" distR="114300" simplePos="0" relativeHeight="251660288" behindDoc="0" locked="0" layoutInCell="1" allowOverlap="1" wp14:anchorId="78046B8E" wp14:editId="72361EE5">
                <wp:simplePos x="0" y="0"/>
                <wp:positionH relativeFrom="column">
                  <wp:posOffset>2107016</wp:posOffset>
                </wp:positionH>
                <wp:positionV relativeFrom="paragraph">
                  <wp:posOffset>743842</wp:posOffset>
                </wp:positionV>
                <wp:extent cx="1556951" cy="296563"/>
                <wp:effectExtent l="0" t="0" r="24765" b="27305"/>
                <wp:wrapNone/>
                <wp:docPr id="8" name="Rectangle 8"/>
                <wp:cNvGraphicFramePr/>
                <a:graphic xmlns:a="http://schemas.openxmlformats.org/drawingml/2006/main">
                  <a:graphicData uri="http://schemas.microsoft.com/office/word/2010/wordprocessingShape">
                    <wps:wsp>
                      <wps:cNvSpPr/>
                      <wps:spPr>
                        <a:xfrm>
                          <a:off x="0" y="0"/>
                          <a:ext cx="1556951" cy="29656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5856E8" id="Rectangle 8" o:spid="_x0000_s1026" style="position:absolute;margin-left:165.9pt;margin-top:58.55pt;width:122.6pt;height:23.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" filled="f" strokecolor="#1f4d78 [1604]" strokeweight="1pt"/>
            </w:pict>
          </mc:Fallback>
        </mc:AlternateContent>
      </w:r>
      <w:r w:rsidR="006E5328">
        <w:t>Le Niveau de difficulté  (D) ou propension d'erreurs du programme est proportionnel au</w:t>
      </w:r>
      <w:r>
        <w:t xml:space="preserve"> </w:t>
      </w:r>
      <w:r w:rsidR="006E5328">
        <w:t>nombre d’opérateurs unique (n1) dans le programme et dépend également du  nombre</w:t>
      </w:r>
      <w:r>
        <w:t xml:space="preserve"> </w:t>
      </w:r>
      <w:r w:rsidR="006E5328">
        <w:t>total d’opérandes (N2) et du nombre d'opérandes uniques (n2). Si les mêmes opérandes</w:t>
      </w:r>
      <w:r>
        <w:t xml:space="preserve"> </w:t>
      </w:r>
      <w:r w:rsidR="006E5328">
        <w:t>sont utilisés plusieurs fois dans le programme, il est plus enclin aux erreurs.</w:t>
      </w:r>
    </w:p>
    <w:p w14:paraId="012A6880" w14:textId="54517C9D" w:rsidR="006E5328" w:rsidRDefault="006E5328" w:rsidP="001E2B62">
      <w:pPr>
        <w:spacing w:line="240" w:lineRule="auto"/>
        <w:jc w:val="center"/>
      </w:pPr>
      <w:r>
        <w:t>D = ( n1 / 2 ) * ( N2 / n2 )</w:t>
      </w:r>
    </w:p>
    <w:p w14:paraId="527D4AF7" w14:textId="0F8D2E02" w:rsidR="001E2B62" w:rsidRDefault="001E2B62" w:rsidP="001E2B62">
      <w:pPr>
        <w:spacing w:line="240" w:lineRule="auto"/>
      </w:pPr>
      <w:r>
        <w:rPr>
          <w:noProof/>
          <w:lang w:eastAsia="fr-FR"/>
        </w:rPr>
        <mc:AlternateContent>
          <mc:Choice Requires="wps">
            <w:drawing>
              <wp:anchor distT="0" distB="0" distL="114300" distR="114300" simplePos="0" relativeHeight="251661312" behindDoc="0" locked="0" layoutInCell="1" allowOverlap="1" wp14:anchorId="362AADE3" wp14:editId="56A1A7A9">
                <wp:simplePos x="0" y="0"/>
                <wp:positionH relativeFrom="column">
                  <wp:posOffset>2551859</wp:posOffset>
                </wp:positionH>
                <wp:positionV relativeFrom="paragraph">
                  <wp:posOffset>421005</wp:posOffset>
                </wp:positionV>
                <wp:extent cx="650789" cy="247135"/>
                <wp:effectExtent l="0" t="0" r="16510" b="19685"/>
                <wp:wrapNone/>
                <wp:docPr id="9" name="Rectangle 9"/>
                <wp:cNvGraphicFramePr/>
                <a:graphic xmlns:a="http://schemas.openxmlformats.org/drawingml/2006/main">
                  <a:graphicData uri="http://schemas.microsoft.com/office/word/2010/wordprocessingShape">
                    <wps:wsp>
                      <wps:cNvSpPr/>
                      <wps:spPr>
                        <a:xfrm>
                          <a:off x="0" y="0"/>
                          <a:ext cx="650789" cy="24713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DFB5EE" id="Rectangle 9" o:spid="_x0000_s1026" style="position:absolute;margin-left:200.95pt;margin-top:33.15pt;width:51.25pt;height:19.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" filled="f" strokecolor="#1f4d78 [1604]" strokeweight="1pt"/>
            </w:pict>
          </mc:Fallback>
        </mc:AlternateContent>
      </w:r>
      <w:r>
        <w:t>L'Effort à l'implémentation  (E) est proportionnel au volume (V) et au niveau de difficulté (D). Cette métrique est obtenu par la formule suivante :</w:t>
      </w:r>
    </w:p>
    <w:p w14:paraId="2BB1BF1F" w14:textId="77777777" w:rsidR="001E2B62" w:rsidRDefault="001E2B62" w:rsidP="001E2B62">
      <w:pPr>
        <w:spacing w:line="240" w:lineRule="auto"/>
        <w:jc w:val="center"/>
      </w:pPr>
      <w:r>
        <w:t>E = V * D</w:t>
      </w:r>
    </w:p>
    <w:p w14:paraId="111A452A" w14:textId="23EF974A" w:rsidR="001E2B62" w:rsidRDefault="001E2B62" w:rsidP="001E2B62">
      <w:pPr>
        <w:spacing w:line="240" w:lineRule="auto"/>
      </w:pPr>
      <w:r>
        <w:rPr>
          <w:noProof/>
          <w:lang w:eastAsia="fr-FR"/>
        </w:rPr>
        <mc:AlternateContent>
          <mc:Choice Requires="wps">
            <w:drawing>
              <wp:anchor distT="0" distB="0" distL="114300" distR="114300" simplePos="0" relativeHeight="251662336" behindDoc="0" locked="0" layoutInCell="1" allowOverlap="1" wp14:anchorId="398BB35F" wp14:editId="011E9963">
                <wp:simplePos x="0" y="0"/>
                <wp:positionH relativeFrom="column">
                  <wp:posOffset>2543621</wp:posOffset>
                </wp:positionH>
                <wp:positionV relativeFrom="paragraph">
                  <wp:posOffset>406846</wp:posOffset>
                </wp:positionV>
                <wp:extent cx="642552" cy="271849"/>
                <wp:effectExtent l="0" t="0" r="24765" b="13970"/>
                <wp:wrapNone/>
                <wp:docPr id="10" name="Rectangle 10"/>
                <wp:cNvGraphicFramePr/>
                <a:graphic xmlns:a="http://schemas.openxmlformats.org/drawingml/2006/main">
                  <a:graphicData uri="http://schemas.microsoft.com/office/word/2010/wordprocessingShape">
                    <wps:wsp>
                      <wps:cNvSpPr/>
                      <wps:spPr>
                        <a:xfrm>
                          <a:off x="0" y="0"/>
                          <a:ext cx="642552" cy="27184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26177A" id="Rectangle 10" o:spid="_x0000_s1026" style="position:absolute;margin-left:200.3pt;margin-top:32.05pt;width:50.6pt;height:21.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" filled="f" strokecolor="#1f4d78 [1604]" strokeweight="1pt"/>
            </w:pict>
          </mc:Fallback>
        </mc:AlternateContent>
      </w:r>
      <w:r>
        <w:t>Halstead a découvert que diviser l'effort par 18 donne une approximation pour le Temps pour implémenter (T) un programme en secondes.</w:t>
      </w:r>
    </w:p>
    <w:p w14:paraId="214C3632" w14:textId="37DC283C" w:rsidR="001E2B62" w:rsidRDefault="001E2B62" w:rsidP="001E2B62">
      <w:pPr>
        <w:spacing w:line="240" w:lineRule="auto"/>
        <w:jc w:val="center"/>
      </w:pPr>
      <w:r>
        <w:t>T = E / 18</w:t>
      </w:r>
    </w:p>
    <w:p w14:paraId="69F55F0D" w14:textId="77777777" w:rsidR="0001719B" w:rsidRDefault="0001719B" w:rsidP="001E2B62">
      <w:pPr>
        <w:spacing w:line="240" w:lineRule="auto"/>
        <w:jc w:val="center"/>
      </w:pPr>
    </w:p>
    <w:p w14:paraId="054C6478" w14:textId="6AD01D5D" w:rsidR="0001719B" w:rsidRDefault="0001719B" w:rsidP="0001719B">
      <w:pPr>
        <w:pBdr>
          <w:bottom w:val="dotted" w:sz="24" w:space="1" w:color="auto"/>
        </w:pBdr>
        <w:spacing w:line="240" w:lineRule="auto"/>
      </w:pPr>
      <w:r>
        <w:t>Les outils Testwell CMT++ et Testwell /CMTJava permettent de mesurer la complexité du code.  Grace  à  l’analyse  des  fichiers  non-préprocessés  les  outils  Testwell  sont extrêmement  rapide.  Même  des  grands  projets  peuvent  être  analysés  en  quelques minutes.</w:t>
      </w:r>
    </w:p>
    <w:p w14:paraId="58BF8C25" w14:textId="2221778B" w:rsidR="00496A6E" w:rsidRDefault="00496A6E" w:rsidP="0001719B">
      <w:pPr>
        <w:spacing w:line="240" w:lineRule="auto"/>
      </w:pPr>
      <w:r>
        <w:lastRenderedPageBreak/>
        <w:t>Introduction</w:t>
      </w:r>
    </w:p>
    <w:p w14:paraId="1C1C4326" w14:textId="29CF1680" w:rsidR="00496A6E" w:rsidRDefault="00496A6E" w:rsidP="00E36F3C">
      <w:pPr>
        <w:spacing w:line="240" w:lineRule="auto"/>
        <w:jc w:val="both"/>
        <w:rPr>
          <w:rFonts w:ascii="Times New Roman" w:eastAsia="Times New Roman" w:hAnsi="Times New Roman" w:cs="Times New Roman"/>
          <w:sz w:val="24"/>
          <w:szCs w:val="24"/>
          <w:lang w:eastAsia="fr-FR"/>
        </w:rPr>
      </w:pPr>
      <w:r w:rsidRPr="00496A6E">
        <w:rPr>
          <w:rFonts w:ascii="Times New Roman" w:eastAsia="Times New Roman" w:hAnsi="Times New Roman" w:cs="Times New Roman"/>
          <w:sz w:val="24"/>
          <w:szCs w:val="24"/>
          <w:lang w:eastAsia="fr-FR"/>
        </w:rPr>
        <w:t xml:space="preserve">La discipline concernée avec les changements liés </w:t>
      </w:r>
      <w:r>
        <w:rPr>
          <w:rFonts w:ascii="Times New Roman" w:eastAsia="Times New Roman" w:hAnsi="Times New Roman" w:cs="Times New Roman"/>
          <w:sz w:val="24"/>
          <w:szCs w:val="24"/>
          <w:lang w:eastAsia="fr-FR"/>
        </w:rPr>
        <w:t xml:space="preserve">aux </w:t>
      </w:r>
      <w:r w:rsidRPr="00496A6E">
        <w:rPr>
          <w:rFonts w:ascii="Times New Roman" w:eastAsia="Times New Roman" w:hAnsi="Times New Roman" w:cs="Times New Roman"/>
          <w:sz w:val="24"/>
          <w:szCs w:val="24"/>
          <w:lang w:eastAsia="fr-FR"/>
        </w:rPr>
        <w:t>système</w:t>
      </w:r>
      <w:r>
        <w:rPr>
          <w:rFonts w:ascii="Times New Roman" w:eastAsia="Times New Roman" w:hAnsi="Times New Roman" w:cs="Times New Roman"/>
          <w:sz w:val="24"/>
          <w:szCs w:val="24"/>
          <w:lang w:eastAsia="fr-FR"/>
        </w:rPr>
        <w:t>s software</w:t>
      </w:r>
      <w:r w:rsidRPr="00496A6E">
        <w:rPr>
          <w:rFonts w:ascii="Times New Roman" w:eastAsia="Times New Roman" w:hAnsi="Times New Roman" w:cs="Times New Roman"/>
          <w:sz w:val="24"/>
          <w:szCs w:val="24"/>
          <w:lang w:eastAsia="fr-FR"/>
        </w:rPr>
        <w:t xml:space="preserve"> après</w:t>
      </w:r>
      <w:r>
        <w:rPr>
          <w:rFonts w:ascii="Times New Roman" w:eastAsia="Times New Roman" w:hAnsi="Times New Roman" w:cs="Times New Roman"/>
          <w:sz w:val="24"/>
          <w:szCs w:val="24"/>
          <w:lang w:eastAsia="fr-FR"/>
        </w:rPr>
        <w:t xml:space="preserve"> </w:t>
      </w:r>
      <w:r w:rsidRPr="00496A6E">
        <w:rPr>
          <w:rFonts w:ascii="Times New Roman" w:eastAsia="Times New Roman" w:hAnsi="Times New Roman" w:cs="Times New Roman"/>
          <w:sz w:val="24"/>
          <w:szCs w:val="24"/>
          <w:lang w:eastAsia="fr-FR"/>
        </w:rPr>
        <w:t xml:space="preserve">la livraison est traditionnellement connue </w:t>
      </w:r>
      <w:r>
        <w:rPr>
          <w:rFonts w:ascii="Times New Roman" w:eastAsia="Times New Roman" w:hAnsi="Times New Roman" w:cs="Times New Roman"/>
          <w:sz w:val="24"/>
          <w:szCs w:val="24"/>
          <w:lang w:eastAsia="fr-FR"/>
        </w:rPr>
        <w:t>sous le nom de « </w:t>
      </w:r>
      <w:r w:rsidRPr="00496A6E">
        <w:rPr>
          <w:rFonts w:ascii="Times New Roman" w:eastAsia="Times New Roman" w:hAnsi="Times New Roman" w:cs="Times New Roman"/>
          <w:sz w:val="24"/>
          <w:szCs w:val="24"/>
          <w:lang w:eastAsia="fr-FR"/>
        </w:rPr>
        <w:t>la maintenance du logiciel</w:t>
      </w:r>
      <w:r>
        <w:rPr>
          <w:rFonts w:ascii="Times New Roman" w:eastAsia="Times New Roman" w:hAnsi="Times New Roman" w:cs="Times New Roman"/>
          <w:sz w:val="24"/>
          <w:szCs w:val="24"/>
          <w:lang w:eastAsia="fr-FR"/>
        </w:rPr>
        <w:t> ». Ce premier chapitre</w:t>
      </w:r>
      <w:r w:rsidRPr="00496A6E">
        <w:rPr>
          <w:rFonts w:ascii="Times New Roman" w:eastAsia="Times New Roman" w:hAnsi="Times New Roman" w:cs="Times New Roman"/>
          <w:sz w:val="24"/>
          <w:szCs w:val="24"/>
          <w:lang w:eastAsia="fr-FR"/>
        </w:rPr>
        <w:t xml:space="preserve"> examine la maintenance du logiciel en vue de définir,</w:t>
      </w:r>
      <w:r>
        <w:rPr>
          <w:rFonts w:ascii="Times New Roman" w:eastAsia="Times New Roman" w:hAnsi="Times New Roman" w:cs="Times New Roman"/>
          <w:sz w:val="24"/>
          <w:szCs w:val="24"/>
          <w:lang w:eastAsia="fr-FR"/>
        </w:rPr>
        <w:t xml:space="preserve"> </w:t>
      </w:r>
      <w:r w:rsidRPr="00496A6E">
        <w:rPr>
          <w:rFonts w:ascii="Times New Roman" w:eastAsia="Times New Roman" w:hAnsi="Times New Roman" w:cs="Times New Roman"/>
          <w:sz w:val="24"/>
          <w:szCs w:val="24"/>
          <w:lang w:eastAsia="fr-FR"/>
        </w:rPr>
        <w:t xml:space="preserve">et explorer pourquoi </w:t>
      </w:r>
      <w:r>
        <w:rPr>
          <w:rFonts w:ascii="Times New Roman" w:eastAsia="Times New Roman" w:hAnsi="Times New Roman" w:cs="Times New Roman"/>
          <w:sz w:val="24"/>
          <w:szCs w:val="24"/>
          <w:lang w:eastAsia="fr-FR"/>
        </w:rPr>
        <w:t>elle</w:t>
      </w:r>
      <w:r w:rsidRPr="00496A6E">
        <w:rPr>
          <w:rFonts w:ascii="Times New Roman" w:eastAsia="Times New Roman" w:hAnsi="Times New Roman" w:cs="Times New Roman"/>
          <w:sz w:val="24"/>
          <w:szCs w:val="24"/>
          <w:lang w:eastAsia="fr-FR"/>
        </w:rPr>
        <w:t xml:space="preserve"> est nécessaire.</w:t>
      </w:r>
    </w:p>
    <w:p w14:paraId="5CD6F225" w14:textId="77777777" w:rsidR="00F22655" w:rsidRDefault="00496A6E" w:rsidP="00E36F3C">
      <w:pPr>
        <w:spacing w:line="240" w:lineRule="auto"/>
        <w:jc w:val="both"/>
      </w:pPr>
      <w:r>
        <w:t>Au cours des dernières décennies, il y a eu une prolifération de</w:t>
      </w:r>
      <w:r>
        <w:t xml:space="preserve"> </w:t>
      </w:r>
      <w:r>
        <w:t>systèmes logiciels dans un large éventail d</w:t>
      </w:r>
      <w:r>
        <w:t xml:space="preserve">’environnement </w:t>
      </w:r>
      <w:r>
        <w:t>de travail</w:t>
      </w:r>
      <w:r>
        <w:t>. Les secteurs</w:t>
      </w:r>
      <w:r>
        <w:t xml:space="preserve"> de la </w:t>
      </w:r>
      <w:r w:rsidR="00F22655">
        <w:t>société qui</w:t>
      </w:r>
      <w:r>
        <w:t xml:space="preserve"> ont exploité ces systèmes dans leur fonctionnement </w:t>
      </w:r>
      <w:r>
        <w:t xml:space="preserve">quotidien </w:t>
      </w:r>
      <w:r>
        <w:t xml:space="preserve">sont nombreux et comprennent les industries manufacturières, </w:t>
      </w:r>
      <w:r w:rsidR="00F22655">
        <w:t xml:space="preserve">les </w:t>
      </w:r>
      <w:r w:rsidR="00F22655">
        <w:t>institutions</w:t>
      </w:r>
      <w:r w:rsidR="00F22655">
        <w:t xml:space="preserve"> </w:t>
      </w:r>
      <w:r>
        <w:t xml:space="preserve">financières, </w:t>
      </w:r>
      <w:r w:rsidR="00F22655">
        <w:t xml:space="preserve">les </w:t>
      </w:r>
      <w:r>
        <w:t xml:space="preserve">services d'information, </w:t>
      </w:r>
      <w:r w:rsidR="00F22655">
        <w:t xml:space="preserve">les </w:t>
      </w:r>
      <w:r>
        <w:t xml:space="preserve">services de santé et </w:t>
      </w:r>
      <w:r w:rsidR="00F22655">
        <w:t>les industries</w:t>
      </w:r>
      <w:r w:rsidR="00F22655">
        <w:t xml:space="preserve"> de </w:t>
      </w:r>
      <w:r>
        <w:t>la construction</w:t>
      </w:r>
      <w:r w:rsidR="00F22655">
        <w:t>.</w:t>
      </w:r>
    </w:p>
    <w:p w14:paraId="146F8E59" w14:textId="77777777" w:rsidR="001613E5" w:rsidRDefault="00F22655" w:rsidP="00E36F3C">
      <w:pPr>
        <w:jc w:val="both"/>
      </w:pPr>
      <w:r>
        <w:t>Dans le monde</w:t>
      </w:r>
      <w:r>
        <w:t xml:space="preserve"> actuel</w:t>
      </w:r>
      <w:r>
        <w:t>, l'utilisation correcte et le fonctionnement d'un système logiciel</w:t>
      </w:r>
      <w:r>
        <w:br/>
        <w:t>peut être une question de vie ou de mort. Certains des facteurs qui influent sur</w:t>
      </w:r>
      <w:r>
        <w:br/>
        <w:t xml:space="preserve">l'utilité </w:t>
      </w:r>
      <w:r>
        <w:t>des systèmes logiciels</w:t>
      </w:r>
      <w:r>
        <w:t xml:space="preserve"> sont la fonctionnalité, la flexibilité,</w:t>
      </w:r>
      <w:r>
        <w:t xml:space="preserve"> </w:t>
      </w:r>
      <w:r>
        <w:t>la disponibilité continue et le bon fonctionnement. Les changements seront généralement</w:t>
      </w:r>
      <w:r>
        <w:t xml:space="preserve"> </w:t>
      </w:r>
      <w:r>
        <w:t>nécessaire</w:t>
      </w:r>
      <w:r>
        <w:t>s</w:t>
      </w:r>
      <w:r>
        <w:t xml:space="preserve"> pour soutenir ces facteurs au cours de la durée de vie d</w:t>
      </w:r>
      <w:r>
        <w:t>u</w:t>
      </w:r>
      <w:r>
        <w:t xml:space="preserve"> système</w:t>
      </w:r>
      <w:r>
        <w:t>.</w:t>
      </w:r>
    </w:p>
    <w:p w14:paraId="41EF9958" w14:textId="14D33AFC" w:rsidR="001613E5" w:rsidRDefault="001613E5" w:rsidP="00E36F3C">
      <w:pPr>
        <w:jc w:val="both"/>
        <w:rPr>
          <w:rFonts w:ascii="Times New Roman" w:eastAsia="Times New Roman" w:hAnsi="Times New Roman" w:cs="Times New Roman"/>
          <w:sz w:val="24"/>
          <w:szCs w:val="24"/>
          <w:lang w:eastAsia="fr-FR"/>
        </w:rPr>
      </w:pPr>
      <w:r w:rsidRPr="001613E5">
        <w:rPr>
          <w:rFonts w:ascii="Times New Roman" w:eastAsia="Times New Roman" w:hAnsi="Times New Roman" w:cs="Times New Roman"/>
          <w:sz w:val="24"/>
          <w:szCs w:val="24"/>
          <w:lang w:eastAsia="fr-FR"/>
        </w:rPr>
        <w:t>Un des plus grands défis auxquels sont confrontés</w:t>
      </w:r>
      <w:r>
        <w:rPr>
          <w:rFonts w:ascii="Times New Roman" w:eastAsia="Times New Roman" w:hAnsi="Times New Roman" w:cs="Times New Roman"/>
          <w:sz w:val="24"/>
          <w:szCs w:val="24"/>
          <w:lang w:eastAsia="fr-FR"/>
        </w:rPr>
        <w:t xml:space="preserve"> les ingénieurs logiciels est </w:t>
      </w:r>
      <w:r w:rsidRPr="001613E5">
        <w:rPr>
          <w:rFonts w:ascii="Times New Roman" w:eastAsia="Times New Roman" w:hAnsi="Times New Roman" w:cs="Times New Roman"/>
          <w:sz w:val="24"/>
          <w:szCs w:val="24"/>
          <w:lang w:eastAsia="fr-FR"/>
        </w:rPr>
        <w:t>la gestion et le contrôle de</w:t>
      </w:r>
      <w:r>
        <w:rPr>
          <w:rFonts w:ascii="Times New Roman" w:eastAsia="Times New Roman" w:hAnsi="Times New Roman" w:cs="Times New Roman"/>
          <w:sz w:val="24"/>
          <w:szCs w:val="24"/>
          <w:lang w:eastAsia="fr-FR"/>
        </w:rPr>
        <w:t xml:space="preserve"> ces échanges</w:t>
      </w:r>
      <w:r w:rsidRPr="001613E5">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lang w:eastAsia="fr-FR"/>
        </w:rPr>
        <w:t xml:space="preserve"> Ceci </w:t>
      </w:r>
      <w:r w:rsidRPr="001613E5">
        <w:rPr>
          <w:rFonts w:ascii="Times New Roman" w:eastAsia="Times New Roman" w:hAnsi="Times New Roman" w:cs="Times New Roman"/>
          <w:sz w:val="24"/>
          <w:szCs w:val="24"/>
          <w:lang w:eastAsia="fr-FR"/>
        </w:rPr>
        <w:t>est clairement</w:t>
      </w:r>
      <w:r>
        <w:rPr>
          <w:rFonts w:ascii="Times New Roman" w:eastAsia="Times New Roman" w:hAnsi="Times New Roman" w:cs="Times New Roman"/>
          <w:sz w:val="24"/>
          <w:szCs w:val="24"/>
          <w:lang w:eastAsia="fr-FR"/>
        </w:rPr>
        <w:t xml:space="preserve"> </w:t>
      </w:r>
      <w:r w:rsidRPr="001613E5">
        <w:rPr>
          <w:rFonts w:ascii="Times New Roman" w:eastAsia="Times New Roman" w:hAnsi="Times New Roman" w:cs="Times New Roman"/>
          <w:sz w:val="24"/>
          <w:szCs w:val="24"/>
          <w:lang w:eastAsia="fr-FR"/>
        </w:rPr>
        <w:t>démontré par le temps passé et l'effort nécessaire pour maintenir le système</w:t>
      </w:r>
      <w:r w:rsidR="00B2342C">
        <w:rPr>
          <w:rFonts w:ascii="Times New Roman" w:eastAsia="Times New Roman" w:hAnsi="Times New Roman" w:cs="Times New Roman"/>
          <w:sz w:val="24"/>
          <w:szCs w:val="24"/>
          <w:lang w:eastAsia="fr-FR"/>
        </w:rPr>
        <w:t xml:space="preserve"> </w:t>
      </w:r>
      <w:r w:rsidR="00B2342C" w:rsidRPr="001613E5">
        <w:rPr>
          <w:rFonts w:ascii="Times New Roman" w:eastAsia="Times New Roman" w:hAnsi="Times New Roman" w:cs="Times New Roman"/>
          <w:sz w:val="24"/>
          <w:szCs w:val="24"/>
          <w:lang w:eastAsia="fr-FR"/>
        </w:rPr>
        <w:t>logiciel</w:t>
      </w:r>
      <w:r w:rsidR="00B2342C">
        <w:rPr>
          <w:rFonts w:ascii="Times New Roman" w:eastAsia="Times New Roman" w:hAnsi="Times New Roman" w:cs="Times New Roman"/>
          <w:sz w:val="24"/>
          <w:szCs w:val="24"/>
          <w:lang w:eastAsia="fr-FR"/>
        </w:rPr>
        <w:t xml:space="preserve"> </w:t>
      </w:r>
      <w:r w:rsidRPr="001613E5">
        <w:rPr>
          <w:rFonts w:ascii="Times New Roman" w:eastAsia="Times New Roman" w:hAnsi="Times New Roman" w:cs="Times New Roman"/>
          <w:sz w:val="24"/>
          <w:szCs w:val="24"/>
          <w:lang w:eastAsia="fr-FR"/>
        </w:rPr>
        <w:t xml:space="preserve">opérationnel après leur </w:t>
      </w:r>
      <w:r w:rsidR="00B2342C">
        <w:rPr>
          <w:rFonts w:ascii="Times New Roman" w:eastAsia="Times New Roman" w:hAnsi="Times New Roman" w:cs="Times New Roman"/>
          <w:sz w:val="24"/>
          <w:szCs w:val="24"/>
          <w:lang w:eastAsia="fr-FR"/>
        </w:rPr>
        <w:t>livraison</w:t>
      </w:r>
      <w:r w:rsidRPr="001613E5">
        <w:rPr>
          <w:rFonts w:ascii="Times New Roman" w:eastAsia="Times New Roman" w:hAnsi="Times New Roman" w:cs="Times New Roman"/>
          <w:sz w:val="24"/>
          <w:szCs w:val="24"/>
          <w:lang w:eastAsia="fr-FR"/>
        </w:rPr>
        <w:t>. Les résultats des études menées pour</w:t>
      </w:r>
      <w:r w:rsidR="00B2342C">
        <w:rPr>
          <w:rFonts w:ascii="Times New Roman" w:eastAsia="Times New Roman" w:hAnsi="Times New Roman" w:cs="Times New Roman"/>
          <w:sz w:val="24"/>
          <w:szCs w:val="24"/>
          <w:lang w:eastAsia="fr-FR"/>
        </w:rPr>
        <w:t xml:space="preserve"> </w:t>
      </w:r>
      <w:r w:rsidRPr="001613E5">
        <w:rPr>
          <w:rFonts w:ascii="Times New Roman" w:eastAsia="Times New Roman" w:hAnsi="Times New Roman" w:cs="Times New Roman"/>
          <w:sz w:val="24"/>
          <w:szCs w:val="24"/>
          <w:lang w:eastAsia="fr-FR"/>
        </w:rPr>
        <w:t>étudier les caractéristiques et les coûts d</w:t>
      </w:r>
      <w:r w:rsidR="00B2342C">
        <w:rPr>
          <w:rFonts w:ascii="Times New Roman" w:eastAsia="Times New Roman" w:hAnsi="Times New Roman" w:cs="Times New Roman"/>
          <w:sz w:val="24"/>
          <w:szCs w:val="24"/>
          <w:lang w:eastAsia="fr-FR"/>
        </w:rPr>
        <w:t xml:space="preserve">es changements effectués sur un </w:t>
      </w:r>
      <w:r w:rsidRPr="001613E5">
        <w:rPr>
          <w:rFonts w:ascii="Times New Roman" w:eastAsia="Times New Roman" w:hAnsi="Times New Roman" w:cs="Times New Roman"/>
          <w:sz w:val="24"/>
          <w:szCs w:val="24"/>
          <w:lang w:eastAsia="fr-FR"/>
        </w:rPr>
        <w:t xml:space="preserve">système après </w:t>
      </w:r>
      <w:r w:rsidR="00B2342C">
        <w:rPr>
          <w:rFonts w:ascii="Times New Roman" w:eastAsia="Times New Roman" w:hAnsi="Times New Roman" w:cs="Times New Roman"/>
          <w:sz w:val="24"/>
          <w:szCs w:val="24"/>
          <w:lang w:eastAsia="fr-FR"/>
        </w:rPr>
        <w:t xml:space="preserve">la livraison </w:t>
      </w:r>
      <w:r w:rsidRPr="001613E5">
        <w:rPr>
          <w:rFonts w:ascii="Times New Roman" w:eastAsia="Times New Roman" w:hAnsi="Times New Roman" w:cs="Times New Roman"/>
          <w:sz w:val="24"/>
          <w:szCs w:val="24"/>
          <w:lang w:eastAsia="fr-FR"/>
        </w:rPr>
        <w:t xml:space="preserve">montrent </w:t>
      </w:r>
      <w:r w:rsidR="00B2342C">
        <w:rPr>
          <w:rFonts w:ascii="Times New Roman" w:eastAsia="Times New Roman" w:hAnsi="Times New Roman" w:cs="Times New Roman"/>
          <w:sz w:val="24"/>
          <w:szCs w:val="24"/>
          <w:lang w:eastAsia="fr-FR"/>
        </w:rPr>
        <w:t xml:space="preserve">que </w:t>
      </w:r>
      <w:r w:rsidRPr="001613E5">
        <w:rPr>
          <w:rFonts w:ascii="Times New Roman" w:eastAsia="Times New Roman" w:hAnsi="Times New Roman" w:cs="Times New Roman"/>
          <w:sz w:val="24"/>
          <w:szCs w:val="24"/>
          <w:lang w:eastAsia="fr-FR"/>
        </w:rPr>
        <w:t xml:space="preserve">les dépenses </w:t>
      </w:r>
      <w:r w:rsidR="00B2342C">
        <w:rPr>
          <w:rFonts w:ascii="Times New Roman" w:eastAsia="Times New Roman" w:hAnsi="Times New Roman" w:cs="Times New Roman"/>
          <w:sz w:val="24"/>
          <w:szCs w:val="24"/>
          <w:lang w:eastAsia="fr-FR"/>
        </w:rPr>
        <w:t xml:space="preserve">sont </w:t>
      </w:r>
      <w:r w:rsidR="00E36F3C">
        <w:rPr>
          <w:rFonts w:ascii="Times New Roman" w:eastAsia="Times New Roman" w:hAnsi="Times New Roman" w:cs="Times New Roman"/>
          <w:sz w:val="24"/>
          <w:szCs w:val="24"/>
          <w:lang w:eastAsia="fr-FR"/>
        </w:rPr>
        <w:t>estimées</w:t>
      </w:r>
      <w:r w:rsidR="00B2342C">
        <w:rPr>
          <w:rFonts w:ascii="Times New Roman" w:eastAsia="Times New Roman" w:hAnsi="Times New Roman" w:cs="Times New Roman"/>
          <w:sz w:val="24"/>
          <w:szCs w:val="24"/>
          <w:lang w:eastAsia="fr-FR"/>
        </w:rPr>
        <w:t xml:space="preserve"> à </w:t>
      </w:r>
      <w:r w:rsidRPr="001613E5">
        <w:rPr>
          <w:rFonts w:ascii="Times New Roman" w:eastAsia="Times New Roman" w:hAnsi="Times New Roman" w:cs="Times New Roman"/>
          <w:sz w:val="24"/>
          <w:szCs w:val="24"/>
          <w:lang w:eastAsia="fr-FR"/>
        </w:rPr>
        <w:t>40-70% des coûts</w:t>
      </w:r>
      <w:r w:rsidRPr="001613E5">
        <w:rPr>
          <w:rFonts w:ascii="Times New Roman" w:eastAsia="Times New Roman" w:hAnsi="Times New Roman" w:cs="Times New Roman"/>
          <w:sz w:val="24"/>
          <w:szCs w:val="24"/>
          <w:lang w:eastAsia="fr-FR"/>
        </w:rPr>
        <w:br/>
        <w:t>du cycle de vie du système logiciel</w:t>
      </w:r>
      <w:r w:rsidR="00B2342C">
        <w:rPr>
          <w:rFonts w:ascii="Times New Roman" w:eastAsia="Times New Roman" w:hAnsi="Times New Roman" w:cs="Times New Roman"/>
          <w:sz w:val="24"/>
          <w:szCs w:val="24"/>
          <w:lang w:eastAsia="fr-FR"/>
        </w:rPr>
        <w:t>.</w:t>
      </w:r>
    </w:p>
    <w:p w14:paraId="5D6B8B90" w14:textId="02085C56" w:rsidR="00FB3B6D" w:rsidRPr="00FB3B6D" w:rsidRDefault="00FB3B6D" w:rsidP="00E36F3C">
      <w:pPr>
        <w:jc w:val="both"/>
        <w:rPr>
          <w:rFonts w:ascii="Times New Roman" w:eastAsia="Times New Roman" w:hAnsi="Times New Roman" w:cs="Times New Roman"/>
          <w:b/>
          <w:bCs/>
          <w:sz w:val="24"/>
          <w:szCs w:val="24"/>
          <w:lang w:eastAsia="fr-FR"/>
        </w:rPr>
      </w:pPr>
      <w:r w:rsidRPr="00FB3B6D">
        <w:rPr>
          <w:rFonts w:ascii="Times New Roman" w:eastAsia="Times New Roman" w:hAnsi="Times New Roman" w:cs="Times New Roman"/>
          <w:b/>
          <w:bCs/>
          <w:sz w:val="24"/>
          <w:szCs w:val="24"/>
          <w:lang w:eastAsia="fr-FR"/>
        </w:rPr>
        <w:t>Définitions :</w:t>
      </w:r>
    </w:p>
    <w:p w14:paraId="47AFB115" w14:textId="622C2242" w:rsidR="00FB3B6D" w:rsidRPr="00FB3B6D" w:rsidRDefault="00FB3B6D" w:rsidP="00FB3B6D">
      <w:pPr>
        <w:spacing w:after="0" w:line="240" w:lineRule="auto"/>
        <w:rPr>
          <w:rFonts w:ascii="Times New Roman" w:eastAsia="Times New Roman" w:hAnsi="Times New Roman" w:cs="Times New Roman"/>
          <w:sz w:val="24"/>
          <w:szCs w:val="24"/>
          <w:lang w:eastAsia="fr-FR"/>
        </w:rPr>
      </w:pPr>
      <w:r w:rsidRPr="00FB3B6D">
        <w:rPr>
          <w:rFonts w:ascii="Times New Roman" w:eastAsia="Times New Roman" w:hAnsi="Times New Roman" w:cs="Times New Roman"/>
          <w:b/>
          <w:bCs/>
          <w:sz w:val="24"/>
          <w:szCs w:val="24"/>
          <w:lang w:eastAsia="fr-FR"/>
        </w:rPr>
        <w:t>Evolution</w:t>
      </w:r>
      <w:r>
        <w:rPr>
          <w:rFonts w:ascii="Times New Roman" w:eastAsia="Times New Roman" w:hAnsi="Times New Roman" w:cs="Times New Roman"/>
          <w:sz w:val="24"/>
          <w:szCs w:val="24"/>
          <w:lang w:eastAsia="fr-FR"/>
        </w:rPr>
        <w:t xml:space="preserve"> </w:t>
      </w:r>
      <w:r w:rsidRPr="00FB3B6D">
        <w:rPr>
          <w:rFonts w:ascii="Times New Roman" w:eastAsia="Times New Roman" w:hAnsi="Times New Roman" w:cs="Times New Roman"/>
          <w:sz w:val="24"/>
          <w:szCs w:val="24"/>
          <w:lang w:eastAsia="fr-FR"/>
        </w:rPr>
        <w:t>: un processus de changement continu d'un n</w:t>
      </w:r>
      <w:r>
        <w:rPr>
          <w:rFonts w:ascii="Times New Roman" w:eastAsia="Times New Roman" w:hAnsi="Times New Roman" w:cs="Times New Roman"/>
          <w:sz w:val="24"/>
          <w:szCs w:val="24"/>
          <w:lang w:eastAsia="fr-FR"/>
        </w:rPr>
        <w:t xml:space="preserve">iveau inférieur, plus simple, </w:t>
      </w:r>
      <w:r w:rsidRPr="00FB3B6D">
        <w:rPr>
          <w:rFonts w:ascii="Times New Roman" w:eastAsia="Times New Roman" w:hAnsi="Times New Roman" w:cs="Times New Roman"/>
          <w:sz w:val="24"/>
          <w:szCs w:val="24"/>
          <w:lang w:eastAsia="fr-FR"/>
        </w:rPr>
        <w:t>à un état supérieur, plus complexe, ou mieux.</w:t>
      </w:r>
      <w:r w:rsidRPr="00FB3B6D">
        <w:rPr>
          <w:rFonts w:ascii="Times New Roman" w:eastAsia="Times New Roman" w:hAnsi="Times New Roman" w:cs="Times New Roman"/>
          <w:sz w:val="24"/>
          <w:szCs w:val="24"/>
          <w:lang w:eastAsia="fr-FR"/>
        </w:rPr>
        <w:br/>
      </w:r>
      <w:r w:rsidRPr="00FB3B6D">
        <w:rPr>
          <w:rFonts w:ascii="Times New Roman" w:eastAsia="Times New Roman" w:hAnsi="Times New Roman" w:cs="Times New Roman"/>
          <w:b/>
          <w:bCs/>
          <w:sz w:val="24"/>
          <w:szCs w:val="24"/>
          <w:lang w:eastAsia="fr-FR"/>
        </w:rPr>
        <w:t>Maintenabilité</w:t>
      </w:r>
      <w:r>
        <w:rPr>
          <w:rFonts w:ascii="Times New Roman" w:eastAsia="Times New Roman" w:hAnsi="Times New Roman" w:cs="Times New Roman"/>
          <w:sz w:val="24"/>
          <w:szCs w:val="24"/>
          <w:lang w:eastAsia="fr-FR"/>
        </w:rPr>
        <w:t xml:space="preserve"> </w:t>
      </w:r>
      <w:r w:rsidRPr="00FB3B6D">
        <w:rPr>
          <w:rFonts w:ascii="Times New Roman" w:eastAsia="Times New Roman" w:hAnsi="Times New Roman" w:cs="Times New Roman"/>
          <w:sz w:val="24"/>
          <w:szCs w:val="24"/>
          <w:lang w:eastAsia="fr-FR"/>
        </w:rPr>
        <w:t>: la facilité avec laquelle la maintenance peut être effectuée.</w:t>
      </w:r>
      <w:r w:rsidRPr="00FB3B6D">
        <w:rPr>
          <w:rFonts w:ascii="Times New Roman" w:eastAsia="Times New Roman" w:hAnsi="Times New Roman" w:cs="Times New Roman"/>
          <w:sz w:val="24"/>
          <w:szCs w:val="24"/>
          <w:lang w:eastAsia="fr-FR"/>
        </w:rPr>
        <w:br/>
      </w:r>
      <w:r w:rsidRPr="00FB3B6D">
        <w:rPr>
          <w:rFonts w:ascii="Times New Roman" w:eastAsia="Times New Roman" w:hAnsi="Times New Roman" w:cs="Times New Roman"/>
          <w:b/>
          <w:bCs/>
          <w:sz w:val="24"/>
          <w:szCs w:val="24"/>
          <w:lang w:eastAsia="fr-FR"/>
        </w:rPr>
        <w:t>Maintenance</w:t>
      </w:r>
      <w:r>
        <w:rPr>
          <w:rFonts w:ascii="Times New Roman" w:eastAsia="Times New Roman" w:hAnsi="Times New Roman" w:cs="Times New Roman"/>
          <w:sz w:val="24"/>
          <w:szCs w:val="24"/>
          <w:lang w:eastAsia="fr-FR"/>
        </w:rPr>
        <w:t xml:space="preserve"> </w:t>
      </w:r>
      <w:r w:rsidRPr="00FB3B6D">
        <w:rPr>
          <w:rFonts w:ascii="Times New Roman" w:eastAsia="Times New Roman" w:hAnsi="Times New Roman" w:cs="Times New Roman"/>
          <w:sz w:val="24"/>
          <w:szCs w:val="24"/>
          <w:lang w:eastAsia="fr-FR"/>
        </w:rPr>
        <w:t>: le fait de garder une entité dans un état de réparation</w:t>
      </w:r>
      <w:r>
        <w:rPr>
          <w:rFonts w:ascii="Times New Roman" w:eastAsia="Times New Roman" w:hAnsi="Times New Roman" w:cs="Times New Roman"/>
          <w:sz w:val="24"/>
          <w:szCs w:val="24"/>
          <w:lang w:eastAsia="fr-FR"/>
        </w:rPr>
        <w:t xml:space="preserve"> </w:t>
      </w:r>
      <w:r w:rsidRPr="00FB3B6D">
        <w:rPr>
          <w:rFonts w:ascii="Times New Roman" w:eastAsia="Times New Roman" w:hAnsi="Times New Roman" w:cs="Times New Roman"/>
          <w:sz w:val="24"/>
          <w:szCs w:val="24"/>
          <w:lang w:eastAsia="fr-FR"/>
        </w:rPr>
        <w:t>actuel</w:t>
      </w:r>
      <w:r w:rsidRPr="00FB3B6D">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lang w:eastAsia="fr-FR"/>
        </w:rPr>
        <w:t xml:space="preserve"> d</w:t>
      </w:r>
      <w:r w:rsidRPr="00FB3B6D">
        <w:rPr>
          <w:rFonts w:ascii="Times New Roman" w:eastAsia="Times New Roman" w:hAnsi="Times New Roman" w:cs="Times New Roman"/>
          <w:sz w:val="24"/>
          <w:szCs w:val="24"/>
          <w:lang w:eastAsia="fr-FR"/>
        </w:rPr>
        <w:t xml:space="preserve">'efficacité ou </w:t>
      </w:r>
      <w:r>
        <w:rPr>
          <w:rFonts w:ascii="Times New Roman" w:eastAsia="Times New Roman" w:hAnsi="Times New Roman" w:cs="Times New Roman"/>
          <w:sz w:val="24"/>
          <w:szCs w:val="24"/>
          <w:lang w:eastAsia="fr-FR"/>
        </w:rPr>
        <w:t xml:space="preserve">de </w:t>
      </w:r>
      <w:r w:rsidRPr="00FB3B6D">
        <w:rPr>
          <w:rFonts w:ascii="Times New Roman" w:eastAsia="Times New Roman" w:hAnsi="Times New Roman" w:cs="Times New Roman"/>
          <w:sz w:val="24"/>
          <w:szCs w:val="24"/>
          <w:lang w:eastAsia="fr-FR"/>
        </w:rPr>
        <w:t>validité</w:t>
      </w:r>
      <w:r>
        <w:rPr>
          <w:rFonts w:ascii="Times New Roman" w:eastAsia="Times New Roman" w:hAnsi="Times New Roman" w:cs="Times New Roman"/>
          <w:sz w:val="24"/>
          <w:szCs w:val="24"/>
          <w:lang w:eastAsia="fr-FR"/>
        </w:rPr>
        <w:t>,</w:t>
      </w:r>
      <w:r w:rsidRPr="00FB3B6D">
        <w:rPr>
          <w:rFonts w:ascii="Times New Roman" w:eastAsia="Times New Roman" w:hAnsi="Times New Roman" w:cs="Times New Roman"/>
          <w:sz w:val="24"/>
          <w:szCs w:val="24"/>
          <w:lang w:eastAsia="fr-FR"/>
        </w:rPr>
        <w:t xml:space="preserve"> pour préserver de l'échec ou d</w:t>
      </w:r>
      <w:r>
        <w:rPr>
          <w:rFonts w:ascii="Times New Roman" w:eastAsia="Times New Roman" w:hAnsi="Times New Roman" w:cs="Times New Roman"/>
          <w:sz w:val="24"/>
          <w:szCs w:val="24"/>
          <w:lang w:eastAsia="fr-FR"/>
        </w:rPr>
        <w:t>u</w:t>
      </w:r>
      <w:r w:rsidRPr="00FB3B6D">
        <w:rPr>
          <w:rFonts w:ascii="Times New Roman" w:eastAsia="Times New Roman" w:hAnsi="Times New Roman" w:cs="Times New Roman"/>
          <w:sz w:val="24"/>
          <w:szCs w:val="24"/>
          <w:lang w:eastAsia="fr-FR"/>
        </w:rPr>
        <w:t xml:space="preserve"> déclin.</w:t>
      </w:r>
      <w:r w:rsidRPr="00FB3B6D">
        <w:rPr>
          <w:rFonts w:ascii="Times New Roman" w:eastAsia="Times New Roman" w:hAnsi="Times New Roman" w:cs="Times New Roman"/>
          <w:sz w:val="24"/>
          <w:szCs w:val="24"/>
          <w:lang w:eastAsia="fr-FR"/>
        </w:rPr>
        <w:br/>
      </w:r>
      <w:r w:rsidRPr="00FB3B6D">
        <w:rPr>
          <w:rFonts w:ascii="Times New Roman" w:eastAsia="Times New Roman" w:hAnsi="Times New Roman" w:cs="Times New Roman"/>
          <w:b/>
          <w:bCs/>
          <w:sz w:val="24"/>
          <w:szCs w:val="24"/>
          <w:lang w:eastAsia="fr-FR"/>
        </w:rPr>
        <w:t>Logiciels</w:t>
      </w:r>
      <w:r>
        <w:rPr>
          <w:rFonts w:ascii="Times New Roman" w:eastAsia="Times New Roman" w:hAnsi="Times New Roman" w:cs="Times New Roman"/>
          <w:sz w:val="24"/>
          <w:szCs w:val="24"/>
          <w:lang w:eastAsia="fr-FR"/>
        </w:rPr>
        <w:t xml:space="preserve"> </w:t>
      </w:r>
      <w:r w:rsidRPr="00FB3B6D">
        <w:rPr>
          <w:rFonts w:ascii="Times New Roman" w:eastAsia="Times New Roman" w:hAnsi="Times New Roman" w:cs="Times New Roman"/>
          <w:sz w:val="24"/>
          <w:szCs w:val="24"/>
          <w:lang w:eastAsia="fr-FR"/>
        </w:rPr>
        <w:t>: les programmes, la documentation et les procédures d'exploitation par</w:t>
      </w:r>
      <w:r>
        <w:rPr>
          <w:rFonts w:ascii="Times New Roman" w:eastAsia="Times New Roman" w:hAnsi="Times New Roman" w:cs="Times New Roman"/>
          <w:sz w:val="24"/>
          <w:szCs w:val="24"/>
          <w:lang w:eastAsia="fr-FR"/>
        </w:rPr>
        <w:t xml:space="preserve"> les</w:t>
      </w:r>
      <w:r w:rsidRPr="00FB3B6D">
        <w:rPr>
          <w:rFonts w:ascii="Times New Roman" w:eastAsia="Times New Roman" w:hAnsi="Times New Roman" w:cs="Times New Roman"/>
          <w:sz w:val="24"/>
          <w:szCs w:val="24"/>
          <w:lang w:eastAsia="fr-FR"/>
        </w:rPr>
        <w:t xml:space="preserve">quels </w:t>
      </w:r>
      <w:r>
        <w:rPr>
          <w:rFonts w:ascii="Times New Roman" w:eastAsia="Times New Roman" w:hAnsi="Times New Roman" w:cs="Times New Roman"/>
          <w:sz w:val="24"/>
          <w:szCs w:val="24"/>
          <w:lang w:eastAsia="fr-FR"/>
        </w:rPr>
        <w:t xml:space="preserve">les </w:t>
      </w:r>
      <w:r w:rsidRPr="00FB3B6D">
        <w:rPr>
          <w:rFonts w:ascii="Times New Roman" w:eastAsia="Times New Roman" w:hAnsi="Times New Roman" w:cs="Times New Roman"/>
          <w:sz w:val="24"/>
          <w:szCs w:val="24"/>
          <w:lang w:eastAsia="fr-FR"/>
        </w:rPr>
        <w:t xml:space="preserve">ordinateurs </w:t>
      </w:r>
      <w:r>
        <w:rPr>
          <w:rFonts w:ascii="Times New Roman" w:eastAsia="Times New Roman" w:hAnsi="Times New Roman" w:cs="Times New Roman"/>
          <w:sz w:val="24"/>
          <w:szCs w:val="24"/>
          <w:lang w:eastAsia="fr-FR"/>
        </w:rPr>
        <w:t xml:space="preserve">deviennent </w:t>
      </w:r>
      <w:r w:rsidRPr="00FB3B6D">
        <w:rPr>
          <w:rFonts w:ascii="Times New Roman" w:eastAsia="Times New Roman" w:hAnsi="Times New Roman" w:cs="Times New Roman"/>
          <w:sz w:val="24"/>
          <w:szCs w:val="24"/>
          <w:lang w:eastAsia="fr-FR"/>
        </w:rPr>
        <w:t>utiles à l'homme</w:t>
      </w:r>
      <w:r>
        <w:rPr>
          <w:rFonts w:ascii="Times New Roman" w:eastAsia="Times New Roman" w:hAnsi="Times New Roman" w:cs="Times New Roman"/>
          <w:sz w:val="24"/>
          <w:szCs w:val="24"/>
          <w:lang w:eastAsia="fr-FR"/>
        </w:rPr>
        <w:t>.</w:t>
      </w:r>
    </w:p>
    <w:p w14:paraId="15CB124E" w14:textId="3ED6C90F" w:rsidR="00FB3B6D" w:rsidRDefault="00FB3B6D" w:rsidP="00FB3B6D">
      <w:pPr>
        <w:jc w:val="both"/>
        <w:rPr>
          <w:rFonts w:asciiTheme="majorBidi" w:hAnsiTheme="majorBidi" w:cstheme="majorBidi"/>
        </w:rPr>
      </w:pPr>
      <w:r w:rsidRPr="00FB3B6D">
        <w:rPr>
          <w:rFonts w:asciiTheme="majorBidi" w:hAnsiTheme="majorBidi" w:cstheme="majorBidi"/>
          <w:b/>
          <w:bCs/>
        </w:rPr>
        <w:t>La maintenance du logicie</w:t>
      </w:r>
      <w:r w:rsidRPr="00FB3B6D">
        <w:rPr>
          <w:rFonts w:asciiTheme="majorBidi" w:hAnsiTheme="majorBidi" w:cstheme="majorBidi"/>
        </w:rPr>
        <w:t>l</w:t>
      </w:r>
      <w:r w:rsidRPr="00FB3B6D">
        <w:rPr>
          <w:rFonts w:asciiTheme="majorBidi" w:hAnsiTheme="majorBidi" w:cstheme="majorBidi"/>
        </w:rPr>
        <w:t xml:space="preserve"> </w:t>
      </w:r>
      <w:r w:rsidRPr="00FB3B6D">
        <w:rPr>
          <w:rFonts w:asciiTheme="majorBidi" w:hAnsiTheme="majorBidi" w:cstheme="majorBidi"/>
        </w:rPr>
        <w:t>: modification d'un produit logiciel après</w:t>
      </w:r>
      <w:r>
        <w:rPr>
          <w:rFonts w:asciiTheme="majorBidi" w:hAnsiTheme="majorBidi" w:cstheme="majorBidi"/>
        </w:rPr>
        <w:t xml:space="preserve"> </w:t>
      </w:r>
      <w:r w:rsidRPr="00FB3B6D">
        <w:rPr>
          <w:rFonts w:asciiTheme="majorBidi" w:hAnsiTheme="majorBidi" w:cstheme="majorBidi"/>
        </w:rPr>
        <w:t>la livraison, pour corriger les défauts, pour améliorer la performance ou d'autres attributs, ou</w:t>
      </w:r>
      <w:r>
        <w:rPr>
          <w:rFonts w:asciiTheme="majorBidi" w:hAnsiTheme="majorBidi" w:cstheme="majorBidi"/>
        </w:rPr>
        <w:t xml:space="preserve"> </w:t>
      </w:r>
      <w:r w:rsidRPr="00FB3B6D">
        <w:rPr>
          <w:rFonts w:asciiTheme="majorBidi" w:hAnsiTheme="majorBidi" w:cstheme="majorBidi"/>
        </w:rPr>
        <w:t>pour adapter le produit à un environnement modifié</w:t>
      </w:r>
      <w:r>
        <w:rPr>
          <w:rFonts w:asciiTheme="majorBidi" w:hAnsiTheme="majorBidi" w:cstheme="majorBidi"/>
        </w:rPr>
        <w:t>.</w:t>
      </w:r>
    </w:p>
    <w:p w14:paraId="46C141DE" w14:textId="04743D8F" w:rsidR="00FB3B6D" w:rsidRPr="00982C20" w:rsidRDefault="00FB3B6D" w:rsidP="00FB3B6D">
      <w:pPr>
        <w:rPr>
          <w:rFonts w:asciiTheme="majorBidi" w:hAnsiTheme="majorBidi" w:cstheme="majorBidi"/>
          <w:b/>
          <w:bCs/>
          <w:sz w:val="24"/>
          <w:szCs w:val="24"/>
        </w:rPr>
      </w:pPr>
      <w:r w:rsidRPr="00982C20">
        <w:rPr>
          <w:rFonts w:asciiTheme="majorBidi" w:hAnsiTheme="majorBidi" w:cstheme="majorBidi"/>
          <w:b/>
          <w:bCs/>
          <w:sz w:val="24"/>
          <w:szCs w:val="24"/>
        </w:rPr>
        <w:t>L</w:t>
      </w:r>
      <w:r w:rsidRPr="00982C20">
        <w:rPr>
          <w:rFonts w:asciiTheme="majorBidi" w:hAnsiTheme="majorBidi" w:cstheme="majorBidi"/>
          <w:b/>
          <w:bCs/>
          <w:sz w:val="24"/>
          <w:szCs w:val="24"/>
        </w:rPr>
        <w:t>es bases fondamentales</w:t>
      </w:r>
      <w:r w:rsidRPr="00982C20">
        <w:rPr>
          <w:rFonts w:asciiTheme="majorBidi" w:hAnsiTheme="majorBidi" w:cstheme="majorBidi"/>
          <w:b/>
          <w:bCs/>
          <w:sz w:val="24"/>
          <w:szCs w:val="24"/>
        </w:rPr>
        <w:t> :</w:t>
      </w:r>
    </w:p>
    <w:p w14:paraId="7A6A4ADF" w14:textId="6FA143BE" w:rsidR="00FB3B6D" w:rsidRPr="00FB3B6D" w:rsidRDefault="00FB3B6D" w:rsidP="00982C20">
      <w:pPr>
        <w:jc w:val="both"/>
        <w:rPr>
          <w:rFonts w:asciiTheme="majorBidi" w:hAnsiTheme="majorBidi" w:cstheme="majorBidi"/>
          <w:sz w:val="24"/>
          <w:szCs w:val="24"/>
        </w:rPr>
      </w:pPr>
      <w:r>
        <w:t xml:space="preserve">Il est une fausse idée </w:t>
      </w:r>
      <w:r>
        <w:t xml:space="preserve">de </w:t>
      </w:r>
      <w:r>
        <w:t xml:space="preserve">croire que le logiciel </w:t>
      </w:r>
      <w:r>
        <w:t>(software) représ</w:t>
      </w:r>
      <w:r>
        <w:t xml:space="preserve">ente </w:t>
      </w:r>
      <w:r>
        <w:t>seulement l</w:t>
      </w:r>
      <w:r>
        <w:t>es programmes.</w:t>
      </w:r>
      <w:r>
        <w:br/>
        <w:t>Par exemple, lorsqu</w:t>
      </w:r>
      <w:r>
        <w:t xml:space="preserve">’on évoque </w:t>
      </w:r>
      <w:r>
        <w:t xml:space="preserve">des activités de maintenance du logiciel, </w:t>
      </w:r>
      <w:r>
        <w:t xml:space="preserve">on </w:t>
      </w:r>
      <w:r>
        <w:t>pense à des activités menées exclusivement sur les programmes</w:t>
      </w:r>
      <w:r>
        <w:t>.</w:t>
      </w:r>
    </w:p>
    <w:p w14:paraId="3699D65B" w14:textId="5A728A79" w:rsidR="00FB3B6D" w:rsidRDefault="00982C20" w:rsidP="00982C20">
      <w:pPr>
        <w:jc w:val="both"/>
        <w:rPr>
          <w:rFonts w:asciiTheme="majorBidi" w:hAnsiTheme="majorBidi" w:cstheme="majorBidi"/>
        </w:rPr>
      </w:pPr>
      <w:r w:rsidRPr="00982C20">
        <w:rPr>
          <w:rFonts w:asciiTheme="majorBidi" w:hAnsiTheme="majorBidi" w:cstheme="majorBidi"/>
        </w:rPr>
        <w:t>La définition de Mc Dermid montre clairement que le logiciel</w:t>
      </w:r>
      <w:r>
        <w:rPr>
          <w:rFonts w:asciiTheme="majorBidi" w:hAnsiTheme="majorBidi" w:cstheme="majorBidi"/>
        </w:rPr>
        <w:t xml:space="preserve"> </w:t>
      </w:r>
      <w:r w:rsidRPr="00982C20">
        <w:rPr>
          <w:rFonts w:asciiTheme="majorBidi" w:hAnsiTheme="majorBidi" w:cstheme="majorBidi"/>
        </w:rPr>
        <w:t>comprend non seulement des programmes en code source et objet, mais aussi</w:t>
      </w:r>
      <w:r>
        <w:rPr>
          <w:rFonts w:asciiTheme="majorBidi" w:hAnsiTheme="majorBidi" w:cstheme="majorBidi"/>
        </w:rPr>
        <w:t xml:space="preserve"> </w:t>
      </w:r>
      <w:r w:rsidRPr="00982C20">
        <w:rPr>
          <w:rFonts w:asciiTheme="majorBidi" w:hAnsiTheme="majorBidi" w:cstheme="majorBidi"/>
        </w:rPr>
        <w:t>la documentation de toutes les facettes du programme, telles que l'analyse</w:t>
      </w:r>
      <w:r>
        <w:rPr>
          <w:rFonts w:asciiTheme="majorBidi" w:hAnsiTheme="majorBidi" w:cstheme="majorBidi"/>
        </w:rPr>
        <w:t xml:space="preserve"> des besoins</w:t>
      </w:r>
      <w:r w:rsidRPr="00982C20">
        <w:rPr>
          <w:rFonts w:asciiTheme="majorBidi" w:hAnsiTheme="majorBidi" w:cstheme="majorBidi"/>
        </w:rPr>
        <w:t>, la spécification, la conception, le système et les manuels d'utilisation, et</w:t>
      </w:r>
      <w:r w:rsidRPr="00982C20">
        <w:rPr>
          <w:rFonts w:asciiTheme="majorBidi" w:hAnsiTheme="majorBidi" w:cstheme="majorBidi"/>
        </w:rPr>
        <w:br/>
        <w:t xml:space="preserve">les procédures utilisées pour configurer et utiliser le système logiciel. </w:t>
      </w:r>
      <w:r>
        <w:rPr>
          <w:rFonts w:asciiTheme="majorBidi" w:hAnsiTheme="majorBidi" w:cstheme="majorBidi"/>
        </w:rPr>
        <w:t xml:space="preserve">Le </w:t>
      </w:r>
      <w:r w:rsidRPr="00982C20">
        <w:rPr>
          <w:rFonts w:asciiTheme="majorBidi" w:hAnsiTheme="majorBidi" w:cstheme="majorBidi"/>
        </w:rPr>
        <w:t xml:space="preserve">Tableau </w:t>
      </w:r>
      <w:r>
        <w:rPr>
          <w:rFonts w:asciiTheme="majorBidi" w:hAnsiTheme="majorBidi" w:cstheme="majorBidi"/>
        </w:rPr>
        <w:t xml:space="preserve">1 </w:t>
      </w:r>
      <w:r w:rsidRPr="00982C20">
        <w:rPr>
          <w:rFonts w:asciiTheme="majorBidi" w:hAnsiTheme="majorBidi" w:cstheme="majorBidi"/>
        </w:rPr>
        <w:t>montre les composants d'un système logiciel et des exemples de chacun d'eux.</w:t>
      </w:r>
    </w:p>
    <w:p w14:paraId="1A318B97" w14:textId="77777777" w:rsidR="00982C20" w:rsidRDefault="00982C20" w:rsidP="00982C20">
      <w:pPr>
        <w:jc w:val="both"/>
        <w:rPr>
          <w:rFonts w:asciiTheme="majorBidi" w:eastAsia="Times New Roman" w:hAnsiTheme="majorBidi" w:cstheme="majorBidi"/>
          <w:lang w:eastAsia="fr-FR"/>
        </w:rPr>
      </w:pPr>
    </w:p>
    <w:p w14:paraId="79C4F259" w14:textId="77777777" w:rsidR="00982C20" w:rsidRDefault="00982C20" w:rsidP="00982C20">
      <w:pPr>
        <w:jc w:val="both"/>
        <w:rPr>
          <w:rFonts w:asciiTheme="majorBidi" w:eastAsia="Times New Roman" w:hAnsiTheme="majorBidi" w:cstheme="majorBidi"/>
          <w:lang w:eastAsia="fr-FR"/>
        </w:rPr>
      </w:pPr>
    </w:p>
    <w:p w14:paraId="13924003" w14:textId="77777777" w:rsidR="00982C20" w:rsidRDefault="00982C20" w:rsidP="00982C20">
      <w:pPr>
        <w:jc w:val="both"/>
        <w:rPr>
          <w:rFonts w:asciiTheme="majorBidi" w:eastAsia="Times New Roman" w:hAnsiTheme="majorBidi" w:cstheme="majorBidi"/>
          <w:lang w:eastAsia="fr-FR"/>
        </w:rPr>
      </w:pPr>
    </w:p>
    <w:p w14:paraId="18902C02" w14:textId="2C7E4C35" w:rsidR="00982C20" w:rsidRDefault="00982C20" w:rsidP="00982C20">
      <w:pPr>
        <w:jc w:val="both"/>
        <w:rPr>
          <w:rFonts w:asciiTheme="majorBidi" w:eastAsia="Times New Roman" w:hAnsiTheme="majorBidi" w:cstheme="majorBidi"/>
          <w:lang w:eastAsia="fr-FR"/>
        </w:rPr>
      </w:pPr>
      <w:r w:rsidRPr="00982C20">
        <w:rPr>
          <w:rFonts w:asciiTheme="majorBidi" w:eastAsia="Times New Roman" w:hAnsiTheme="majorBidi" w:cstheme="majorBidi"/>
          <w:lang w:eastAsia="fr-FR"/>
        </w:rPr>
        <w:t>Table</w:t>
      </w:r>
      <w:r>
        <w:rPr>
          <w:rFonts w:asciiTheme="majorBidi" w:eastAsia="Times New Roman" w:hAnsiTheme="majorBidi" w:cstheme="majorBidi"/>
          <w:lang w:eastAsia="fr-FR"/>
        </w:rPr>
        <w:t xml:space="preserve"> </w:t>
      </w:r>
      <w:r w:rsidRPr="00982C20">
        <w:rPr>
          <w:rFonts w:asciiTheme="majorBidi" w:eastAsia="Times New Roman" w:hAnsiTheme="majorBidi" w:cstheme="majorBidi"/>
          <w:lang w:eastAsia="fr-FR"/>
        </w:rPr>
        <w:t xml:space="preserve">1. </w:t>
      </w:r>
      <w:r>
        <w:rPr>
          <w:rFonts w:asciiTheme="majorBidi" w:eastAsia="Times New Roman" w:hAnsiTheme="majorBidi" w:cstheme="majorBidi"/>
          <w:lang w:eastAsia="fr-FR"/>
        </w:rPr>
        <w:t xml:space="preserve">Les </w:t>
      </w:r>
      <w:r w:rsidRPr="00982C20">
        <w:rPr>
          <w:rFonts w:asciiTheme="majorBidi" w:eastAsia="Times New Roman" w:hAnsiTheme="majorBidi" w:cstheme="majorBidi"/>
          <w:lang w:eastAsia="fr-FR"/>
        </w:rPr>
        <w:t>Compo</w:t>
      </w:r>
      <w:r>
        <w:rPr>
          <w:rFonts w:asciiTheme="majorBidi" w:eastAsia="Times New Roman" w:hAnsiTheme="majorBidi" w:cstheme="majorBidi"/>
          <w:lang w:eastAsia="fr-FR"/>
        </w:rPr>
        <w:t>sants d’un système logiciel</w:t>
      </w:r>
    </w:p>
    <w:p w14:paraId="043E5617" w14:textId="49F8C055" w:rsidR="00982C20" w:rsidRDefault="00982C20" w:rsidP="00982C20">
      <w:pPr>
        <w:jc w:val="both"/>
        <w:rPr>
          <w:rFonts w:asciiTheme="majorBidi" w:eastAsia="Times New Roman" w:hAnsiTheme="majorBidi" w:cstheme="majorBidi"/>
          <w:lang w:eastAsia="fr-FR"/>
        </w:rPr>
      </w:pPr>
      <w:r>
        <w:rPr>
          <w:noProof/>
          <w:lang w:eastAsia="fr-FR"/>
        </w:rPr>
        <w:drawing>
          <wp:inline distT="0" distB="0" distL="0" distR="0" wp14:anchorId="66F75298" wp14:editId="581E3704">
            <wp:extent cx="4506018" cy="3371850"/>
            <wp:effectExtent l="0" t="0" r="889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10220" cy="3374994"/>
                    </a:xfrm>
                    <a:prstGeom prst="rect">
                      <a:avLst/>
                    </a:prstGeom>
                  </pic:spPr>
                </pic:pic>
              </a:graphicData>
            </a:graphic>
          </wp:inline>
        </w:drawing>
      </w:r>
    </w:p>
    <w:p w14:paraId="0E2F9484" w14:textId="77777777" w:rsidR="00982C20" w:rsidRDefault="00982C20" w:rsidP="00982C20">
      <w:pPr>
        <w:jc w:val="both"/>
      </w:pPr>
      <w:r>
        <w:t>Vous trouverez de nombreuses définitions différentes de la maintenance des logiciels dans la littérature Certains prennent une vue ciblée et spécifique</w:t>
      </w:r>
      <w:r>
        <w:t xml:space="preserve">. </w:t>
      </w:r>
      <w:r>
        <w:t>Typique</w:t>
      </w:r>
      <w:r>
        <w:t>ment</w:t>
      </w:r>
      <w:r>
        <w:t xml:space="preserve"> parmi cet ensemble de définitions sont</w:t>
      </w:r>
      <w:r>
        <w:t> :</w:t>
      </w:r>
    </w:p>
    <w:p w14:paraId="2E43A7CF" w14:textId="77777777" w:rsidR="00982C20" w:rsidRDefault="00982C20" w:rsidP="00982C20">
      <w:pPr>
        <w:jc w:val="both"/>
      </w:pPr>
      <w:r>
        <w:t xml:space="preserve">La vue </w:t>
      </w:r>
      <w:r>
        <w:t>fixation</w:t>
      </w:r>
      <w:r>
        <w:t xml:space="preserve"> de bugs : la maintenance </w:t>
      </w:r>
      <w:r>
        <w:t>est la détection et la correction d'erreurs</w:t>
      </w:r>
    </w:p>
    <w:p w14:paraId="112FF0DD" w14:textId="77777777" w:rsidR="00982C20" w:rsidRDefault="00982C20" w:rsidP="00982C20">
      <w:pPr>
        <w:jc w:val="both"/>
      </w:pPr>
      <w:r>
        <w:t xml:space="preserve">La vue </w:t>
      </w:r>
      <w:r>
        <w:t>nécessité d'adapter</w:t>
      </w:r>
      <w:r>
        <w:t xml:space="preserve"> : la </w:t>
      </w:r>
      <w:r>
        <w:t xml:space="preserve">maintenance est d'apporter des modifications au logiciel lorsque son environnement opérationnel ou </w:t>
      </w:r>
      <w:r>
        <w:t xml:space="preserve">ses besoins </w:t>
      </w:r>
      <w:r>
        <w:t>d'origine</w:t>
      </w:r>
      <w:r>
        <w:t xml:space="preserve"> </w:t>
      </w:r>
      <w:r>
        <w:t>change</w:t>
      </w:r>
      <w:r>
        <w:t>nt.</w:t>
      </w:r>
    </w:p>
    <w:p w14:paraId="6CAE7A58" w14:textId="683F1399" w:rsidR="00982C20" w:rsidRDefault="00982C20" w:rsidP="00FC7027">
      <w:pPr>
        <w:jc w:val="both"/>
      </w:pPr>
      <w:r>
        <w:t xml:space="preserve">La vue support de </w:t>
      </w:r>
      <w:r>
        <w:t>l'utilisateur</w:t>
      </w:r>
      <w:r>
        <w:t> :</w:t>
      </w:r>
      <w:r>
        <w:t xml:space="preserve"> </w:t>
      </w:r>
      <w:r>
        <w:t>la</w:t>
      </w:r>
      <w:r>
        <w:t xml:space="preserve"> maintenance est la fourniture de support </w:t>
      </w:r>
      <w:r>
        <w:t>aux</w:t>
      </w:r>
      <w:r w:rsidR="00FC7027">
        <w:t xml:space="preserve"> </w:t>
      </w:r>
      <w:r>
        <w:t>utilisateurs.</w:t>
      </w:r>
    </w:p>
    <w:p w14:paraId="56DFD1DC" w14:textId="4CE15DBC" w:rsidR="00FC7027" w:rsidRPr="00FC7027" w:rsidRDefault="00FC7027" w:rsidP="00FC7027">
      <w:pPr>
        <w:jc w:val="both"/>
        <w:rPr>
          <w:b/>
          <w:bCs/>
        </w:rPr>
      </w:pPr>
      <w:r w:rsidRPr="00FC7027">
        <w:rPr>
          <w:b/>
          <w:bCs/>
        </w:rPr>
        <w:t>Différence entre la maintenance et le nouveau développement :</w:t>
      </w:r>
    </w:p>
    <w:p w14:paraId="7CD5D9EC" w14:textId="4A36352F" w:rsidR="00FC7027" w:rsidRDefault="00FC7027" w:rsidP="00FC7027">
      <w:pPr>
        <w:jc w:val="both"/>
      </w:pPr>
      <w:r>
        <w:t xml:space="preserve">Bien que </w:t>
      </w:r>
      <w:r>
        <w:t xml:space="preserve">la maintenance </w:t>
      </w:r>
      <w:r>
        <w:t>pourrait être considéré</w:t>
      </w:r>
      <w:r>
        <w:t>e</w:t>
      </w:r>
      <w:r>
        <w:t xml:space="preserve"> comme une continuation d'un nouveau développement</w:t>
      </w:r>
      <w:r>
        <w:t xml:space="preserve"> (figure 1)</w:t>
      </w:r>
    </w:p>
    <w:p w14:paraId="1CA31D39" w14:textId="12E4EC0B" w:rsidR="00FC7027" w:rsidRDefault="00FC7027" w:rsidP="00FC7027">
      <w:pPr>
        <w:jc w:val="center"/>
        <w:rPr>
          <w:rFonts w:asciiTheme="majorBidi" w:eastAsia="Times New Roman" w:hAnsiTheme="majorBidi" w:cstheme="majorBidi"/>
          <w:lang w:eastAsia="fr-FR"/>
        </w:rPr>
      </w:pPr>
      <w:r>
        <w:rPr>
          <w:noProof/>
          <w:lang w:eastAsia="fr-FR"/>
        </w:rPr>
        <w:drawing>
          <wp:inline distT="0" distB="0" distL="0" distR="0" wp14:anchorId="734020DC" wp14:editId="4C04F567">
            <wp:extent cx="3815194" cy="2714625"/>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19086" cy="2717394"/>
                    </a:xfrm>
                    <a:prstGeom prst="rect">
                      <a:avLst/>
                    </a:prstGeom>
                  </pic:spPr>
                </pic:pic>
              </a:graphicData>
            </a:graphic>
          </wp:inline>
        </w:drawing>
      </w:r>
    </w:p>
    <w:p w14:paraId="7547550B" w14:textId="75225C00" w:rsidR="00FC7027" w:rsidRDefault="00FC7027" w:rsidP="00FC7027">
      <w:pPr>
        <w:jc w:val="center"/>
        <w:rPr>
          <w:rFonts w:asciiTheme="majorBidi" w:eastAsia="Times New Roman" w:hAnsiTheme="majorBidi" w:cstheme="majorBidi"/>
          <w:lang w:eastAsia="fr-FR"/>
        </w:rPr>
      </w:pPr>
      <w:r>
        <w:rPr>
          <w:rFonts w:asciiTheme="majorBidi" w:eastAsia="Times New Roman" w:hAnsiTheme="majorBidi" w:cstheme="majorBidi"/>
          <w:lang w:eastAsia="fr-FR"/>
        </w:rPr>
        <w:t>Figure 1. Modèle en cascade du cycle de vie d’un logiciel</w:t>
      </w:r>
    </w:p>
    <w:p w14:paraId="72EC7A72" w14:textId="0228BA30" w:rsidR="00FC7027" w:rsidRPr="00982C20" w:rsidRDefault="00FC7027" w:rsidP="00FC7027">
      <w:pPr>
        <w:jc w:val="both"/>
        <w:rPr>
          <w:rFonts w:asciiTheme="majorBidi" w:eastAsia="Times New Roman" w:hAnsiTheme="majorBidi" w:cstheme="majorBidi"/>
          <w:lang w:eastAsia="fr-FR"/>
        </w:rPr>
      </w:pPr>
      <w:r>
        <w:t>Avant d'entrep</w:t>
      </w:r>
      <w:r>
        <w:t xml:space="preserve">rendre tout développement ou travail de </w:t>
      </w:r>
      <w:r>
        <w:t>maintenance d</w:t>
      </w:r>
      <w:r>
        <w:t>’</w:t>
      </w:r>
      <w:r>
        <w:t>u</w:t>
      </w:r>
      <w:r>
        <w:t>n</w:t>
      </w:r>
      <w:r>
        <w:t xml:space="preserve"> système, </w:t>
      </w:r>
      <w:r>
        <w:t xml:space="preserve">une </w:t>
      </w:r>
      <w:r>
        <w:t xml:space="preserve">analyse </w:t>
      </w:r>
      <w:r>
        <w:t>d’</w:t>
      </w:r>
      <w:r>
        <w:t>impact doit être effectuée pour déterminer la</w:t>
      </w:r>
      <w:r>
        <w:t xml:space="preserve"> </w:t>
      </w:r>
      <w:r>
        <w:t>ramification de la nouvelle modification d</w:t>
      </w:r>
      <w:r>
        <w:t xml:space="preserve">u système sur l'environnement dans </w:t>
      </w:r>
      <w:r>
        <w:t>l</w:t>
      </w:r>
      <w:r>
        <w:t xml:space="preserve">equel </w:t>
      </w:r>
      <w:r>
        <w:t>il doit être introduit.</w:t>
      </w:r>
    </w:p>
    <w:p w14:paraId="089EE5F9" w14:textId="610949AA" w:rsidR="00496A6E" w:rsidRPr="00496A6E" w:rsidRDefault="00FC7027" w:rsidP="00FC7027">
      <w:pPr>
        <w:spacing w:after="0" w:line="240" w:lineRule="auto"/>
        <w:jc w:val="both"/>
        <w:rPr>
          <w:rFonts w:ascii="Times New Roman" w:eastAsia="Times New Roman" w:hAnsi="Times New Roman" w:cs="Times New Roman"/>
          <w:sz w:val="24"/>
          <w:szCs w:val="24"/>
          <w:lang w:eastAsia="fr-FR"/>
        </w:rPr>
      </w:pPr>
      <w:r>
        <w:t>Pour expliquer la différence entre le nouveau développement et</w:t>
      </w:r>
      <w:r>
        <w:t xml:space="preserve"> </w:t>
      </w:r>
      <w:r>
        <w:t xml:space="preserve">maintenance de logiciels, Jones </w:t>
      </w:r>
      <w:r w:rsidRPr="00FC7027">
        <w:rPr>
          <w:color w:val="FF0000"/>
        </w:rPr>
        <w:t xml:space="preserve">[146] </w:t>
      </w:r>
      <w:r>
        <w:t>fournit une analogie intéressante où</w:t>
      </w:r>
      <w:r>
        <w:t xml:space="preserve"> </w:t>
      </w:r>
      <w:r>
        <w:t xml:space="preserve">il compare l'ajout </w:t>
      </w:r>
      <w:r>
        <w:t xml:space="preserve">de besoins </w:t>
      </w:r>
      <w:r>
        <w:t xml:space="preserve">fonctionnels au système </w:t>
      </w:r>
      <w:r>
        <w:t>existant</w:t>
      </w:r>
      <w:r>
        <w:t>, à l</w:t>
      </w:r>
      <w:r>
        <w:t>’</w:t>
      </w:r>
      <w:r>
        <w:t>ajout d'une nouvelle pièce à un</w:t>
      </w:r>
      <w:r>
        <w:t>e maison</w:t>
      </w:r>
      <w:r>
        <w:t xml:space="preserve"> existant</w:t>
      </w:r>
      <w:r>
        <w:t xml:space="preserve">e : </w:t>
      </w:r>
      <w:r>
        <w:t>"L'architecte et les constructeurs doivent prendre soin de ne pas affaiblir la</w:t>
      </w:r>
      <w:r>
        <w:t xml:space="preserve"> </w:t>
      </w:r>
      <w:r>
        <w:t>structure existante lorsque des ajouts sont effectués. Bien que les coûts de la</w:t>
      </w:r>
      <w:r>
        <w:t xml:space="preserve"> </w:t>
      </w:r>
      <w:r>
        <w:t xml:space="preserve">nouvelle </w:t>
      </w:r>
      <w:r>
        <w:t>pièce</w:t>
      </w:r>
      <w:r>
        <w:t xml:space="preserve"> sera généralement plus bas que les coûts de construction d'un</w:t>
      </w:r>
      <w:r>
        <w:t>e</w:t>
      </w:r>
      <w:r>
        <w:t xml:space="preserve"> tout</w:t>
      </w:r>
      <w:r>
        <w:t xml:space="preserve">e </w:t>
      </w:r>
      <w:r>
        <w:t>nouve</w:t>
      </w:r>
      <w:r>
        <w:t>lle maison</w:t>
      </w:r>
      <w:r>
        <w:t xml:space="preserve">, les coûts par </w:t>
      </w:r>
      <w:r>
        <w:t xml:space="preserve">mètre </w:t>
      </w:r>
      <w:r>
        <w:t>carré peut être beaucoup plus élevé en raison de</w:t>
      </w:r>
      <w:r>
        <w:t xml:space="preserve"> </w:t>
      </w:r>
      <w:r>
        <w:t xml:space="preserve">la nécessité de supprimer les murs existants, </w:t>
      </w:r>
      <w:r>
        <w:t xml:space="preserve">modifier la </w:t>
      </w:r>
      <w:r>
        <w:t xml:space="preserve">plomberie et </w:t>
      </w:r>
      <w:r>
        <w:t xml:space="preserve">le circuit </w:t>
      </w:r>
      <w:r>
        <w:t>électri</w:t>
      </w:r>
      <w:r>
        <w:t xml:space="preserve">que </w:t>
      </w:r>
      <w:r>
        <w:t>et pren</w:t>
      </w:r>
      <w:r>
        <w:t>nent</w:t>
      </w:r>
      <w:r>
        <w:t xml:space="preserve"> soin pour éviter de perturber le site actuel "</w:t>
      </w:r>
      <w:r>
        <w:t xml:space="preserve"> </w:t>
      </w:r>
      <w:r>
        <w:t>Jones</w:t>
      </w:r>
      <w:r>
        <w:t>.</w:t>
      </w:r>
      <w:bookmarkStart w:id="1" w:name="_GoBack"/>
      <w:bookmarkEnd w:id="1"/>
    </w:p>
    <w:sectPr w:rsidR="00496A6E" w:rsidRPr="00496A6E" w:rsidSect="005671A7">
      <w:pgSz w:w="11906" w:h="16838"/>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HAFID" w:date="2015-10-07T22:01:00Z" w:initials="H">
    <w:p w14:paraId="368DE437" w14:textId="77777777" w:rsidR="007861A4" w:rsidRDefault="007861A4">
      <w:pPr>
        <w:pStyle w:val="Commentaire"/>
      </w:pPr>
      <w:r>
        <w:rPr>
          <w:rStyle w:val="Marquedecommentaire"/>
        </w:rPr>
        <w:annotationRef/>
      </w:r>
      <w:r>
        <w:t xml:space="preserve">Le retour sur investissement, parfois appelé rendement, taux de rendement, taux de profit ou encore ROI, désigne un ratio financier qui mesure : </w:t>
      </w:r>
      <w:r>
        <w:rPr>
          <w:rFonts w:ascii="Calibri" w:hAnsi="Calibri" w:cs="Calibri"/>
        </w:rPr>
        <w:t>⁕</w:t>
      </w:r>
      <w:r>
        <w:t>le montant d'argent gagné ou perdu par rapport à la somme initialement investie dans un investissement.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68DE43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5D0DD0" w14:textId="77777777" w:rsidR="00422D6B" w:rsidRDefault="00422D6B" w:rsidP="00056A13">
      <w:pPr>
        <w:spacing w:after="0" w:line="240" w:lineRule="auto"/>
      </w:pPr>
      <w:r>
        <w:separator/>
      </w:r>
    </w:p>
  </w:endnote>
  <w:endnote w:type="continuationSeparator" w:id="0">
    <w:p w14:paraId="2B3BCCBA" w14:textId="77777777" w:rsidR="00422D6B" w:rsidRDefault="00422D6B" w:rsidP="00056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57F0DC" w14:textId="77777777" w:rsidR="00422D6B" w:rsidRDefault="00422D6B" w:rsidP="00056A13">
      <w:pPr>
        <w:spacing w:after="0" w:line="240" w:lineRule="auto"/>
      </w:pPr>
      <w:r>
        <w:separator/>
      </w:r>
    </w:p>
  </w:footnote>
  <w:footnote w:type="continuationSeparator" w:id="0">
    <w:p w14:paraId="6EB519B0" w14:textId="77777777" w:rsidR="00422D6B" w:rsidRDefault="00422D6B" w:rsidP="00056A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6123A"/>
    <w:multiLevelType w:val="hybridMultilevel"/>
    <w:tmpl w:val="936E77C0"/>
    <w:lvl w:ilvl="0" w:tplc="91F6FAC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C13715E"/>
    <w:multiLevelType w:val="hybridMultilevel"/>
    <w:tmpl w:val="B20272B8"/>
    <w:lvl w:ilvl="0" w:tplc="ABF0B0DE">
      <w:start w:val="1"/>
      <w:numFmt w:val="decimal"/>
      <w:lvlText w:val="%1.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DFD5A4B"/>
    <w:multiLevelType w:val="hybridMultilevel"/>
    <w:tmpl w:val="659433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7CE5FFD"/>
    <w:multiLevelType w:val="hybridMultilevel"/>
    <w:tmpl w:val="6C78C42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037C5E"/>
    <w:multiLevelType w:val="multilevel"/>
    <w:tmpl w:val="0EE48756"/>
    <w:lvl w:ilvl="0">
      <w:start w:val="1"/>
      <w:numFmt w:val="decimal"/>
      <w:lvlText w:val="%1"/>
      <w:lvlJc w:val="left"/>
      <w:pPr>
        <w:ind w:left="705" w:hanging="705"/>
      </w:pPr>
      <w:rPr>
        <w:rFonts w:hint="default"/>
      </w:rPr>
    </w:lvl>
    <w:lvl w:ilvl="1">
      <w:start w:val="1"/>
      <w:numFmt w:val="decimal"/>
      <w:lvlText w:val="%1.%2"/>
      <w:lvlJc w:val="left"/>
      <w:pPr>
        <w:ind w:left="1410" w:hanging="70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5" w15:restartNumberingAfterBreak="0">
    <w:nsid w:val="53691ED0"/>
    <w:multiLevelType w:val="multilevel"/>
    <w:tmpl w:val="A7FE406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84C2F2F"/>
    <w:multiLevelType w:val="hybridMultilevel"/>
    <w:tmpl w:val="C63EDD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4CB7ACD"/>
    <w:multiLevelType w:val="hybridMultilevel"/>
    <w:tmpl w:val="9FCAA8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BAB4625"/>
    <w:multiLevelType w:val="multilevel"/>
    <w:tmpl w:val="73FE788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B7A4779"/>
    <w:multiLevelType w:val="hybridMultilevel"/>
    <w:tmpl w:val="0FACBD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0"/>
  </w:num>
  <w:num w:numId="4">
    <w:abstractNumId w:val="1"/>
  </w:num>
  <w:num w:numId="5">
    <w:abstractNumId w:val="8"/>
  </w:num>
  <w:num w:numId="6">
    <w:abstractNumId w:val="2"/>
  </w:num>
  <w:num w:numId="7">
    <w:abstractNumId w:val="7"/>
  </w:num>
  <w:num w:numId="8">
    <w:abstractNumId w:val="5"/>
  </w:num>
  <w:num w:numId="9">
    <w:abstractNumId w:val="3"/>
  </w:num>
  <w:num w:numId="10">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AFID">
    <w15:presenceInfo w15:providerId="None" w15:userId="HAF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7DD"/>
    <w:rsid w:val="00004054"/>
    <w:rsid w:val="00006CDF"/>
    <w:rsid w:val="0001719B"/>
    <w:rsid w:val="00056A13"/>
    <w:rsid w:val="000F16FC"/>
    <w:rsid w:val="00104292"/>
    <w:rsid w:val="00143CC7"/>
    <w:rsid w:val="001613E5"/>
    <w:rsid w:val="001B67B3"/>
    <w:rsid w:val="001C5227"/>
    <w:rsid w:val="001E2B62"/>
    <w:rsid w:val="00286E2F"/>
    <w:rsid w:val="00294007"/>
    <w:rsid w:val="00370944"/>
    <w:rsid w:val="003C6DD1"/>
    <w:rsid w:val="00417ED2"/>
    <w:rsid w:val="00422D6B"/>
    <w:rsid w:val="004747DD"/>
    <w:rsid w:val="00496A6E"/>
    <w:rsid w:val="004E38BA"/>
    <w:rsid w:val="00504A4A"/>
    <w:rsid w:val="005671A7"/>
    <w:rsid w:val="00622A15"/>
    <w:rsid w:val="006421B3"/>
    <w:rsid w:val="00666DCD"/>
    <w:rsid w:val="00696B18"/>
    <w:rsid w:val="006E5328"/>
    <w:rsid w:val="006E7536"/>
    <w:rsid w:val="0075151A"/>
    <w:rsid w:val="007861A4"/>
    <w:rsid w:val="007B1079"/>
    <w:rsid w:val="007C3B64"/>
    <w:rsid w:val="007E2575"/>
    <w:rsid w:val="008C0C5F"/>
    <w:rsid w:val="0095719D"/>
    <w:rsid w:val="00982C20"/>
    <w:rsid w:val="009848B6"/>
    <w:rsid w:val="00A20E17"/>
    <w:rsid w:val="00A72471"/>
    <w:rsid w:val="00A81679"/>
    <w:rsid w:val="00AB0F99"/>
    <w:rsid w:val="00AB1DD5"/>
    <w:rsid w:val="00B151E4"/>
    <w:rsid w:val="00B2342C"/>
    <w:rsid w:val="00BB370A"/>
    <w:rsid w:val="00BB4E7E"/>
    <w:rsid w:val="00BF5B94"/>
    <w:rsid w:val="00C05649"/>
    <w:rsid w:val="00C34B5B"/>
    <w:rsid w:val="00CB7082"/>
    <w:rsid w:val="00CE3D16"/>
    <w:rsid w:val="00D162B9"/>
    <w:rsid w:val="00D35732"/>
    <w:rsid w:val="00D60661"/>
    <w:rsid w:val="00D64841"/>
    <w:rsid w:val="00D65D5B"/>
    <w:rsid w:val="00D76ABF"/>
    <w:rsid w:val="00D80487"/>
    <w:rsid w:val="00DA719F"/>
    <w:rsid w:val="00E36F3C"/>
    <w:rsid w:val="00E65E43"/>
    <w:rsid w:val="00EB7376"/>
    <w:rsid w:val="00EF3FA7"/>
    <w:rsid w:val="00EF78B3"/>
    <w:rsid w:val="00F22655"/>
    <w:rsid w:val="00F42165"/>
    <w:rsid w:val="00F475A4"/>
    <w:rsid w:val="00F6155B"/>
    <w:rsid w:val="00F63358"/>
    <w:rsid w:val="00FA0F56"/>
    <w:rsid w:val="00FB3B6D"/>
    <w:rsid w:val="00FC2F68"/>
    <w:rsid w:val="00FC7027"/>
    <w:rsid w:val="00FE1D6C"/>
    <w:rsid w:val="00FF0A8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9F3A4"/>
  <w15:chartTrackingRefBased/>
  <w15:docId w15:val="{FBE1CCD4-CD90-4A00-A31A-5075B624A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747DD"/>
    <w:pPr>
      <w:ind w:left="720"/>
      <w:contextualSpacing/>
    </w:pPr>
  </w:style>
  <w:style w:type="paragraph" w:styleId="En-tte">
    <w:name w:val="header"/>
    <w:basedOn w:val="Normal"/>
    <w:link w:val="En-tteCar"/>
    <w:uiPriority w:val="99"/>
    <w:unhideWhenUsed/>
    <w:rsid w:val="00056A13"/>
    <w:pPr>
      <w:tabs>
        <w:tab w:val="center" w:pos="4536"/>
        <w:tab w:val="right" w:pos="9072"/>
      </w:tabs>
      <w:spacing w:after="0" w:line="240" w:lineRule="auto"/>
    </w:pPr>
  </w:style>
  <w:style w:type="character" w:customStyle="1" w:styleId="En-tteCar">
    <w:name w:val="En-tête Car"/>
    <w:basedOn w:val="Policepardfaut"/>
    <w:link w:val="En-tte"/>
    <w:uiPriority w:val="99"/>
    <w:rsid w:val="00056A13"/>
  </w:style>
  <w:style w:type="paragraph" w:styleId="Pieddepage">
    <w:name w:val="footer"/>
    <w:basedOn w:val="Normal"/>
    <w:link w:val="PieddepageCar"/>
    <w:uiPriority w:val="99"/>
    <w:unhideWhenUsed/>
    <w:rsid w:val="00056A1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56A13"/>
  </w:style>
  <w:style w:type="character" w:styleId="Lienhypertexte">
    <w:name w:val="Hyperlink"/>
    <w:basedOn w:val="Policepardfaut"/>
    <w:uiPriority w:val="99"/>
    <w:semiHidden/>
    <w:unhideWhenUsed/>
    <w:rsid w:val="00417ED2"/>
    <w:rPr>
      <w:color w:val="0000FF"/>
      <w:u w:val="single"/>
    </w:rPr>
  </w:style>
  <w:style w:type="character" w:styleId="Marquedecommentaire">
    <w:name w:val="annotation reference"/>
    <w:basedOn w:val="Policepardfaut"/>
    <w:uiPriority w:val="99"/>
    <w:semiHidden/>
    <w:unhideWhenUsed/>
    <w:rsid w:val="007861A4"/>
    <w:rPr>
      <w:sz w:val="16"/>
      <w:szCs w:val="16"/>
    </w:rPr>
  </w:style>
  <w:style w:type="paragraph" w:styleId="Commentaire">
    <w:name w:val="annotation text"/>
    <w:basedOn w:val="Normal"/>
    <w:link w:val="CommentaireCar"/>
    <w:uiPriority w:val="99"/>
    <w:semiHidden/>
    <w:unhideWhenUsed/>
    <w:rsid w:val="007861A4"/>
    <w:pPr>
      <w:spacing w:line="240" w:lineRule="auto"/>
    </w:pPr>
    <w:rPr>
      <w:sz w:val="20"/>
      <w:szCs w:val="20"/>
    </w:rPr>
  </w:style>
  <w:style w:type="character" w:customStyle="1" w:styleId="CommentaireCar">
    <w:name w:val="Commentaire Car"/>
    <w:basedOn w:val="Policepardfaut"/>
    <w:link w:val="Commentaire"/>
    <w:uiPriority w:val="99"/>
    <w:semiHidden/>
    <w:rsid w:val="007861A4"/>
    <w:rPr>
      <w:sz w:val="20"/>
      <w:szCs w:val="20"/>
    </w:rPr>
  </w:style>
  <w:style w:type="paragraph" w:styleId="Objetducommentaire">
    <w:name w:val="annotation subject"/>
    <w:basedOn w:val="Commentaire"/>
    <w:next w:val="Commentaire"/>
    <w:link w:val="ObjetducommentaireCar"/>
    <w:uiPriority w:val="99"/>
    <w:semiHidden/>
    <w:unhideWhenUsed/>
    <w:rsid w:val="007861A4"/>
    <w:rPr>
      <w:b/>
      <w:bCs/>
    </w:rPr>
  </w:style>
  <w:style w:type="character" w:customStyle="1" w:styleId="ObjetducommentaireCar">
    <w:name w:val="Objet du commentaire Car"/>
    <w:basedOn w:val="CommentaireCar"/>
    <w:link w:val="Objetducommentaire"/>
    <w:uiPriority w:val="99"/>
    <w:semiHidden/>
    <w:rsid w:val="007861A4"/>
    <w:rPr>
      <w:b/>
      <w:bCs/>
      <w:sz w:val="20"/>
      <w:szCs w:val="20"/>
    </w:rPr>
  </w:style>
  <w:style w:type="paragraph" w:styleId="Textedebulles">
    <w:name w:val="Balloon Text"/>
    <w:basedOn w:val="Normal"/>
    <w:link w:val="TextedebullesCar"/>
    <w:uiPriority w:val="99"/>
    <w:semiHidden/>
    <w:unhideWhenUsed/>
    <w:rsid w:val="007861A4"/>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861A4"/>
    <w:rPr>
      <w:rFonts w:ascii="Segoe UI" w:hAnsi="Segoe UI" w:cs="Segoe UI"/>
      <w:sz w:val="18"/>
      <w:szCs w:val="18"/>
    </w:rPr>
  </w:style>
  <w:style w:type="character" w:customStyle="1" w:styleId="hps">
    <w:name w:val="hps"/>
    <w:basedOn w:val="Policepardfaut"/>
    <w:rsid w:val="00BB37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807523">
      <w:bodyDiv w:val="1"/>
      <w:marLeft w:val="0"/>
      <w:marRight w:val="0"/>
      <w:marTop w:val="0"/>
      <w:marBottom w:val="0"/>
      <w:divBdr>
        <w:top w:val="none" w:sz="0" w:space="0" w:color="auto"/>
        <w:left w:val="none" w:sz="0" w:space="0" w:color="auto"/>
        <w:bottom w:val="none" w:sz="0" w:space="0" w:color="auto"/>
        <w:right w:val="none" w:sz="0" w:space="0" w:color="auto"/>
      </w:divBdr>
      <w:divsChild>
        <w:div w:id="852571951">
          <w:marLeft w:val="0"/>
          <w:marRight w:val="0"/>
          <w:marTop w:val="0"/>
          <w:marBottom w:val="0"/>
          <w:divBdr>
            <w:top w:val="none" w:sz="0" w:space="0" w:color="auto"/>
            <w:left w:val="none" w:sz="0" w:space="0" w:color="auto"/>
            <w:bottom w:val="none" w:sz="0" w:space="0" w:color="auto"/>
            <w:right w:val="none" w:sz="0" w:space="0" w:color="auto"/>
          </w:divBdr>
          <w:divsChild>
            <w:div w:id="200560193">
              <w:marLeft w:val="0"/>
              <w:marRight w:val="0"/>
              <w:marTop w:val="0"/>
              <w:marBottom w:val="0"/>
              <w:divBdr>
                <w:top w:val="none" w:sz="0" w:space="0" w:color="auto"/>
                <w:left w:val="none" w:sz="0" w:space="0" w:color="auto"/>
                <w:bottom w:val="none" w:sz="0" w:space="0" w:color="auto"/>
                <w:right w:val="none" w:sz="0" w:space="0" w:color="auto"/>
              </w:divBdr>
              <w:divsChild>
                <w:div w:id="1230574327">
                  <w:marLeft w:val="0"/>
                  <w:marRight w:val="0"/>
                  <w:marTop w:val="0"/>
                  <w:marBottom w:val="0"/>
                  <w:divBdr>
                    <w:top w:val="none" w:sz="0" w:space="0" w:color="auto"/>
                    <w:left w:val="none" w:sz="0" w:space="0" w:color="auto"/>
                    <w:bottom w:val="none" w:sz="0" w:space="0" w:color="auto"/>
                    <w:right w:val="none" w:sz="0" w:space="0" w:color="auto"/>
                  </w:divBdr>
                  <w:divsChild>
                    <w:div w:id="2029403192">
                      <w:marLeft w:val="0"/>
                      <w:marRight w:val="0"/>
                      <w:marTop w:val="0"/>
                      <w:marBottom w:val="0"/>
                      <w:divBdr>
                        <w:top w:val="none" w:sz="0" w:space="0" w:color="auto"/>
                        <w:left w:val="none" w:sz="0" w:space="0" w:color="auto"/>
                        <w:bottom w:val="none" w:sz="0" w:space="0" w:color="auto"/>
                        <w:right w:val="none" w:sz="0" w:space="0" w:color="auto"/>
                      </w:divBdr>
                      <w:divsChild>
                        <w:div w:id="181811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987594">
          <w:marLeft w:val="0"/>
          <w:marRight w:val="0"/>
          <w:marTop w:val="0"/>
          <w:marBottom w:val="0"/>
          <w:divBdr>
            <w:top w:val="none" w:sz="0" w:space="0" w:color="auto"/>
            <w:left w:val="none" w:sz="0" w:space="0" w:color="auto"/>
            <w:bottom w:val="none" w:sz="0" w:space="0" w:color="auto"/>
            <w:right w:val="none" w:sz="0" w:space="0" w:color="auto"/>
          </w:divBdr>
        </w:div>
        <w:div w:id="1279995151">
          <w:marLeft w:val="0"/>
          <w:marRight w:val="0"/>
          <w:marTop w:val="0"/>
          <w:marBottom w:val="0"/>
          <w:divBdr>
            <w:top w:val="none" w:sz="0" w:space="0" w:color="auto"/>
            <w:left w:val="none" w:sz="0" w:space="0" w:color="auto"/>
            <w:bottom w:val="none" w:sz="0" w:space="0" w:color="auto"/>
            <w:right w:val="none" w:sz="0" w:space="0" w:color="auto"/>
          </w:divBdr>
          <w:divsChild>
            <w:div w:id="1106772494">
              <w:marLeft w:val="0"/>
              <w:marRight w:val="0"/>
              <w:marTop w:val="0"/>
              <w:marBottom w:val="0"/>
              <w:divBdr>
                <w:top w:val="none" w:sz="0" w:space="0" w:color="auto"/>
                <w:left w:val="none" w:sz="0" w:space="0" w:color="auto"/>
                <w:bottom w:val="none" w:sz="0" w:space="0" w:color="auto"/>
                <w:right w:val="none" w:sz="0" w:space="0" w:color="auto"/>
              </w:divBdr>
              <w:divsChild>
                <w:div w:id="547230896">
                  <w:marLeft w:val="0"/>
                  <w:marRight w:val="0"/>
                  <w:marTop w:val="0"/>
                  <w:marBottom w:val="0"/>
                  <w:divBdr>
                    <w:top w:val="none" w:sz="0" w:space="0" w:color="auto"/>
                    <w:left w:val="none" w:sz="0" w:space="0" w:color="auto"/>
                    <w:bottom w:val="none" w:sz="0" w:space="0" w:color="auto"/>
                    <w:right w:val="none" w:sz="0" w:space="0" w:color="auto"/>
                  </w:divBdr>
                  <w:divsChild>
                    <w:div w:id="246890364">
                      <w:marLeft w:val="0"/>
                      <w:marRight w:val="0"/>
                      <w:marTop w:val="0"/>
                      <w:marBottom w:val="0"/>
                      <w:divBdr>
                        <w:top w:val="none" w:sz="0" w:space="0" w:color="auto"/>
                        <w:left w:val="none" w:sz="0" w:space="0" w:color="auto"/>
                        <w:bottom w:val="none" w:sz="0" w:space="0" w:color="auto"/>
                        <w:right w:val="none" w:sz="0" w:space="0" w:color="auto"/>
                      </w:divBdr>
                      <w:divsChild>
                        <w:div w:id="1218280420">
                          <w:marLeft w:val="0"/>
                          <w:marRight w:val="0"/>
                          <w:marTop w:val="0"/>
                          <w:marBottom w:val="0"/>
                          <w:divBdr>
                            <w:top w:val="none" w:sz="0" w:space="0" w:color="auto"/>
                            <w:left w:val="none" w:sz="0" w:space="0" w:color="auto"/>
                            <w:bottom w:val="none" w:sz="0" w:space="0" w:color="auto"/>
                            <w:right w:val="none" w:sz="0" w:space="0" w:color="auto"/>
                          </w:divBdr>
                          <w:divsChild>
                            <w:div w:id="66008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5511193">
      <w:bodyDiv w:val="1"/>
      <w:marLeft w:val="0"/>
      <w:marRight w:val="0"/>
      <w:marTop w:val="0"/>
      <w:marBottom w:val="0"/>
      <w:divBdr>
        <w:top w:val="none" w:sz="0" w:space="0" w:color="auto"/>
        <w:left w:val="none" w:sz="0" w:space="0" w:color="auto"/>
        <w:bottom w:val="none" w:sz="0" w:space="0" w:color="auto"/>
        <w:right w:val="none" w:sz="0" w:space="0" w:color="auto"/>
      </w:divBdr>
      <w:divsChild>
        <w:div w:id="1289973047">
          <w:marLeft w:val="0"/>
          <w:marRight w:val="0"/>
          <w:marTop w:val="0"/>
          <w:marBottom w:val="0"/>
          <w:divBdr>
            <w:top w:val="none" w:sz="0" w:space="0" w:color="auto"/>
            <w:left w:val="none" w:sz="0" w:space="0" w:color="auto"/>
            <w:bottom w:val="none" w:sz="0" w:space="0" w:color="auto"/>
            <w:right w:val="none" w:sz="0" w:space="0" w:color="auto"/>
          </w:divBdr>
          <w:divsChild>
            <w:div w:id="175925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97019">
      <w:bodyDiv w:val="1"/>
      <w:marLeft w:val="0"/>
      <w:marRight w:val="0"/>
      <w:marTop w:val="0"/>
      <w:marBottom w:val="0"/>
      <w:divBdr>
        <w:top w:val="none" w:sz="0" w:space="0" w:color="auto"/>
        <w:left w:val="none" w:sz="0" w:space="0" w:color="auto"/>
        <w:bottom w:val="none" w:sz="0" w:space="0" w:color="auto"/>
        <w:right w:val="none" w:sz="0" w:space="0" w:color="auto"/>
      </w:divBdr>
      <w:divsChild>
        <w:div w:id="1179779866">
          <w:marLeft w:val="0"/>
          <w:marRight w:val="0"/>
          <w:marTop w:val="0"/>
          <w:marBottom w:val="0"/>
          <w:divBdr>
            <w:top w:val="none" w:sz="0" w:space="0" w:color="auto"/>
            <w:left w:val="none" w:sz="0" w:space="0" w:color="auto"/>
            <w:bottom w:val="none" w:sz="0" w:space="0" w:color="auto"/>
            <w:right w:val="none" w:sz="0" w:space="0" w:color="auto"/>
          </w:divBdr>
          <w:divsChild>
            <w:div w:id="127231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25073</TotalTime>
  <Pages>13</Pages>
  <Words>4326</Words>
  <Characters>23796</Characters>
  <Application>Microsoft Office Word</Application>
  <DocSecurity>0</DocSecurity>
  <Lines>198</Lines>
  <Paragraphs>56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HAFID</dc:creator>
  <cp:keywords/>
  <dc:description/>
  <cp:lastModifiedBy>HAFID</cp:lastModifiedBy>
  <cp:revision>25</cp:revision>
  <cp:lastPrinted>2016-09-29T14:29:00Z</cp:lastPrinted>
  <dcterms:created xsi:type="dcterms:W3CDTF">2015-09-06T07:52:00Z</dcterms:created>
  <dcterms:modified xsi:type="dcterms:W3CDTF">2016-10-03T20:51:00Z</dcterms:modified>
</cp:coreProperties>
</file>