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F76" w:rsidRPr="00C31D24" w:rsidRDefault="00A05F06" w:rsidP="00C31D24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C31D24">
        <w:rPr>
          <w:rFonts w:asciiTheme="minorHAnsi" w:hAnsiTheme="minorHAnsi"/>
          <w:b/>
          <w:color w:val="FF0000"/>
          <w:sz w:val="22"/>
          <w:szCs w:val="22"/>
        </w:rPr>
        <w:t>TUMEURS HYPOPHYSAIRE</w:t>
      </w:r>
      <w:r w:rsidR="006F5B6A">
        <w:rPr>
          <w:rFonts w:asciiTheme="minorHAnsi" w:hAnsiTheme="minorHAnsi"/>
          <w:b/>
          <w:color w:val="FF0000"/>
          <w:sz w:val="22"/>
          <w:szCs w:val="22"/>
        </w:rPr>
        <w:t>S</w:t>
      </w:r>
    </w:p>
    <w:p w:rsidR="00B46F76" w:rsidRPr="00C31D24" w:rsidRDefault="00B46F76" w:rsidP="00C31D2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46F76" w:rsidRPr="00C31D24" w:rsidRDefault="00B46F76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>10% des tumeurs intracrâniennes, le plus souvent primitives</w:t>
      </w:r>
      <w:r w:rsidR="006F5B6A">
        <w:rPr>
          <w:rFonts w:asciiTheme="minorHAnsi" w:hAnsiTheme="minorHAnsi"/>
          <w:sz w:val="22"/>
          <w:szCs w:val="22"/>
        </w:rPr>
        <w:t>,</w:t>
      </w:r>
      <w:r w:rsidRPr="00C31D24">
        <w:rPr>
          <w:rFonts w:asciiTheme="minorHAnsi" w:hAnsiTheme="minorHAnsi"/>
          <w:sz w:val="22"/>
          <w:szCs w:val="22"/>
        </w:rPr>
        <w:t xml:space="preserve"> les métastases sont rares </w:t>
      </w:r>
    </w:p>
    <w:p w:rsidR="00B46F76" w:rsidRPr="00C31D24" w:rsidRDefault="00B46F76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Il s’agit le plus souvent de tumeurs adénomateuses bénignes </w:t>
      </w:r>
    </w:p>
    <w:p w:rsidR="00B46F76" w:rsidRPr="00C31D24" w:rsidRDefault="00B46F76" w:rsidP="00C31D2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46F76" w:rsidRPr="00C31D24" w:rsidRDefault="00A05F06" w:rsidP="00C31D2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6600"/>
          <w:sz w:val="22"/>
          <w:szCs w:val="22"/>
        </w:rPr>
      </w:pPr>
      <w:r w:rsidRPr="00C31D24">
        <w:rPr>
          <w:rFonts w:asciiTheme="minorHAnsi" w:hAnsiTheme="minorHAnsi"/>
          <w:b/>
          <w:color w:val="FF6600"/>
          <w:sz w:val="22"/>
          <w:szCs w:val="22"/>
        </w:rPr>
        <w:t>LES ADENOMES HYPOPHYSAIRES :</w:t>
      </w:r>
    </w:p>
    <w:p w:rsidR="00B46F76" w:rsidRPr="00C31D24" w:rsidRDefault="00B46F76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tumeurs bénignes </w:t>
      </w:r>
      <w:r w:rsidRPr="006F5B6A">
        <w:rPr>
          <w:rFonts w:asciiTheme="minorHAnsi" w:hAnsiTheme="minorHAnsi"/>
          <w:sz w:val="22"/>
          <w:szCs w:val="22"/>
          <w:highlight w:val="yellow"/>
        </w:rPr>
        <w:t>non encapsulé</w:t>
      </w:r>
      <w:r w:rsidR="006F5B6A" w:rsidRPr="006F5B6A">
        <w:rPr>
          <w:rFonts w:asciiTheme="minorHAnsi" w:hAnsiTheme="minorHAnsi"/>
          <w:sz w:val="22"/>
          <w:szCs w:val="22"/>
          <w:highlight w:val="yellow"/>
        </w:rPr>
        <w:t>es</w:t>
      </w:r>
      <w:r w:rsidRPr="00C31D24">
        <w:rPr>
          <w:rFonts w:asciiTheme="minorHAnsi" w:hAnsiTheme="minorHAnsi"/>
          <w:sz w:val="22"/>
          <w:szCs w:val="22"/>
        </w:rPr>
        <w:t xml:space="preserve"> ce qui rend l’exérèse chirurgicale difficile et incomplète </w:t>
      </w:r>
    </w:p>
    <w:p w:rsidR="00B46F76" w:rsidRPr="00C31D24" w:rsidRDefault="00B46F76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>le plus souvent monomorphe (1 seul type cellulaire) exceptionnellement mixte (2, 3 population</w:t>
      </w:r>
      <w:r w:rsidR="006F5B6A">
        <w:rPr>
          <w:rFonts w:asciiTheme="minorHAnsi" w:hAnsiTheme="minorHAnsi"/>
          <w:sz w:val="22"/>
          <w:szCs w:val="22"/>
        </w:rPr>
        <w:t>s</w:t>
      </w:r>
      <w:r w:rsidRPr="00C31D24">
        <w:rPr>
          <w:rFonts w:asciiTheme="minorHAnsi" w:hAnsiTheme="minorHAnsi"/>
          <w:sz w:val="22"/>
          <w:szCs w:val="22"/>
        </w:rPr>
        <w:t xml:space="preserve">) </w:t>
      </w:r>
    </w:p>
    <w:p w:rsidR="00B46F76" w:rsidRPr="00C31D24" w:rsidRDefault="00B46F76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>indépendante mais le plus souvent freinable (par dopamine, somatostatine)</w:t>
      </w:r>
    </w:p>
    <w:p w:rsidR="00B46F76" w:rsidRPr="00C31D24" w:rsidRDefault="00B46F76" w:rsidP="00C31D2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46F76" w:rsidRPr="00C31D24" w:rsidRDefault="00B46F76" w:rsidP="00C31D2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31D24">
        <w:rPr>
          <w:rFonts w:asciiTheme="minorHAnsi" w:hAnsiTheme="minorHAnsi"/>
          <w:b/>
          <w:color w:val="FF0000"/>
          <w:sz w:val="22"/>
          <w:szCs w:val="22"/>
        </w:rPr>
        <w:t xml:space="preserve">Classification : </w:t>
      </w:r>
    </w:p>
    <w:p w:rsidR="00A978E2" w:rsidRPr="00C31D24" w:rsidRDefault="00A978E2" w:rsidP="00C31D24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selon le caractère sécrétant :</w:t>
      </w:r>
    </w:p>
    <w:p w:rsidR="00A978E2" w:rsidRPr="00C31D24" w:rsidRDefault="00A978E2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>l’adénome est sécrétant (</w:t>
      </w:r>
      <w:proofErr w:type="spellStart"/>
      <w:r w:rsidRPr="00C31D24">
        <w:rPr>
          <w:rFonts w:asciiTheme="minorHAnsi" w:hAnsiTheme="minorHAnsi"/>
          <w:sz w:val="22"/>
          <w:szCs w:val="22"/>
        </w:rPr>
        <w:t>prolactinom</w:t>
      </w:r>
      <w:r w:rsidR="006F5B6A">
        <w:rPr>
          <w:rFonts w:asciiTheme="minorHAnsi" w:hAnsiTheme="minorHAnsi"/>
          <w:sz w:val="22"/>
          <w:szCs w:val="22"/>
        </w:rPr>
        <w:t>e</w:t>
      </w:r>
      <w:proofErr w:type="spellEnd"/>
      <w:r w:rsidRPr="00C31D24">
        <w:rPr>
          <w:rFonts w:asciiTheme="minorHAnsi" w:hAnsiTheme="minorHAnsi"/>
          <w:sz w:val="22"/>
          <w:szCs w:val="22"/>
        </w:rPr>
        <w:t xml:space="preserve">, adénome somatotrope ou corticotrope) </w:t>
      </w:r>
    </w:p>
    <w:p w:rsidR="00A978E2" w:rsidRPr="00C31D24" w:rsidRDefault="00A978E2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non sécrétant (adénome </w:t>
      </w:r>
      <w:proofErr w:type="spellStart"/>
      <w:r w:rsidRPr="00C31D24">
        <w:rPr>
          <w:rFonts w:asciiTheme="minorHAnsi" w:hAnsiTheme="minorHAnsi"/>
          <w:sz w:val="22"/>
          <w:szCs w:val="22"/>
        </w:rPr>
        <w:t>chromophobe</w:t>
      </w:r>
      <w:proofErr w:type="spellEnd"/>
      <w:r w:rsidRPr="00C31D24">
        <w:rPr>
          <w:rFonts w:asciiTheme="minorHAnsi" w:hAnsiTheme="minorHAnsi"/>
          <w:sz w:val="22"/>
          <w:szCs w:val="22"/>
        </w:rPr>
        <w:t>)</w:t>
      </w:r>
    </w:p>
    <w:p w:rsidR="00A978E2" w:rsidRPr="00C31D24" w:rsidRDefault="00A978E2" w:rsidP="00C31D24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selon la prolifération cellulaire :</w:t>
      </w:r>
    </w:p>
    <w:p w:rsidR="00A978E2" w:rsidRPr="00C31D24" w:rsidRDefault="00A978E2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adénome pure : </w:t>
      </w:r>
      <w:r w:rsidRPr="006F5B6A">
        <w:rPr>
          <w:rFonts w:asciiTheme="minorHAnsi" w:hAnsiTheme="minorHAnsi"/>
          <w:sz w:val="22"/>
          <w:szCs w:val="22"/>
          <w:highlight w:val="yellow"/>
        </w:rPr>
        <w:t>prolactinome +++, somatotrope ++, corticotrop</w:t>
      </w:r>
      <w:r w:rsidR="006F5B6A" w:rsidRPr="006F5B6A">
        <w:rPr>
          <w:rFonts w:asciiTheme="minorHAnsi" w:hAnsiTheme="minorHAnsi"/>
          <w:sz w:val="22"/>
          <w:szCs w:val="22"/>
          <w:highlight w:val="yellow"/>
        </w:rPr>
        <w:t>e</w:t>
      </w:r>
      <w:r w:rsidR="006F5B6A">
        <w:rPr>
          <w:rFonts w:asciiTheme="minorHAnsi" w:hAnsiTheme="minorHAnsi"/>
          <w:sz w:val="22"/>
          <w:szCs w:val="22"/>
        </w:rPr>
        <w:t xml:space="preserve"> (maladie de cushing) +</w:t>
      </w:r>
    </w:p>
    <w:p w:rsidR="00A978E2" w:rsidRPr="00C31D24" w:rsidRDefault="00A978E2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adénome mixte ou </w:t>
      </w:r>
      <w:proofErr w:type="spellStart"/>
      <w:r w:rsidRPr="00C31D24">
        <w:rPr>
          <w:rFonts w:asciiTheme="minorHAnsi" w:hAnsiTheme="minorHAnsi"/>
          <w:sz w:val="22"/>
          <w:szCs w:val="22"/>
        </w:rPr>
        <w:t>plurisécrétant</w:t>
      </w:r>
      <w:proofErr w:type="spellEnd"/>
      <w:r w:rsidRPr="00C31D24">
        <w:rPr>
          <w:rFonts w:asciiTheme="minorHAnsi" w:hAnsiTheme="minorHAnsi"/>
          <w:sz w:val="22"/>
          <w:szCs w:val="22"/>
        </w:rPr>
        <w:t xml:space="preserve"> : adénome </w:t>
      </w:r>
      <w:proofErr w:type="spellStart"/>
      <w:r w:rsidRPr="00C31D24">
        <w:rPr>
          <w:rFonts w:asciiTheme="minorHAnsi" w:hAnsiTheme="minorHAnsi"/>
          <w:sz w:val="22"/>
          <w:szCs w:val="22"/>
        </w:rPr>
        <w:t>somato</w:t>
      </w:r>
      <w:proofErr w:type="spellEnd"/>
      <w:r w:rsidRPr="00C31D24">
        <w:rPr>
          <w:rFonts w:asciiTheme="minorHAnsi" w:hAnsiTheme="minorHAnsi"/>
          <w:sz w:val="22"/>
          <w:szCs w:val="22"/>
        </w:rPr>
        <w:t>-</w:t>
      </w:r>
      <w:proofErr w:type="spellStart"/>
      <w:r w:rsidRPr="00C31D24">
        <w:rPr>
          <w:rFonts w:asciiTheme="minorHAnsi" w:hAnsiTheme="minorHAnsi"/>
          <w:sz w:val="22"/>
          <w:szCs w:val="22"/>
        </w:rPr>
        <w:t>lactotrope</w:t>
      </w:r>
      <w:proofErr w:type="spellEnd"/>
      <w:r w:rsidRPr="00C31D24">
        <w:rPr>
          <w:rFonts w:asciiTheme="minorHAnsi" w:hAnsiTheme="minorHAnsi"/>
          <w:sz w:val="22"/>
          <w:szCs w:val="22"/>
        </w:rPr>
        <w:t xml:space="preserve"> </w:t>
      </w:r>
    </w:p>
    <w:p w:rsidR="00A978E2" w:rsidRPr="00C31D24" w:rsidRDefault="00A978E2" w:rsidP="00C31D24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selon ta taille</w:t>
      </w:r>
      <w:r w:rsidR="00B822E4" w:rsidRPr="00C31D24">
        <w:rPr>
          <w:rFonts w:asciiTheme="minorHAnsi" w:hAnsiTheme="minorHAnsi"/>
          <w:b/>
          <w:sz w:val="22"/>
          <w:szCs w:val="22"/>
        </w:rPr>
        <w:t> :</w:t>
      </w:r>
    </w:p>
    <w:p w:rsidR="00A978E2" w:rsidRPr="00C31D24" w:rsidRDefault="00A978E2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  <w:u w:val="single"/>
        </w:rPr>
        <w:t>micro adénome</w:t>
      </w:r>
      <w:r w:rsidRPr="00C31D24">
        <w:rPr>
          <w:rFonts w:asciiTheme="minorHAnsi" w:hAnsiTheme="minorHAnsi"/>
          <w:sz w:val="22"/>
          <w:szCs w:val="22"/>
        </w:rPr>
        <w:t xml:space="preserve"> =&lt; 10mm</w:t>
      </w:r>
    </w:p>
    <w:p w:rsidR="00A978E2" w:rsidRPr="00C31D24" w:rsidRDefault="00A978E2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  <w:u w:val="single"/>
        </w:rPr>
        <w:t>macro adénome</w:t>
      </w:r>
      <w:r w:rsidRPr="00C31D24">
        <w:rPr>
          <w:rFonts w:asciiTheme="minorHAnsi" w:hAnsiTheme="minorHAnsi"/>
          <w:sz w:val="22"/>
          <w:szCs w:val="22"/>
        </w:rPr>
        <w:t xml:space="preserve"> &gt;10mm </w:t>
      </w:r>
    </w:p>
    <w:p w:rsidR="00B822E4" w:rsidRPr="00C31D24" w:rsidRDefault="00B822E4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  <w:u w:val="single"/>
        </w:rPr>
        <w:t>adénome enclos</w:t>
      </w:r>
      <w:r w:rsidRPr="00C31D24">
        <w:rPr>
          <w:rFonts w:asciiTheme="minorHAnsi" w:hAnsiTheme="minorHAnsi"/>
          <w:sz w:val="22"/>
          <w:szCs w:val="22"/>
        </w:rPr>
        <w:t> : ne dépasse pas la loge hypophysaire</w:t>
      </w:r>
    </w:p>
    <w:p w:rsidR="006F5B6A" w:rsidRDefault="00B822E4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  <w:u w:val="single"/>
        </w:rPr>
        <w:t>expansif</w:t>
      </w:r>
      <w:r w:rsidRPr="00C31D24">
        <w:rPr>
          <w:rFonts w:asciiTheme="minorHAnsi" w:hAnsiTheme="minorHAnsi"/>
          <w:sz w:val="22"/>
          <w:szCs w:val="22"/>
        </w:rPr>
        <w:t xml:space="preserve"> : </w:t>
      </w:r>
    </w:p>
    <w:p w:rsidR="006F5B6A" w:rsidRDefault="00B822E4" w:rsidP="006F5B6A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31D24">
        <w:rPr>
          <w:rFonts w:asciiTheme="minorHAnsi" w:hAnsiTheme="minorHAnsi"/>
          <w:sz w:val="22"/>
          <w:szCs w:val="22"/>
        </w:rPr>
        <w:t>supraséllaire</w:t>
      </w:r>
      <w:proofErr w:type="spellEnd"/>
      <w:r w:rsidRPr="00C31D24">
        <w:rPr>
          <w:rFonts w:asciiTheme="minorHAnsi" w:hAnsiTheme="minorHAnsi"/>
          <w:sz w:val="22"/>
          <w:szCs w:val="22"/>
        </w:rPr>
        <w:t xml:space="preserve"> le plus souvent, peut comprimer la tige pituitaire (↓IF, RF), </w:t>
      </w:r>
      <w:r w:rsidR="006340CA" w:rsidRPr="00C31D24">
        <w:rPr>
          <w:rFonts w:asciiTheme="minorHAnsi" w:hAnsiTheme="minorHAnsi"/>
          <w:sz w:val="22"/>
          <w:szCs w:val="22"/>
        </w:rPr>
        <w:t xml:space="preserve">compression du </w:t>
      </w:r>
      <w:r w:rsidRPr="00C31D24">
        <w:rPr>
          <w:rFonts w:asciiTheme="minorHAnsi" w:hAnsiTheme="minorHAnsi"/>
          <w:sz w:val="22"/>
          <w:szCs w:val="22"/>
        </w:rPr>
        <w:t xml:space="preserve">chiasma optique (troubles visuels), compression V3 (hydrocéphalie), </w:t>
      </w:r>
    </w:p>
    <w:p w:rsidR="006F5B6A" w:rsidRDefault="00B822E4" w:rsidP="006F5B6A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>tissus caverneux et carotide (</w:t>
      </w:r>
      <w:proofErr w:type="spellStart"/>
      <w:r w:rsidRPr="00C31D24">
        <w:rPr>
          <w:rFonts w:asciiTheme="minorHAnsi" w:hAnsiTheme="minorHAnsi"/>
          <w:sz w:val="22"/>
          <w:szCs w:val="22"/>
        </w:rPr>
        <w:t>latéroséllai</w:t>
      </w:r>
      <w:r w:rsidR="006340CA" w:rsidRPr="00C31D24">
        <w:rPr>
          <w:rFonts w:asciiTheme="minorHAnsi" w:hAnsiTheme="minorHAnsi"/>
          <w:sz w:val="22"/>
          <w:szCs w:val="22"/>
        </w:rPr>
        <w:t>re</w:t>
      </w:r>
      <w:proofErr w:type="spellEnd"/>
      <w:r w:rsidR="006340CA" w:rsidRPr="00C31D24">
        <w:rPr>
          <w:rFonts w:asciiTheme="minorHAnsi" w:hAnsiTheme="minorHAnsi"/>
          <w:sz w:val="22"/>
          <w:szCs w:val="22"/>
        </w:rPr>
        <w:t>, dangereuse),</w:t>
      </w:r>
    </w:p>
    <w:p w:rsidR="00B822E4" w:rsidRPr="00C31D24" w:rsidRDefault="006340CA" w:rsidP="006F5B6A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tronc cérébral (compression postérieure) </w:t>
      </w:r>
    </w:p>
    <w:p w:rsidR="00B822E4" w:rsidRPr="00C31D24" w:rsidRDefault="00B822E4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  <w:u w:val="single"/>
        </w:rPr>
        <w:t>invasif</w:t>
      </w:r>
      <w:r w:rsidRPr="00C31D24">
        <w:rPr>
          <w:rFonts w:asciiTheme="minorHAnsi" w:hAnsiTheme="minorHAnsi"/>
          <w:sz w:val="22"/>
          <w:szCs w:val="22"/>
        </w:rPr>
        <w:t xml:space="preserve"> : </w:t>
      </w:r>
      <w:r w:rsidR="006340CA" w:rsidRPr="00C31D24">
        <w:rPr>
          <w:rFonts w:asciiTheme="minorHAnsi" w:hAnsiTheme="minorHAnsi"/>
          <w:sz w:val="22"/>
          <w:szCs w:val="22"/>
        </w:rPr>
        <w:t xml:space="preserve">tumeurs agressives envahissant le tissu osseux, nerveux et méninges (chirurgie + radiothérapie) </w:t>
      </w:r>
    </w:p>
    <w:p w:rsidR="006340CA" w:rsidRPr="00C31D24" w:rsidRDefault="006340CA" w:rsidP="00C31D2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340CA" w:rsidRPr="00C31D24" w:rsidRDefault="006340CA" w:rsidP="00C31D2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31D24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B822E4" w:rsidRPr="00C31D24" w:rsidRDefault="006340CA" w:rsidP="00C31D24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signes tumoraux :</w:t>
      </w:r>
    </w:p>
    <w:p w:rsidR="006340CA" w:rsidRPr="00C31D24" w:rsidRDefault="00A05F06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  <w:u w:val="single"/>
        </w:rPr>
        <w:t xml:space="preserve">phase </w:t>
      </w:r>
      <w:proofErr w:type="spellStart"/>
      <w:r w:rsidRPr="00C31D24">
        <w:rPr>
          <w:rFonts w:asciiTheme="minorHAnsi" w:hAnsiTheme="minorHAnsi"/>
          <w:sz w:val="22"/>
          <w:szCs w:val="22"/>
          <w:u w:val="single"/>
        </w:rPr>
        <w:t>intrasé</w:t>
      </w:r>
      <w:r w:rsidR="006340CA" w:rsidRPr="00C31D24">
        <w:rPr>
          <w:rFonts w:asciiTheme="minorHAnsi" w:hAnsiTheme="minorHAnsi"/>
          <w:sz w:val="22"/>
          <w:szCs w:val="22"/>
          <w:u w:val="single"/>
        </w:rPr>
        <w:t>llaire</w:t>
      </w:r>
      <w:proofErr w:type="spellEnd"/>
      <w:r w:rsidR="006340CA" w:rsidRPr="00C31D24">
        <w:rPr>
          <w:rFonts w:asciiTheme="minorHAnsi" w:hAnsiTheme="minorHAnsi"/>
          <w:sz w:val="22"/>
          <w:szCs w:val="22"/>
          <w:u w:val="single"/>
        </w:rPr>
        <w:t> :</w:t>
      </w:r>
      <w:r w:rsidR="006340CA" w:rsidRPr="00C31D24">
        <w:rPr>
          <w:rFonts w:asciiTheme="minorHAnsi" w:hAnsiTheme="minorHAnsi"/>
          <w:sz w:val="22"/>
          <w:szCs w:val="22"/>
        </w:rPr>
        <w:t xml:space="preserve"> céphalée</w:t>
      </w:r>
      <w:r w:rsidR="006F5B6A">
        <w:rPr>
          <w:rFonts w:asciiTheme="minorHAnsi" w:hAnsiTheme="minorHAnsi"/>
          <w:sz w:val="22"/>
          <w:szCs w:val="22"/>
        </w:rPr>
        <w:t>s</w:t>
      </w:r>
      <w:r w:rsidR="006340CA" w:rsidRPr="00C31D24">
        <w:rPr>
          <w:rFonts w:asciiTheme="minorHAnsi" w:hAnsiTheme="minorHAnsi"/>
          <w:sz w:val="22"/>
          <w:szCs w:val="22"/>
        </w:rPr>
        <w:t xml:space="preserve"> rétro-orbitaire</w:t>
      </w:r>
      <w:r w:rsidR="006F5B6A">
        <w:rPr>
          <w:rFonts w:asciiTheme="minorHAnsi" w:hAnsiTheme="minorHAnsi"/>
          <w:sz w:val="22"/>
          <w:szCs w:val="22"/>
        </w:rPr>
        <w:t>s</w:t>
      </w:r>
      <w:r w:rsidR="006340CA" w:rsidRPr="00C31D24">
        <w:rPr>
          <w:rFonts w:asciiTheme="minorHAnsi" w:hAnsiTheme="minorHAnsi"/>
          <w:sz w:val="22"/>
          <w:szCs w:val="22"/>
        </w:rPr>
        <w:t xml:space="preserve">, rebelles aux antalgiques </w:t>
      </w:r>
    </w:p>
    <w:p w:rsidR="006340CA" w:rsidRPr="00C31D24" w:rsidRDefault="006340CA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  <w:u w:val="single"/>
        </w:rPr>
        <w:t xml:space="preserve">phase </w:t>
      </w:r>
      <w:proofErr w:type="spellStart"/>
      <w:r w:rsidRPr="00C31D24">
        <w:rPr>
          <w:rFonts w:asciiTheme="minorHAnsi" w:hAnsiTheme="minorHAnsi"/>
          <w:sz w:val="22"/>
          <w:szCs w:val="22"/>
          <w:u w:val="single"/>
        </w:rPr>
        <w:t>extr</w:t>
      </w:r>
      <w:r w:rsidR="006F5B6A">
        <w:rPr>
          <w:rFonts w:asciiTheme="minorHAnsi" w:hAnsiTheme="minorHAnsi"/>
          <w:sz w:val="22"/>
          <w:szCs w:val="22"/>
          <w:u w:val="single"/>
        </w:rPr>
        <w:t>a</w:t>
      </w:r>
      <w:r w:rsidRPr="00C31D24">
        <w:rPr>
          <w:rFonts w:asciiTheme="minorHAnsi" w:hAnsiTheme="minorHAnsi"/>
          <w:sz w:val="22"/>
          <w:szCs w:val="22"/>
          <w:u w:val="single"/>
        </w:rPr>
        <w:t>séllaire</w:t>
      </w:r>
      <w:proofErr w:type="spellEnd"/>
      <w:r w:rsidRPr="00C31D24">
        <w:rPr>
          <w:rFonts w:asciiTheme="minorHAnsi" w:hAnsiTheme="minorHAnsi"/>
          <w:sz w:val="22"/>
          <w:szCs w:val="22"/>
          <w:u w:val="single"/>
        </w:rPr>
        <w:t> :</w:t>
      </w:r>
      <w:r w:rsidRPr="00C31D24">
        <w:rPr>
          <w:rFonts w:asciiTheme="minorHAnsi" w:hAnsiTheme="minorHAnsi"/>
          <w:sz w:val="22"/>
          <w:szCs w:val="22"/>
        </w:rPr>
        <w:t xml:space="preserve"> signes compressifs =&gt; anosmie, épilepsie, troubles visuelles…</w:t>
      </w:r>
    </w:p>
    <w:p w:rsidR="006340CA" w:rsidRPr="00C31D24" w:rsidRDefault="006340CA" w:rsidP="00C31D2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 </w:t>
      </w:r>
    </w:p>
    <w:p w:rsidR="006340CA" w:rsidRPr="00C31D24" w:rsidRDefault="006340CA" w:rsidP="00C31D24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 xml:space="preserve">signes endocriniens </w:t>
      </w:r>
    </w:p>
    <w:p w:rsidR="006340CA" w:rsidRPr="00C31D24" w:rsidRDefault="006340CA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>les adénome</w:t>
      </w:r>
      <w:r w:rsidR="00A05F06" w:rsidRPr="00C31D24">
        <w:rPr>
          <w:rFonts w:asciiTheme="minorHAnsi" w:hAnsiTheme="minorHAnsi"/>
          <w:sz w:val="22"/>
          <w:szCs w:val="22"/>
        </w:rPr>
        <w:t>s</w:t>
      </w:r>
      <w:r w:rsidRPr="00C31D24">
        <w:rPr>
          <w:rFonts w:asciiTheme="minorHAnsi" w:hAnsiTheme="minorHAnsi"/>
          <w:sz w:val="22"/>
          <w:szCs w:val="22"/>
        </w:rPr>
        <w:t xml:space="preserve"> non sécrétant se manifeste par des insuffisance</w:t>
      </w:r>
      <w:r w:rsidR="00787CCB" w:rsidRPr="00C31D24">
        <w:rPr>
          <w:rFonts w:asciiTheme="minorHAnsi" w:hAnsiTheme="minorHAnsi"/>
          <w:sz w:val="22"/>
          <w:szCs w:val="22"/>
        </w:rPr>
        <w:t>s</w:t>
      </w:r>
      <w:r w:rsidRPr="00C31D24">
        <w:rPr>
          <w:rFonts w:asciiTheme="minorHAnsi" w:hAnsiTheme="minorHAnsi"/>
          <w:sz w:val="22"/>
          <w:szCs w:val="22"/>
        </w:rPr>
        <w:t xml:space="preserve"> antéhypophysaire</w:t>
      </w:r>
      <w:r w:rsidR="00787CCB" w:rsidRPr="00C31D24">
        <w:rPr>
          <w:rFonts w:asciiTheme="minorHAnsi" w:hAnsiTheme="minorHAnsi"/>
          <w:sz w:val="22"/>
          <w:szCs w:val="22"/>
        </w:rPr>
        <w:t>s (IAH)</w:t>
      </w:r>
      <w:r w:rsidRPr="00C31D24">
        <w:rPr>
          <w:rFonts w:asciiTheme="minorHAnsi" w:hAnsiTheme="minorHAnsi"/>
          <w:sz w:val="22"/>
          <w:szCs w:val="22"/>
        </w:rPr>
        <w:t xml:space="preserve"> le plus souvent </w:t>
      </w:r>
      <w:r w:rsidR="006F5B6A">
        <w:rPr>
          <w:rFonts w:asciiTheme="minorHAnsi" w:hAnsiTheme="minorHAnsi"/>
          <w:sz w:val="22"/>
          <w:szCs w:val="22"/>
        </w:rPr>
        <w:t>par compression</w:t>
      </w:r>
    </w:p>
    <w:p w:rsidR="006340CA" w:rsidRPr="00C31D24" w:rsidRDefault="006340CA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>en fonction de type d’adénome :</w:t>
      </w:r>
    </w:p>
    <w:p w:rsidR="006340CA" w:rsidRPr="00C31D24" w:rsidRDefault="006340CA" w:rsidP="00C31D24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3366FF"/>
          <w:sz w:val="22"/>
          <w:szCs w:val="22"/>
        </w:rPr>
      </w:pPr>
      <w:r w:rsidRPr="00C31D24">
        <w:rPr>
          <w:rFonts w:asciiTheme="minorHAnsi" w:hAnsiTheme="minorHAnsi"/>
          <w:b/>
          <w:color w:val="3366FF"/>
          <w:sz w:val="22"/>
          <w:szCs w:val="22"/>
        </w:rPr>
        <w:t>prolactinome</w:t>
      </w:r>
      <w:r w:rsidR="00787CCB" w:rsidRPr="00C31D24">
        <w:rPr>
          <w:rFonts w:asciiTheme="minorHAnsi" w:hAnsiTheme="minorHAnsi"/>
          <w:b/>
          <w:color w:val="3366FF"/>
          <w:sz w:val="22"/>
          <w:szCs w:val="22"/>
        </w:rPr>
        <w:t> :</w:t>
      </w:r>
    </w:p>
    <w:p w:rsidR="00787CCB" w:rsidRPr="00C31D24" w:rsidRDefault="00787CCB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excès prolactine stimule la </w:t>
      </w:r>
      <w:proofErr w:type="spellStart"/>
      <w:r w:rsidRPr="006F5B6A">
        <w:rPr>
          <w:rFonts w:asciiTheme="minorHAnsi" w:hAnsiTheme="minorHAnsi"/>
          <w:sz w:val="22"/>
          <w:szCs w:val="22"/>
          <w:highlight w:val="yellow"/>
        </w:rPr>
        <w:t>galactophorèse</w:t>
      </w:r>
      <w:proofErr w:type="spellEnd"/>
      <w:r w:rsidRPr="00C31D24">
        <w:rPr>
          <w:rFonts w:asciiTheme="minorHAnsi" w:hAnsiTheme="minorHAnsi"/>
          <w:sz w:val="22"/>
          <w:szCs w:val="22"/>
        </w:rPr>
        <w:t xml:space="preserve"> et inhibe LHRH =&gt; </w:t>
      </w:r>
      <w:r w:rsidRPr="006F5B6A">
        <w:rPr>
          <w:rFonts w:asciiTheme="minorHAnsi" w:hAnsiTheme="minorHAnsi"/>
          <w:sz w:val="22"/>
          <w:szCs w:val="22"/>
          <w:highlight w:val="yellow"/>
        </w:rPr>
        <w:t>insuffisance gonadique</w:t>
      </w:r>
      <w:r w:rsidRPr="00C31D24">
        <w:rPr>
          <w:rFonts w:asciiTheme="minorHAnsi" w:hAnsiTheme="minorHAnsi"/>
          <w:sz w:val="22"/>
          <w:szCs w:val="22"/>
        </w:rPr>
        <w:t xml:space="preserve"> </w:t>
      </w:r>
    </w:p>
    <w:p w:rsidR="00787CCB" w:rsidRPr="00C31D24" w:rsidRDefault="00787CCB" w:rsidP="00C31D2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femme</w:t>
      </w:r>
      <w:r w:rsidRPr="00C31D24">
        <w:rPr>
          <w:rFonts w:asciiTheme="minorHAnsi" w:hAnsiTheme="minorHAnsi"/>
          <w:sz w:val="22"/>
          <w:szCs w:val="22"/>
        </w:rPr>
        <w:t> </w:t>
      </w:r>
      <w:r w:rsidR="00646403">
        <w:rPr>
          <w:rFonts w:asciiTheme="minorHAnsi" w:hAnsiTheme="minorHAnsi"/>
          <w:sz w:val="22"/>
          <w:szCs w:val="22"/>
        </w:rPr>
        <w:t xml:space="preserve">(micro adénome) </w:t>
      </w:r>
      <w:r w:rsidRPr="00C31D24">
        <w:rPr>
          <w:rFonts w:asciiTheme="minorHAnsi" w:hAnsiTheme="minorHAnsi"/>
          <w:sz w:val="22"/>
          <w:szCs w:val="22"/>
        </w:rPr>
        <w:t xml:space="preserve">: galactorrhée, </w:t>
      </w:r>
      <w:proofErr w:type="spellStart"/>
      <w:r w:rsidRPr="00C31D24">
        <w:rPr>
          <w:rFonts w:asciiTheme="minorHAnsi" w:hAnsiTheme="minorHAnsi"/>
          <w:sz w:val="22"/>
          <w:szCs w:val="22"/>
        </w:rPr>
        <w:t>dysovulation</w:t>
      </w:r>
      <w:proofErr w:type="spellEnd"/>
      <w:r w:rsidRPr="00C31D24">
        <w:rPr>
          <w:rFonts w:asciiTheme="minorHAnsi" w:hAnsiTheme="minorHAnsi"/>
          <w:sz w:val="22"/>
          <w:szCs w:val="22"/>
        </w:rPr>
        <w:t xml:space="preserve"> aménorrhée, baisse de la libido</w:t>
      </w:r>
      <w:r w:rsidR="00646403">
        <w:rPr>
          <w:rFonts w:asciiTheme="minorHAnsi" w:hAnsiTheme="minorHAnsi"/>
          <w:sz w:val="22"/>
          <w:szCs w:val="22"/>
        </w:rPr>
        <w:t xml:space="preserve"> </w:t>
      </w:r>
      <w:r w:rsidRPr="00C31D24">
        <w:rPr>
          <w:rFonts w:asciiTheme="minorHAnsi" w:hAnsiTheme="minorHAnsi"/>
          <w:sz w:val="22"/>
          <w:szCs w:val="22"/>
        </w:rPr>
        <w:t xml:space="preserve"> </w:t>
      </w:r>
    </w:p>
    <w:p w:rsidR="00787CCB" w:rsidRPr="00C31D24" w:rsidRDefault="00787CCB" w:rsidP="00C31D2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homme</w:t>
      </w:r>
      <w:r w:rsidR="00646403">
        <w:rPr>
          <w:rFonts w:asciiTheme="minorHAnsi" w:hAnsiTheme="minorHAnsi"/>
          <w:b/>
          <w:sz w:val="22"/>
          <w:szCs w:val="22"/>
        </w:rPr>
        <w:t xml:space="preserve"> </w:t>
      </w:r>
      <w:r w:rsidR="00646403" w:rsidRPr="00646403">
        <w:rPr>
          <w:rFonts w:asciiTheme="minorHAnsi" w:hAnsiTheme="minorHAnsi"/>
          <w:bCs/>
          <w:sz w:val="22"/>
          <w:szCs w:val="22"/>
        </w:rPr>
        <w:t>(macro adénome)</w:t>
      </w:r>
      <w:r w:rsidRPr="00C31D24">
        <w:rPr>
          <w:rFonts w:asciiTheme="minorHAnsi" w:hAnsiTheme="minorHAnsi"/>
          <w:sz w:val="22"/>
          <w:szCs w:val="22"/>
        </w:rPr>
        <w:t xml:space="preserve"> : galactorrhée (rare), baisse de la libido et impuissance, IAH </w:t>
      </w:r>
    </w:p>
    <w:p w:rsidR="00787CCB" w:rsidRPr="00C31D24" w:rsidRDefault="00787CCB" w:rsidP="00646403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enfant </w:t>
      </w:r>
      <w:r w:rsidRPr="00C31D24">
        <w:rPr>
          <w:rFonts w:asciiTheme="minorHAnsi" w:hAnsiTheme="minorHAnsi"/>
          <w:sz w:val="22"/>
          <w:szCs w:val="22"/>
        </w:rPr>
        <w:t>: galactorrhée (très rare), retard staturo-pondéral, IAH,</w:t>
      </w:r>
    </w:p>
    <w:p w:rsidR="006340CA" w:rsidRPr="00C31D24" w:rsidRDefault="006340CA" w:rsidP="00C31D24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3366FF"/>
          <w:sz w:val="22"/>
          <w:szCs w:val="22"/>
        </w:rPr>
      </w:pPr>
      <w:r w:rsidRPr="00C31D24">
        <w:rPr>
          <w:rFonts w:asciiTheme="minorHAnsi" w:hAnsiTheme="minorHAnsi"/>
          <w:b/>
          <w:color w:val="3366FF"/>
          <w:sz w:val="22"/>
          <w:szCs w:val="22"/>
        </w:rPr>
        <w:t>adénome somatotrope</w:t>
      </w:r>
      <w:r w:rsidR="00787CCB" w:rsidRPr="00C31D24">
        <w:rPr>
          <w:rFonts w:asciiTheme="minorHAnsi" w:hAnsiTheme="minorHAnsi"/>
          <w:b/>
          <w:color w:val="3366FF"/>
          <w:sz w:val="22"/>
          <w:szCs w:val="22"/>
        </w:rPr>
        <w:t> :</w:t>
      </w:r>
    </w:p>
    <w:p w:rsidR="00787CCB" w:rsidRPr="00C31D24" w:rsidRDefault="00787CCB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stimulation de la croissance </w:t>
      </w:r>
    </w:p>
    <w:p w:rsidR="00787CCB" w:rsidRPr="00C31D24" w:rsidRDefault="00787CCB" w:rsidP="00C31D2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enfant </w:t>
      </w:r>
      <w:r w:rsidRPr="00C31D24">
        <w:rPr>
          <w:rFonts w:asciiTheme="minorHAnsi" w:hAnsiTheme="minorHAnsi"/>
          <w:sz w:val="22"/>
          <w:szCs w:val="22"/>
        </w:rPr>
        <w:t>: ↑ croissance en longueur =&gt; gigantisme</w:t>
      </w:r>
    </w:p>
    <w:p w:rsidR="00787CCB" w:rsidRPr="00C31D24" w:rsidRDefault="00787CCB" w:rsidP="00C31D2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adulte</w:t>
      </w:r>
      <w:r w:rsidRPr="00C31D24">
        <w:rPr>
          <w:rFonts w:asciiTheme="minorHAnsi" w:hAnsiTheme="minorHAnsi"/>
          <w:sz w:val="22"/>
          <w:szCs w:val="22"/>
        </w:rPr>
        <w:t> : ↑ croissance en largeur =&gt; acromégalie</w:t>
      </w:r>
    </w:p>
    <w:p w:rsidR="00787CCB" w:rsidRPr="00C31D24" w:rsidRDefault="00787CCB" w:rsidP="00C31D2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adolescent </w:t>
      </w:r>
      <w:r w:rsidRPr="00C31D24">
        <w:rPr>
          <w:rFonts w:asciiTheme="minorHAnsi" w:hAnsiTheme="minorHAnsi"/>
          <w:sz w:val="22"/>
          <w:szCs w:val="22"/>
        </w:rPr>
        <w:t xml:space="preserve">: gigantisme + acromégalie </w:t>
      </w:r>
    </w:p>
    <w:p w:rsidR="00787CCB" w:rsidRPr="00C31D24" w:rsidRDefault="00780287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31D24">
        <w:rPr>
          <w:rFonts w:asciiTheme="minorHAnsi" w:hAnsiTheme="minorHAnsi"/>
          <w:sz w:val="22"/>
          <w:szCs w:val="22"/>
        </w:rPr>
        <w:lastRenderedPageBreak/>
        <w:t>viscéromégalie</w:t>
      </w:r>
      <w:proofErr w:type="spellEnd"/>
      <w:r w:rsidRPr="00C31D24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C31D24">
        <w:rPr>
          <w:rFonts w:asciiTheme="minorHAnsi" w:hAnsiTheme="minorHAnsi"/>
          <w:sz w:val="22"/>
          <w:szCs w:val="22"/>
        </w:rPr>
        <w:t>lactogénèse</w:t>
      </w:r>
      <w:proofErr w:type="spellEnd"/>
      <w:r w:rsidRPr="00C31D24">
        <w:rPr>
          <w:rFonts w:asciiTheme="minorHAnsi" w:hAnsiTheme="minorHAnsi"/>
          <w:sz w:val="22"/>
          <w:szCs w:val="22"/>
        </w:rPr>
        <w:t>, hyperglycémie, hyperphosphorémie, HTA</w:t>
      </w:r>
    </w:p>
    <w:p w:rsidR="00780287" w:rsidRPr="00C31D24" w:rsidRDefault="006340CA" w:rsidP="00C31D2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color w:val="3366FF"/>
          <w:sz w:val="22"/>
          <w:szCs w:val="22"/>
        </w:rPr>
        <w:t>adénome corticotrope</w:t>
      </w:r>
      <w:r w:rsidR="00787CCB" w:rsidRPr="00C31D24">
        <w:rPr>
          <w:rFonts w:asciiTheme="minorHAnsi" w:hAnsiTheme="minorHAnsi"/>
          <w:sz w:val="22"/>
          <w:szCs w:val="22"/>
        </w:rPr>
        <w:t> :</w:t>
      </w:r>
      <w:r w:rsidR="00780287" w:rsidRPr="00C31D24">
        <w:rPr>
          <w:rFonts w:asciiTheme="minorHAnsi" w:hAnsiTheme="minorHAnsi"/>
          <w:sz w:val="22"/>
          <w:szCs w:val="22"/>
        </w:rPr>
        <w:t xml:space="preserve"> maladie de cushing</w:t>
      </w:r>
    </w:p>
    <w:p w:rsidR="00780287" w:rsidRPr="00C31D24" w:rsidRDefault="00780287" w:rsidP="00646403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obésité </w:t>
      </w:r>
      <w:proofErr w:type="spellStart"/>
      <w:r w:rsidRPr="00C31D24">
        <w:rPr>
          <w:rFonts w:asciiTheme="minorHAnsi" w:hAnsiTheme="minorHAnsi"/>
          <w:sz w:val="22"/>
          <w:szCs w:val="22"/>
        </w:rPr>
        <w:t>fascio</w:t>
      </w:r>
      <w:proofErr w:type="spellEnd"/>
      <w:r w:rsidRPr="00C31D24">
        <w:rPr>
          <w:rFonts w:asciiTheme="minorHAnsi" w:hAnsiTheme="minorHAnsi"/>
          <w:sz w:val="22"/>
          <w:szCs w:val="22"/>
        </w:rPr>
        <w:t xml:space="preserve">-tronculaire, </w:t>
      </w:r>
      <w:r w:rsidR="00646403" w:rsidRPr="00C31D24">
        <w:rPr>
          <w:rFonts w:asciiTheme="minorHAnsi" w:hAnsiTheme="minorHAnsi"/>
          <w:sz w:val="22"/>
          <w:szCs w:val="22"/>
        </w:rPr>
        <w:t>vergetures</w:t>
      </w:r>
      <w:r w:rsidRPr="00C31D24">
        <w:rPr>
          <w:rFonts w:asciiTheme="minorHAnsi" w:hAnsiTheme="minorHAnsi"/>
          <w:sz w:val="22"/>
          <w:szCs w:val="22"/>
        </w:rPr>
        <w:t xml:space="preserve">, </w:t>
      </w:r>
      <w:r w:rsidR="00646403" w:rsidRPr="00C31D24">
        <w:rPr>
          <w:rFonts w:asciiTheme="minorHAnsi" w:hAnsiTheme="minorHAnsi"/>
          <w:sz w:val="22"/>
          <w:szCs w:val="22"/>
        </w:rPr>
        <w:t>ecchymose</w:t>
      </w:r>
      <w:r w:rsidR="00646403">
        <w:rPr>
          <w:rFonts w:asciiTheme="minorHAnsi" w:hAnsiTheme="minorHAnsi"/>
          <w:sz w:val="22"/>
          <w:szCs w:val="22"/>
        </w:rPr>
        <w:t>s</w:t>
      </w:r>
      <w:r w:rsidRPr="00C31D24">
        <w:rPr>
          <w:rFonts w:asciiTheme="minorHAnsi" w:hAnsiTheme="minorHAnsi"/>
          <w:sz w:val="22"/>
          <w:szCs w:val="22"/>
        </w:rPr>
        <w:t>,</w:t>
      </w:r>
      <w:r w:rsidR="00646403">
        <w:rPr>
          <w:rFonts w:asciiTheme="minorHAnsi" w:hAnsiTheme="minorHAnsi"/>
          <w:sz w:val="22"/>
          <w:szCs w:val="22"/>
        </w:rPr>
        <w:t xml:space="preserve"> ostéoporose, amyotrophie, HTA…</w:t>
      </w:r>
      <w:r w:rsidRPr="00C31D24">
        <w:rPr>
          <w:rFonts w:asciiTheme="minorHAnsi" w:hAnsiTheme="minorHAnsi"/>
          <w:sz w:val="22"/>
          <w:szCs w:val="22"/>
        </w:rPr>
        <w:t xml:space="preserve"> </w:t>
      </w:r>
    </w:p>
    <w:p w:rsidR="00780287" w:rsidRPr="00C31D24" w:rsidRDefault="00646403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↗ </w:t>
      </w:r>
      <w:r w:rsidR="00780287" w:rsidRPr="00C31D24">
        <w:rPr>
          <w:rFonts w:asciiTheme="minorHAnsi" w:hAnsiTheme="minorHAnsi"/>
          <w:sz w:val="22"/>
          <w:szCs w:val="22"/>
        </w:rPr>
        <w:t xml:space="preserve"> des androgènes =&gt; acnés, hirsutisme </w:t>
      </w:r>
    </w:p>
    <w:p w:rsidR="00780287" w:rsidRPr="00C31D24" w:rsidRDefault="00646403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↗ </w:t>
      </w:r>
      <w:r w:rsidR="00780287" w:rsidRPr="00C31D24">
        <w:rPr>
          <w:rFonts w:asciiTheme="minorHAnsi" w:hAnsiTheme="minorHAnsi"/>
          <w:sz w:val="22"/>
          <w:szCs w:val="22"/>
        </w:rPr>
        <w:t xml:space="preserve">des minéralocorticoïdes =&gt; </w:t>
      </w:r>
      <w:proofErr w:type="spellStart"/>
      <w:r w:rsidR="00780287" w:rsidRPr="00C31D24">
        <w:rPr>
          <w:rFonts w:asciiTheme="minorHAnsi" w:hAnsiTheme="minorHAnsi"/>
          <w:sz w:val="22"/>
          <w:szCs w:val="22"/>
        </w:rPr>
        <w:t>hyperaldostéronisme</w:t>
      </w:r>
      <w:proofErr w:type="spellEnd"/>
      <w:r w:rsidR="00780287" w:rsidRPr="00C31D24">
        <w:rPr>
          <w:rFonts w:asciiTheme="minorHAnsi" w:hAnsiTheme="minorHAnsi"/>
          <w:sz w:val="22"/>
          <w:szCs w:val="22"/>
        </w:rPr>
        <w:t xml:space="preserve"> (hypokaliémie + rétention hydro-sodée)</w:t>
      </w:r>
    </w:p>
    <w:p w:rsidR="00780287" w:rsidRPr="00C31D24" w:rsidRDefault="00780287" w:rsidP="00C31D24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>mélanodermie</w:t>
      </w:r>
    </w:p>
    <w:p w:rsidR="006340CA" w:rsidRPr="00C31D24" w:rsidRDefault="006340CA" w:rsidP="00C31D2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color w:val="3366FF"/>
          <w:sz w:val="22"/>
          <w:szCs w:val="22"/>
        </w:rPr>
        <w:t>adénome thyréotrope</w:t>
      </w:r>
      <w:r w:rsidR="00780287" w:rsidRPr="00C31D24">
        <w:rPr>
          <w:rFonts w:asciiTheme="minorHAnsi" w:hAnsiTheme="minorHAnsi"/>
          <w:b/>
          <w:color w:val="3366FF"/>
          <w:sz w:val="22"/>
          <w:szCs w:val="22"/>
        </w:rPr>
        <w:t> </w:t>
      </w:r>
      <w:r w:rsidR="00780287" w:rsidRPr="00C31D24">
        <w:rPr>
          <w:rFonts w:asciiTheme="minorHAnsi" w:hAnsiTheme="minorHAnsi"/>
          <w:sz w:val="22"/>
          <w:szCs w:val="22"/>
        </w:rPr>
        <w:t xml:space="preserve">: rare </w:t>
      </w:r>
    </w:p>
    <w:p w:rsidR="00780287" w:rsidRPr="00C31D24" w:rsidRDefault="00780287" w:rsidP="00646403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primaire</w:t>
      </w:r>
      <w:r w:rsidRPr="00C31D24">
        <w:rPr>
          <w:rFonts w:asciiTheme="minorHAnsi" w:hAnsiTheme="minorHAnsi"/>
          <w:sz w:val="22"/>
          <w:szCs w:val="22"/>
        </w:rPr>
        <w:t xml:space="preserve"> (rare)</w:t>
      </w:r>
      <w:r w:rsidR="002B148F" w:rsidRPr="00C31D24">
        <w:rPr>
          <w:rFonts w:asciiTheme="minorHAnsi" w:hAnsiTheme="minorHAnsi"/>
          <w:sz w:val="22"/>
          <w:szCs w:val="22"/>
        </w:rPr>
        <w:t xml:space="preserve"> : ↑ TSH </w:t>
      </w:r>
      <w:r w:rsidR="00646403">
        <w:rPr>
          <w:rFonts w:asciiTheme="minorHAnsi" w:hAnsiTheme="minorHAnsi"/>
          <w:sz w:val="22"/>
          <w:szCs w:val="22"/>
        </w:rPr>
        <w:t>=&gt;</w:t>
      </w:r>
      <w:r w:rsidR="002B148F" w:rsidRPr="00C31D24">
        <w:rPr>
          <w:rFonts w:asciiTheme="minorHAnsi" w:hAnsiTheme="minorHAnsi"/>
          <w:sz w:val="22"/>
          <w:szCs w:val="22"/>
        </w:rPr>
        <w:t xml:space="preserve"> goitre + hyperthyroïdie </w:t>
      </w:r>
    </w:p>
    <w:p w:rsidR="00780287" w:rsidRPr="00C31D24" w:rsidRDefault="002B148F" w:rsidP="00646403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secondaire</w:t>
      </w:r>
      <w:r w:rsidRPr="00C31D24">
        <w:rPr>
          <w:rFonts w:asciiTheme="minorHAnsi" w:hAnsiTheme="minorHAnsi"/>
          <w:sz w:val="22"/>
          <w:szCs w:val="22"/>
        </w:rPr>
        <w:t xml:space="preserve"> (plus fréq</w:t>
      </w:r>
      <w:r w:rsidR="00780287" w:rsidRPr="00C31D24">
        <w:rPr>
          <w:rFonts w:asciiTheme="minorHAnsi" w:hAnsiTheme="minorHAnsi"/>
          <w:sz w:val="22"/>
          <w:szCs w:val="22"/>
        </w:rPr>
        <w:t>uente) : hypothyro</w:t>
      </w:r>
      <w:r w:rsidRPr="00C31D24">
        <w:rPr>
          <w:rFonts w:asciiTheme="minorHAnsi" w:hAnsiTheme="minorHAnsi"/>
          <w:sz w:val="22"/>
          <w:szCs w:val="22"/>
        </w:rPr>
        <w:t>ïdie =&gt;</w:t>
      </w:r>
      <w:r w:rsidR="00780287" w:rsidRPr="00C31D24">
        <w:rPr>
          <w:rFonts w:asciiTheme="minorHAnsi" w:hAnsiTheme="minorHAnsi"/>
          <w:sz w:val="22"/>
          <w:szCs w:val="22"/>
        </w:rPr>
        <w:t xml:space="preserve"> hyperplasie </w:t>
      </w:r>
      <w:r w:rsidRPr="00C31D24">
        <w:rPr>
          <w:rFonts w:asciiTheme="minorHAnsi" w:hAnsiTheme="minorHAnsi"/>
          <w:sz w:val="22"/>
          <w:szCs w:val="22"/>
        </w:rPr>
        <w:t>(ana</w:t>
      </w:r>
      <w:r w:rsidRPr="00C31D24">
        <w:rPr>
          <w:rFonts w:asciiTheme="minorHAnsi" w:hAnsiTheme="minorHAnsi"/>
          <w:vanish/>
          <w:sz w:val="22"/>
          <w:szCs w:val="22"/>
        </w:rPr>
        <w:t>ath et non prolifération kaliémie + rétenion hydrosodée)e, HTA</w:t>
      </w:r>
      <w:r w:rsidRPr="00C31D24">
        <w:rPr>
          <w:rFonts w:asciiTheme="minorHAnsi" w:hAnsiTheme="minorHAnsi"/>
          <w:vanish/>
          <w:sz w:val="22"/>
          <w:szCs w:val="22"/>
        </w:rPr>
        <w:cr/>
        <w:t xml:space="preserve">ffisance gonadique </w:t>
      </w:r>
      <w:r w:rsidRPr="00C31D24">
        <w:rPr>
          <w:rFonts w:asciiTheme="minorHAnsi" w:hAnsiTheme="minorHAnsi"/>
          <w:vanish/>
          <w:sz w:val="22"/>
          <w:szCs w:val="22"/>
        </w:rPr>
        <w:cr/>
        <w:t xml:space="preserve">souvent </w:t>
      </w:r>
      <w:r w:rsidRPr="00C31D24">
        <w:rPr>
          <w:rFonts w:asciiTheme="minorHAnsi" w:hAnsiTheme="minorHAnsi"/>
          <w:vanish/>
          <w:sz w:val="22"/>
          <w:szCs w:val="22"/>
        </w:rPr>
        <w:cr/>
        <w:t xml:space="preserve"> </w:t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Pr="00C31D24">
        <w:rPr>
          <w:rFonts w:asciiTheme="minorHAnsi" w:hAnsiTheme="minorHAnsi"/>
          <w:vanish/>
          <w:sz w:val="22"/>
          <w:szCs w:val="22"/>
        </w:rPr>
        <w:pgNum/>
      </w:r>
      <w:r w:rsidR="00780287" w:rsidRPr="00C31D24">
        <w:rPr>
          <w:rFonts w:asciiTheme="minorHAnsi" w:hAnsiTheme="minorHAnsi"/>
          <w:sz w:val="22"/>
          <w:szCs w:val="22"/>
        </w:rPr>
        <w:t>pa</w:t>
      </w:r>
      <w:r w:rsidR="00646403">
        <w:rPr>
          <w:rFonts w:asciiTheme="minorHAnsi" w:hAnsiTheme="minorHAnsi"/>
          <w:sz w:val="22"/>
          <w:szCs w:val="22"/>
        </w:rPr>
        <w:t>th)</w:t>
      </w:r>
      <w:r w:rsidR="00780287" w:rsidRPr="00C31D24">
        <w:rPr>
          <w:rFonts w:asciiTheme="minorHAnsi" w:hAnsiTheme="minorHAnsi"/>
          <w:sz w:val="22"/>
          <w:szCs w:val="22"/>
        </w:rPr>
        <w:t xml:space="preserve"> </w:t>
      </w:r>
      <w:r w:rsidRPr="00C31D24">
        <w:rPr>
          <w:rFonts w:asciiTheme="minorHAnsi" w:hAnsiTheme="minorHAnsi"/>
          <w:sz w:val="22"/>
          <w:szCs w:val="22"/>
        </w:rPr>
        <w:t xml:space="preserve">↑ sécrétion de TSH </w:t>
      </w:r>
    </w:p>
    <w:p w:rsidR="006340CA" w:rsidRPr="00C31D24" w:rsidRDefault="006340CA" w:rsidP="00C31D24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color w:val="3366FF"/>
          <w:sz w:val="22"/>
          <w:szCs w:val="22"/>
        </w:rPr>
        <w:t>adénome gonadotrope</w:t>
      </w:r>
      <w:r w:rsidR="002B148F" w:rsidRPr="00C31D24">
        <w:rPr>
          <w:rFonts w:asciiTheme="minorHAnsi" w:hAnsiTheme="minorHAnsi"/>
          <w:sz w:val="22"/>
          <w:szCs w:val="22"/>
        </w:rPr>
        <w:t xml:space="preserve"> : très rare </w:t>
      </w:r>
    </w:p>
    <w:p w:rsidR="002B148F" w:rsidRPr="0076017E" w:rsidRDefault="002B148F" w:rsidP="0076017E">
      <w:pPr>
        <w:pStyle w:val="Paragraphedeliste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76017E">
        <w:rPr>
          <w:rFonts w:asciiTheme="minorHAnsi" w:hAnsiTheme="minorHAnsi"/>
          <w:b/>
          <w:sz w:val="22"/>
          <w:szCs w:val="22"/>
        </w:rPr>
        <w:t>primaire</w:t>
      </w:r>
      <w:r w:rsidRPr="0076017E">
        <w:rPr>
          <w:rFonts w:asciiTheme="minorHAnsi" w:hAnsiTheme="minorHAnsi"/>
          <w:sz w:val="22"/>
          <w:szCs w:val="22"/>
        </w:rPr>
        <w:t xml:space="preserve"> (rare) : </w:t>
      </w:r>
      <w:r w:rsidR="0076017E" w:rsidRPr="0076017E">
        <w:rPr>
          <w:rFonts w:asciiTheme="minorHAnsi" w:hAnsiTheme="minorHAnsi"/>
          <w:sz w:val="22"/>
          <w:szCs w:val="22"/>
        </w:rPr>
        <w:t>↗ primaire de FSH LH</w:t>
      </w:r>
    </w:p>
    <w:p w:rsidR="002B148F" w:rsidRPr="00C31D24" w:rsidRDefault="002B148F" w:rsidP="0076017E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secondaire</w:t>
      </w:r>
      <w:r w:rsidR="0076017E">
        <w:rPr>
          <w:rFonts w:asciiTheme="minorHAnsi" w:hAnsiTheme="minorHAnsi"/>
          <w:sz w:val="22"/>
          <w:szCs w:val="22"/>
        </w:rPr>
        <w:t xml:space="preserve"> (plus fréquente) :</w:t>
      </w:r>
      <w:r w:rsidR="0076017E" w:rsidRPr="00C31D24">
        <w:rPr>
          <w:rFonts w:asciiTheme="minorHAnsi" w:hAnsiTheme="minorHAnsi"/>
          <w:sz w:val="22"/>
          <w:szCs w:val="22"/>
        </w:rPr>
        <w:t xml:space="preserve"> testostérone basse + hypogonadisme</w:t>
      </w:r>
      <w:r w:rsidR="0076017E">
        <w:rPr>
          <w:rFonts w:asciiTheme="minorHAnsi" w:hAnsiTheme="minorHAnsi"/>
          <w:sz w:val="22"/>
          <w:szCs w:val="22"/>
        </w:rPr>
        <w:t xml:space="preserve"> =&gt;</w:t>
      </w:r>
      <w:r w:rsidR="0076017E" w:rsidRPr="00C31D24">
        <w:rPr>
          <w:rFonts w:asciiTheme="minorHAnsi" w:hAnsiTheme="minorHAnsi"/>
          <w:sz w:val="22"/>
          <w:szCs w:val="22"/>
        </w:rPr>
        <w:t xml:space="preserve"> ↑ FSH, LH </w:t>
      </w:r>
      <w:r w:rsidR="0076017E">
        <w:rPr>
          <w:rFonts w:asciiTheme="minorHAnsi" w:hAnsiTheme="minorHAnsi"/>
          <w:sz w:val="22"/>
          <w:szCs w:val="22"/>
        </w:rPr>
        <w:t>(</w:t>
      </w:r>
      <w:r w:rsidRPr="00C31D24">
        <w:rPr>
          <w:rFonts w:asciiTheme="minorHAnsi" w:hAnsiTheme="minorHAnsi"/>
          <w:sz w:val="22"/>
          <w:szCs w:val="22"/>
        </w:rPr>
        <w:t xml:space="preserve">hyperplasie à l’anapath et non </w:t>
      </w:r>
      <w:r w:rsidR="00C50C6D" w:rsidRPr="00C31D24">
        <w:rPr>
          <w:rFonts w:asciiTheme="minorHAnsi" w:hAnsiTheme="minorHAnsi"/>
          <w:sz w:val="22"/>
          <w:szCs w:val="22"/>
        </w:rPr>
        <w:t xml:space="preserve">une </w:t>
      </w:r>
      <w:r w:rsidR="0076017E">
        <w:rPr>
          <w:rFonts w:asciiTheme="minorHAnsi" w:hAnsiTheme="minorHAnsi"/>
          <w:sz w:val="22"/>
          <w:szCs w:val="22"/>
        </w:rPr>
        <w:t>prolifération)</w:t>
      </w:r>
    </w:p>
    <w:p w:rsidR="002B148F" w:rsidRPr="00C31D24" w:rsidRDefault="002B148F" w:rsidP="00C31D24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B46F76" w:rsidRPr="00C31D24" w:rsidRDefault="00C50C6D" w:rsidP="00C31D2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31D24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C50C6D" w:rsidRPr="00C31D24" w:rsidRDefault="00C50C6D" w:rsidP="00C31D2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dosages hormonaux</w:t>
      </w:r>
    </w:p>
    <w:p w:rsidR="00C50C6D" w:rsidRPr="00C31D24" w:rsidRDefault="00C50C6D" w:rsidP="00C31D2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 xml:space="preserve">test dynamique </w:t>
      </w:r>
    </w:p>
    <w:p w:rsidR="00DE33A6" w:rsidRPr="00C31D24" w:rsidRDefault="00C50C6D" w:rsidP="00C31D2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color w:val="3366FF"/>
          <w:sz w:val="22"/>
          <w:szCs w:val="22"/>
        </w:rPr>
        <w:t>prolactinome </w:t>
      </w:r>
      <w:r w:rsidRPr="00C31D24">
        <w:rPr>
          <w:rFonts w:asciiTheme="minorHAnsi" w:hAnsiTheme="minorHAnsi"/>
          <w:sz w:val="22"/>
          <w:szCs w:val="22"/>
        </w:rPr>
        <w:t xml:space="preserve">: </w:t>
      </w:r>
    </w:p>
    <w:p w:rsidR="00DE33A6" w:rsidRPr="00C31D24" w:rsidRDefault="007E222E" w:rsidP="00C31D2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test de </w:t>
      </w:r>
      <w:r w:rsidR="00DE33A6" w:rsidRPr="00C31D24">
        <w:rPr>
          <w:rFonts w:asciiTheme="minorHAnsi" w:hAnsiTheme="minorHAnsi"/>
          <w:sz w:val="22"/>
          <w:szCs w:val="22"/>
        </w:rPr>
        <w:t xml:space="preserve">stimulation : au </w:t>
      </w:r>
      <w:r w:rsidR="00DE33A6" w:rsidRPr="0076017E">
        <w:rPr>
          <w:rFonts w:asciiTheme="minorHAnsi" w:hAnsiTheme="minorHAnsi"/>
          <w:sz w:val="22"/>
          <w:szCs w:val="22"/>
          <w:highlight w:val="yellow"/>
        </w:rPr>
        <w:t xml:space="preserve">TRH ou </w:t>
      </w:r>
      <w:proofErr w:type="spellStart"/>
      <w:r w:rsidR="00DE33A6" w:rsidRPr="0076017E">
        <w:rPr>
          <w:rFonts w:asciiTheme="minorHAnsi" w:hAnsiTheme="minorHAnsi"/>
          <w:sz w:val="22"/>
          <w:szCs w:val="22"/>
          <w:highlight w:val="yellow"/>
        </w:rPr>
        <w:t>métoclopramide</w:t>
      </w:r>
      <w:proofErr w:type="spellEnd"/>
      <w:r w:rsidR="00DE33A6" w:rsidRPr="00C31D24">
        <w:rPr>
          <w:rFonts w:asciiTheme="minorHAnsi" w:hAnsiTheme="minorHAnsi"/>
          <w:sz w:val="22"/>
          <w:szCs w:val="22"/>
        </w:rPr>
        <w:t xml:space="preserve"> =&gt; négatif car sécrétion déjà max</w:t>
      </w:r>
    </w:p>
    <w:p w:rsidR="007E222E" w:rsidRPr="00C31D24" w:rsidRDefault="007E222E" w:rsidP="00C31D2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test de </w:t>
      </w:r>
      <w:r w:rsidR="00DE33A6" w:rsidRPr="00C31D24">
        <w:rPr>
          <w:rFonts w:asciiTheme="minorHAnsi" w:hAnsiTheme="minorHAnsi"/>
          <w:sz w:val="22"/>
          <w:szCs w:val="22"/>
        </w:rPr>
        <w:t xml:space="preserve">freinage : par la </w:t>
      </w:r>
      <w:r w:rsidR="00DE33A6" w:rsidRPr="0076017E">
        <w:rPr>
          <w:rFonts w:asciiTheme="minorHAnsi" w:hAnsiTheme="minorHAnsi"/>
          <w:sz w:val="22"/>
          <w:szCs w:val="22"/>
          <w:highlight w:val="yellow"/>
        </w:rPr>
        <w:t>bromocriptine</w:t>
      </w:r>
      <w:r w:rsidR="00DE33A6" w:rsidRPr="00C31D24">
        <w:rPr>
          <w:rFonts w:asciiTheme="minorHAnsi" w:hAnsiTheme="minorHAnsi"/>
          <w:sz w:val="22"/>
          <w:szCs w:val="22"/>
        </w:rPr>
        <w:t xml:space="preserve"> =&gt; positif (intérêt du traitement médical)</w:t>
      </w:r>
    </w:p>
    <w:p w:rsidR="00DE33A6" w:rsidRPr="00C31D24" w:rsidRDefault="00C50C6D" w:rsidP="00C31D2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color w:val="3366FF"/>
          <w:sz w:val="22"/>
          <w:szCs w:val="22"/>
        </w:rPr>
        <w:t>adénome somatotrope</w:t>
      </w:r>
      <w:r w:rsidR="00DE33A6" w:rsidRPr="00C31D24">
        <w:rPr>
          <w:rFonts w:asciiTheme="minorHAnsi" w:hAnsiTheme="minorHAnsi"/>
          <w:sz w:val="22"/>
          <w:szCs w:val="22"/>
        </w:rPr>
        <w:t> :</w:t>
      </w:r>
    </w:p>
    <w:p w:rsidR="00A91AF4" w:rsidRPr="00C31D24" w:rsidRDefault="00DE33A6" w:rsidP="00A91AF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test de stimulation : par l’hypoglycémie =&gt; </w:t>
      </w:r>
      <w:r w:rsidR="00A91AF4" w:rsidRPr="00C31D24">
        <w:rPr>
          <w:rFonts w:asciiTheme="minorHAnsi" w:hAnsiTheme="minorHAnsi"/>
          <w:sz w:val="22"/>
          <w:szCs w:val="22"/>
        </w:rPr>
        <w:t>négatif car sécrétion déjà max</w:t>
      </w:r>
    </w:p>
    <w:p w:rsidR="00DE33A6" w:rsidRPr="00C31D24" w:rsidRDefault="00DE33A6" w:rsidP="0076017E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test de freinage : non freinable par l’HGPO, freinable par des produits </w:t>
      </w:r>
      <w:r w:rsidRPr="00A91AF4">
        <w:rPr>
          <w:rFonts w:asciiTheme="minorHAnsi" w:hAnsiTheme="minorHAnsi"/>
          <w:sz w:val="22"/>
          <w:szCs w:val="22"/>
          <w:highlight w:val="yellow"/>
        </w:rPr>
        <w:t>anti G</w:t>
      </w:r>
      <w:r w:rsidR="0076017E" w:rsidRPr="00A91AF4">
        <w:rPr>
          <w:rFonts w:asciiTheme="minorHAnsi" w:hAnsiTheme="minorHAnsi"/>
          <w:sz w:val="22"/>
          <w:szCs w:val="22"/>
          <w:highlight w:val="yellow"/>
        </w:rPr>
        <w:t>H</w:t>
      </w:r>
      <w:r w:rsidRPr="00C31D24">
        <w:rPr>
          <w:rFonts w:asciiTheme="minorHAnsi" w:hAnsiTheme="minorHAnsi"/>
          <w:sz w:val="22"/>
          <w:szCs w:val="22"/>
        </w:rPr>
        <w:t xml:space="preserve"> </w:t>
      </w:r>
      <w:r w:rsidR="00A91AF4">
        <w:rPr>
          <w:rFonts w:asciiTheme="minorHAnsi" w:hAnsiTheme="minorHAnsi"/>
          <w:sz w:val="22"/>
          <w:szCs w:val="22"/>
        </w:rPr>
        <w:t xml:space="preserve">(analogue à la GH donc bloc la sécrétion de GH sans agir en périphérie) </w:t>
      </w:r>
      <w:r w:rsidRPr="00C31D24">
        <w:rPr>
          <w:rFonts w:asciiTheme="minorHAnsi" w:hAnsiTheme="minorHAnsi"/>
          <w:sz w:val="22"/>
          <w:szCs w:val="22"/>
        </w:rPr>
        <w:t xml:space="preserve">et moindre par dopamine </w:t>
      </w:r>
    </w:p>
    <w:p w:rsidR="00DE33A6" w:rsidRPr="00C31D24" w:rsidRDefault="00C50C6D" w:rsidP="00C31D2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color w:val="3366FF"/>
          <w:sz w:val="22"/>
          <w:szCs w:val="22"/>
        </w:rPr>
        <w:t>adénome corticotrope</w:t>
      </w:r>
      <w:r w:rsidR="00DE33A6" w:rsidRPr="00C31D24">
        <w:rPr>
          <w:rFonts w:asciiTheme="minorHAnsi" w:hAnsiTheme="minorHAnsi"/>
          <w:sz w:val="22"/>
          <w:szCs w:val="22"/>
        </w:rPr>
        <w:t> :</w:t>
      </w:r>
    </w:p>
    <w:p w:rsidR="00DE33A6" w:rsidRPr="00C31D24" w:rsidRDefault="00DE33A6" w:rsidP="0076017E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stimulable par </w:t>
      </w:r>
      <w:proofErr w:type="spellStart"/>
      <w:r w:rsidRPr="00C31D24">
        <w:rPr>
          <w:rFonts w:asciiTheme="minorHAnsi" w:hAnsiTheme="minorHAnsi"/>
          <w:sz w:val="22"/>
          <w:szCs w:val="22"/>
        </w:rPr>
        <w:t>m</w:t>
      </w:r>
      <w:r w:rsidR="0076017E">
        <w:rPr>
          <w:rFonts w:asciiTheme="minorHAnsi" w:hAnsiTheme="minorHAnsi"/>
          <w:sz w:val="22"/>
          <w:szCs w:val="22"/>
        </w:rPr>
        <w:t>é</w:t>
      </w:r>
      <w:r w:rsidRPr="00C31D24">
        <w:rPr>
          <w:rFonts w:asciiTheme="minorHAnsi" w:hAnsiTheme="minorHAnsi"/>
          <w:sz w:val="22"/>
          <w:szCs w:val="22"/>
        </w:rPr>
        <w:t>topyrone</w:t>
      </w:r>
      <w:proofErr w:type="spellEnd"/>
      <w:r w:rsidRPr="00C31D24">
        <w:rPr>
          <w:rFonts w:asciiTheme="minorHAnsi" w:hAnsiTheme="minorHAnsi"/>
          <w:sz w:val="22"/>
          <w:szCs w:val="22"/>
        </w:rPr>
        <w:t>, CRH</w:t>
      </w:r>
    </w:p>
    <w:p w:rsidR="00DE33A6" w:rsidRPr="00C31D24" w:rsidRDefault="00DE33A6" w:rsidP="00C31D2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partiellement freinable par la </w:t>
      </w:r>
      <w:proofErr w:type="spellStart"/>
      <w:r w:rsidRPr="00C31D24">
        <w:rPr>
          <w:rFonts w:asciiTheme="minorHAnsi" w:hAnsiTheme="minorHAnsi"/>
          <w:sz w:val="22"/>
          <w:szCs w:val="22"/>
        </w:rPr>
        <w:t>dexaméthasone</w:t>
      </w:r>
      <w:proofErr w:type="spellEnd"/>
      <w:r w:rsidRPr="00C31D24">
        <w:rPr>
          <w:rFonts w:asciiTheme="minorHAnsi" w:hAnsiTheme="minorHAnsi"/>
          <w:sz w:val="22"/>
          <w:szCs w:val="22"/>
        </w:rPr>
        <w:t xml:space="preserve"> (pas de substance frénatrice à visé TRT) </w:t>
      </w:r>
    </w:p>
    <w:p w:rsidR="00C50C6D" w:rsidRPr="00C31D24" w:rsidRDefault="00C50C6D" w:rsidP="00C31D24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1D24">
        <w:rPr>
          <w:rFonts w:asciiTheme="minorHAnsi" w:hAnsiTheme="minorHAnsi"/>
          <w:b/>
          <w:color w:val="3366FF"/>
          <w:sz w:val="22"/>
          <w:szCs w:val="22"/>
        </w:rPr>
        <w:t>adénome thyréotrope</w:t>
      </w:r>
      <w:r w:rsidR="00A05F06" w:rsidRPr="00C31D24">
        <w:rPr>
          <w:rFonts w:asciiTheme="minorHAnsi" w:hAnsiTheme="minorHAnsi"/>
          <w:b/>
          <w:sz w:val="22"/>
          <w:szCs w:val="22"/>
        </w:rPr>
        <w:t> :</w:t>
      </w:r>
    </w:p>
    <w:p w:rsidR="00DE33A6" w:rsidRPr="00C31D24" w:rsidRDefault="00DE33A6" w:rsidP="00C31D2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 freinable par les hormones thyroïdiennes, utilisées à vie</w:t>
      </w:r>
      <w:r w:rsidR="0076017E">
        <w:rPr>
          <w:rFonts w:asciiTheme="minorHAnsi" w:hAnsiTheme="minorHAnsi"/>
          <w:sz w:val="22"/>
          <w:szCs w:val="22"/>
        </w:rPr>
        <w:t xml:space="preserve"> =&gt; </w:t>
      </w:r>
      <w:r w:rsidRPr="00C31D24">
        <w:rPr>
          <w:rFonts w:asciiTheme="minorHAnsi" w:hAnsiTheme="minorHAnsi"/>
          <w:sz w:val="22"/>
          <w:szCs w:val="22"/>
        </w:rPr>
        <w:t xml:space="preserve"> fait disparaître l’hyperplasie</w:t>
      </w:r>
    </w:p>
    <w:p w:rsidR="00C50C6D" w:rsidRPr="00C31D24" w:rsidRDefault="00C50C6D" w:rsidP="00C31D2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color w:val="3366FF"/>
          <w:sz w:val="22"/>
          <w:szCs w:val="22"/>
        </w:rPr>
        <w:t>adénome gonadotrope</w:t>
      </w:r>
      <w:r w:rsidR="00A05F06" w:rsidRPr="00C31D24">
        <w:rPr>
          <w:rFonts w:asciiTheme="minorHAnsi" w:hAnsiTheme="minorHAnsi"/>
          <w:sz w:val="22"/>
          <w:szCs w:val="22"/>
        </w:rPr>
        <w:t> :</w:t>
      </w:r>
    </w:p>
    <w:p w:rsidR="00DE33A6" w:rsidRPr="00C31D24" w:rsidRDefault="00DE33A6" w:rsidP="00C31D2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freinable par les androgènes, utilisés à vie </w:t>
      </w:r>
      <w:r w:rsidR="0076017E">
        <w:rPr>
          <w:rFonts w:asciiTheme="minorHAnsi" w:hAnsiTheme="minorHAnsi"/>
          <w:sz w:val="22"/>
          <w:szCs w:val="22"/>
        </w:rPr>
        <w:t xml:space="preserve">=&gt; </w:t>
      </w:r>
      <w:r w:rsidRPr="00C31D24">
        <w:rPr>
          <w:rFonts w:asciiTheme="minorHAnsi" w:hAnsiTheme="minorHAnsi"/>
          <w:sz w:val="22"/>
          <w:szCs w:val="22"/>
        </w:rPr>
        <w:t>fait disparaître l’hyperplasie</w:t>
      </w:r>
    </w:p>
    <w:p w:rsidR="00C50C6D" w:rsidRPr="00C31D24" w:rsidRDefault="00DE33A6" w:rsidP="00C31D24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radio standard</w:t>
      </w:r>
      <w:r w:rsidRPr="00C31D24">
        <w:rPr>
          <w:rFonts w:asciiTheme="minorHAnsi" w:hAnsiTheme="minorHAnsi"/>
          <w:sz w:val="22"/>
          <w:szCs w:val="22"/>
        </w:rPr>
        <w:t xml:space="preserve"> ; normale, élargissement, érosion, disparition de la selle turcique </w:t>
      </w:r>
    </w:p>
    <w:p w:rsidR="008F1C5F" w:rsidRPr="00C31D24" w:rsidRDefault="00DE33A6" w:rsidP="00C31D24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TDM</w:t>
      </w:r>
      <w:r w:rsidR="008F1C5F" w:rsidRPr="00C31D24">
        <w:rPr>
          <w:rFonts w:asciiTheme="minorHAnsi" w:hAnsiTheme="minorHAnsi"/>
          <w:b/>
          <w:sz w:val="22"/>
          <w:szCs w:val="22"/>
        </w:rPr>
        <w:t xml:space="preserve"> / </w:t>
      </w:r>
      <w:r w:rsidRPr="00C31D24">
        <w:rPr>
          <w:rFonts w:asciiTheme="minorHAnsi" w:hAnsiTheme="minorHAnsi"/>
          <w:b/>
          <w:sz w:val="22"/>
          <w:szCs w:val="22"/>
        </w:rPr>
        <w:t>IRM</w:t>
      </w:r>
    </w:p>
    <w:p w:rsidR="00645BF2" w:rsidRPr="00C31D24" w:rsidRDefault="00645BF2" w:rsidP="00C31D24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 xml:space="preserve">Histologie + </w:t>
      </w:r>
      <w:proofErr w:type="spellStart"/>
      <w:r w:rsidRPr="00C31D24">
        <w:rPr>
          <w:rFonts w:asciiTheme="minorHAnsi" w:hAnsiTheme="minorHAnsi"/>
          <w:b/>
          <w:sz w:val="22"/>
          <w:szCs w:val="22"/>
        </w:rPr>
        <w:t>immuno</w:t>
      </w:r>
      <w:proofErr w:type="spellEnd"/>
      <w:r w:rsidRPr="00C31D24">
        <w:rPr>
          <w:rFonts w:asciiTheme="minorHAnsi" w:hAnsiTheme="minorHAnsi"/>
          <w:b/>
          <w:sz w:val="22"/>
          <w:szCs w:val="22"/>
        </w:rPr>
        <w:t>-histochimie</w:t>
      </w:r>
      <w:r w:rsidRPr="00C31D24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C31D24">
        <w:rPr>
          <w:rFonts w:asciiTheme="minorHAnsi" w:hAnsiTheme="minorHAnsi"/>
          <w:sz w:val="22"/>
          <w:szCs w:val="22"/>
        </w:rPr>
        <w:t>Dc</w:t>
      </w:r>
      <w:proofErr w:type="spellEnd"/>
      <w:r w:rsidRPr="00C31D24">
        <w:rPr>
          <w:rFonts w:asciiTheme="minorHAnsi" w:hAnsiTheme="minorHAnsi"/>
          <w:sz w:val="22"/>
          <w:szCs w:val="22"/>
        </w:rPr>
        <w:t xml:space="preserve"> de certitude, </w:t>
      </w:r>
    </w:p>
    <w:p w:rsidR="00645BF2" w:rsidRPr="00C31D24" w:rsidRDefault="00645BF2" w:rsidP="00C31D24">
      <w:pPr>
        <w:spacing w:line="276" w:lineRule="auto"/>
        <w:ind w:left="360"/>
        <w:rPr>
          <w:rFonts w:asciiTheme="minorHAnsi" w:hAnsiTheme="minorHAnsi"/>
          <w:b/>
          <w:color w:val="FF6600"/>
          <w:sz w:val="22"/>
          <w:szCs w:val="22"/>
        </w:rPr>
      </w:pPr>
    </w:p>
    <w:p w:rsidR="00B46F76" w:rsidRPr="00C31D24" w:rsidRDefault="00A05F06" w:rsidP="00C31D2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6600"/>
          <w:sz w:val="22"/>
          <w:szCs w:val="22"/>
        </w:rPr>
      </w:pPr>
      <w:r w:rsidRPr="00C31D24">
        <w:rPr>
          <w:rFonts w:asciiTheme="minorHAnsi" w:hAnsiTheme="minorHAnsi"/>
          <w:b/>
          <w:color w:val="FF6600"/>
          <w:sz w:val="22"/>
          <w:szCs w:val="22"/>
        </w:rPr>
        <w:t xml:space="preserve">LES TUMEURS NON ADENOMATEUSES </w:t>
      </w:r>
    </w:p>
    <w:p w:rsidR="008F1C5F" w:rsidRPr="00C31D24" w:rsidRDefault="008F1C5F" w:rsidP="00C31D24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Primitives :</w:t>
      </w:r>
    </w:p>
    <w:p w:rsidR="008F1C5F" w:rsidRPr="006F5B6A" w:rsidRDefault="008F1C5F" w:rsidP="00C31D24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6F5B6A">
        <w:rPr>
          <w:rFonts w:asciiTheme="minorHAnsi" w:hAnsiTheme="minorHAnsi"/>
          <w:b/>
          <w:bCs/>
          <w:color w:val="0070C0"/>
          <w:sz w:val="22"/>
          <w:szCs w:val="22"/>
        </w:rPr>
        <w:t>craniopharyngiome :</w:t>
      </w:r>
    </w:p>
    <w:p w:rsidR="008F1C5F" w:rsidRPr="00C31D24" w:rsidRDefault="00A91AF4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C4564">
        <w:rPr>
          <w:rFonts w:asciiTheme="minorHAnsi" w:hAnsiTheme="minorHAnsi"/>
          <w:sz w:val="22"/>
          <w:szCs w:val="22"/>
          <w:highlight w:val="yellow"/>
        </w:rPr>
        <w:t>tumeur</w:t>
      </w:r>
      <w:r w:rsidR="008F1C5F" w:rsidRPr="003C4564">
        <w:rPr>
          <w:rFonts w:asciiTheme="minorHAnsi" w:hAnsiTheme="minorHAnsi"/>
          <w:sz w:val="22"/>
          <w:szCs w:val="22"/>
          <w:highlight w:val="yellow"/>
        </w:rPr>
        <w:t xml:space="preserve"> antéhypophysaire d’origine hypothalamique</w:t>
      </w:r>
      <w:r w:rsidR="008F1C5F" w:rsidRPr="00C31D24">
        <w:rPr>
          <w:rFonts w:asciiTheme="minorHAnsi" w:hAnsiTheme="minorHAnsi"/>
          <w:sz w:val="22"/>
          <w:szCs w:val="22"/>
        </w:rPr>
        <w:t xml:space="preserve"> </w:t>
      </w:r>
    </w:p>
    <w:p w:rsidR="008F1C5F" w:rsidRPr="00C31D24" w:rsidRDefault="008F1C5F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>développé au dépend de reliquats embryonnaires</w:t>
      </w:r>
    </w:p>
    <w:p w:rsidR="008F1C5F" w:rsidRPr="00C31D24" w:rsidRDefault="008F1C5F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tumeurs non sécrétantes </w:t>
      </w:r>
    </w:p>
    <w:p w:rsidR="008F1C5F" w:rsidRPr="00C31D24" w:rsidRDefault="008F1C5F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triples composante : </w:t>
      </w:r>
      <w:r w:rsidRPr="00A91AF4">
        <w:rPr>
          <w:rFonts w:asciiTheme="minorHAnsi" w:hAnsiTheme="minorHAnsi"/>
          <w:sz w:val="22"/>
          <w:szCs w:val="22"/>
          <w:highlight w:val="yellow"/>
        </w:rPr>
        <w:t>charnue, solide et calcification</w:t>
      </w:r>
      <w:r w:rsidRPr="00C31D24">
        <w:rPr>
          <w:rFonts w:asciiTheme="minorHAnsi" w:hAnsiTheme="minorHAnsi"/>
          <w:sz w:val="22"/>
          <w:szCs w:val="22"/>
        </w:rPr>
        <w:t xml:space="preserve"> </w:t>
      </w:r>
    </w:p>
    <w:p w:rsidR="008F1C5F" w:rsidRPr="00C31D24" w:rsidRDefault="008F1C5F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91AF4">
        <w:rPr>
          <w:rFonts w:asciiTheme="minorHAnsi" w:hAnsiTheme="minorHAnsi"/>
          <w:sz w:val="22"/>
          <w:szCs w:val="22"/>
          <w:highlight w:val="yellow"/>
        </w:rPr>
        <w:t>céphalée, trouble</w:t>
      </w:r>
      <w:r w:rsidR="00A91AF4" w:rsidRPr="00A91AF4">
        <w:rPr>
          <w:rFonts w:asciiTheme="minorHAnsi" w:hAnsiTheme="minorHAnsi"/>
          <w:sz w:val="22"/>
          <w:szCs w:val="22"/>
          <w:highlight w:val="yellow"/>
        </w:rPr>
        <w:t>s</w:t>
      </w:r>
      <w:r w:rsidRPr="00A91AF4">
        <w:rPr>
          <w:rFonts w:asciiTheme="minorHAnsi" w:hAnsiTheme="minorHAnsi"/>
          <w:sz w:val="22"/>
          <w:szCs w:val="22"/>
          <w:highlight w:val="yellow"/>
        </w:rPr>
        <w:t xml:space="preserve"> visuel</w:t>
      </w:r>
      <w:r w:rsidR="00A91AF4" w:rsidRPr="00A91AF4">
        <w:rPr>
          <w:rFonts w:asciiTheme="minorHAnsi" w:hAnsiTheme="minorHAnsi"/>
          <w:sz w:val="22"/>
          <w:szCs w:val="22"/>
          <w:highlight w:val="yellow"/>
        </w:rPr>
        <w:t>s</w:t>
      </w:r>
      <w:r w:rsidRPr="00A91AF4">
        <w:rPr>
          <w:rFonts w:asciiTheme="minorHAnsi" w:hAnsiTheme="minorHAnsi"/>
          <w:sz w:val="22"/>
          <w:szCs w:val="22"/>
          <w:highlight w:val="yellow"/>
        </w:rPr>
        <w:t>, troubles de la croissance, diabète insipide</w:t>
      </w:r>
    </w:p>
    <w:p w:rsidR="008F1C5F" w:rsidRPr="00C31D24" w:rsidRDefault="008F1C5F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récidive après traitement </w:t>
      </w:r>
    </w:p>
    <w:p w:rsidR="008F1C5F" w:rsidRPr="006F5B6A" w:rsidRDefault="008F1C5F" w:rsidP="00C31D24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6F5B6A">
        <w:rPr>
          <w:rFonts w:asciiTheme="minorHAnsi" w:hAnsiTheme="minorHAnsi"/>
          <w:b/>
          <w:bCs/>
          <w:color w:val="0070C0"/>
          <w:sz w:val="22"/>
          <w:szCs w:val="22"/>
        </w:rPr>
        <w:t>autres tumeurs :</w:t>
      </w:r>
    </w:p>
    <w:p w:rsidR="008F1C5F" w:rsidRPr="00C31D24" w:rsidRDefault="008F1C5F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31D24">
        <w:rPr>
          <w:rFonts w:asciiTheme="minorHAnsi" w:hAnsiTheme="minorHAnsi"/>
          <w:sz w:val="22"/>
          <w:szCs w:val="22"/>
        </w:rPr>
        <w:t>dysgerminome</w:t>
      </w:r>
      <w:proofErr w:type="spellEnd"/>
      <w:r w:rsidRPr="00C31D24">
        <w:rPr>
          <w:rFonts w:asciiTheme="minorHAnsi" w:hAnsiTheme="minorHAnsi"/>
          <w:sz w:val="22"/>
          <w:szCs w:val="22"/>
        </w:rPr>
        <w:t>, méningiome</w:t>
      </w:r>
      <w:r w:rsidR="00A91AF4">
        <w:rPr>
          <w:rFonts w:asciiTheme="minorHAnsi" w:hAnsiTheme="minorHAnsi"/>
          <w:sz w:val="22"/>
          <w:szCs w:val="22"/>
        </w:rPr>
        <w:t>,</w:t>
      </w:r>
      <w:r w:rsidRPr="00C31D24">
        <w:rPr>
          <w:rFonts w:asciiTheme="minorHAnsi" w:hAnsiTheme="minorHAnsi"/>
          <w:sz w:val="22"/>
          <w:szCs w:val="22"/>
        </w:rPr>
        <w:t xml:space="preserve"> gliome… </w:t>
      </w:r>
    </w:p>
    <w:p w:rsidR="008F1C5F" w:rsidRPr="00C31D24" w:rsidRDefault="008F1C5F" w:rsidP="00C31D2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F1C5F" w:rsidRPr="00A91AF4" w:rsidRDefault="008F1C5F" w:rsidP="00A91AF4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secondaire :</w:t>
      </w:r>
      <w:r w:rsidR="00A91AF4">
        <w:rPr>
          <w:rFonts w:asciiTheme="minorHAnsi" w:hAnsiTheme="minorHAnsi"/>
          <w:b/>
          <w:sz w:val="22"/>
          <w:szCs w:val="22"/>
        </w:rPr>
        <w:t xml:space="preserve"> </w:t>
      </w:r>
      <w:r w:rsidRPr="00A91AF4">
        <w:rPr>
          <w:rFonts w:asciiTheme="minorHAnsi" w:hAnsiTheme="minorHAnsi"/>
          <w:sz w:val="22"/>
          <w:szCs w:val="22"/>
        </w:rPr>
        <w:t>métastase</w:t>
      </w:r>
      <w:r w:rsidR="00A91AF4">
        <w:rPr>
          <w:rFonts w:asciiTheme="minorHAnsi" w:hAnsiTheme="minorHAnsi"/>
          <w:sz w:val="22"/>
          <w:szCs w:val="22"/>
        </w:rPr>
        <w:t>s</w:t>
      </w:r>
      <w:r w:rsidRPr="00A91AF4">
        <w:rPr>
          <w:rFonts w:asciiTheme="minorHAnsi" w:hAnsiTheme="minorHAnsi"/>
          <w:sz w:val="22"/>
          <w:szCs w:val="22"/>
        </w:rPr>
        <w:t xml:space="preserve"> </w:t>
      </w:r>
      <w:r w:rsidR="00645BF2" w:rsidRPr="00A91AF4">
        <w:rPr>
          <w:rFonts w:asciiTheme="minorHAnsi" w:hAnsiTheme="minorHAnsi"/>
          <w:sz w:val="22"/>
          <w:szCs w:val="22"/>
        </w:rPr>
        <w:t>responsable</w:t>
      </w:r>
      <w:r w:rsidR="00A91AF4">
        <w:rPr>
          <w:rFonts w:asciiTheme="minorHAnsi" w:hAnsiTheme="minorHAnsi"/>
          <w:sz w:val="22"/>
          <w:szCs w:val="22"/>
        </w:rPr>
        <w:t>s</w:t>
      </w:r>
      <w:r w:rsidRPr="00A91AF4">
        <w:rPr>
          <w:rFonts w:asciiTheme="minorHAnsi" w:hAnsiTheme="minorHAnsi"/>
          <w:sz w:val="22"/>
          <w:szCs w:val="22"/>
        </w:rPr>
        <w:t xml:space="preserve"> d’IAH + signes de </w:t>
      </w:r>
      <w:r w:rsidR="00645BF2" w:rsidRPr="00A91AF4">
        <w:rPr>
          <w:rFonts w:asciiTheme="minorHAnsi" w:hAnsiTheme="minorHAnsi"/>
          <w:sz w:val="22"/>
          <w:szCs w:val="22"/>
        </w:rPr>
        <w:t>compression</w:t>
      </w:r>
      <w:r w:rsidRPr="00A91AF4">
        <w:rPr>
          <w:rFonts w:asciiTheme="minorHAnsi" w:hAnsiTheme="minorHAnsi"/>
          <w:sz w:val="22"/>
          <w:szCs w:val="22"/>
        </w:rPr>
        <w:t xml:space="preserve"> rapides </w:t>
      </w:r>
    </w:p>
    <w:p w:rsidR="009C4DD0" w:rsidRPr="00C31D24" w:rsidRDefault="00A91AF4" w:rsidP="00C31D2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lastRenderedPageBreak/>
        <w:t xml:space="preserve"> </w:t>
      </w:r>
    </w:p>
    <w:p w:rsidR="009C4DD0" w:rsidRPr="00C31D24" w:rsidRDefault="009C4DD0" w:rsidP="00C31D2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31D24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9C4DD0" w:rsidRPr="00C31D24" w:rsidRDefault="009C4DD0" w:rsidP="00C31D24">
      <w:pPr>
        <w:numPr>
          <w:ilvl w:val="0"/>
          <w:numId w:val="1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chirurgie :</w:t>
      </w:r>
    </w:p>
    <w:p w:rsidR="009C4DD0" w:rsidRPr="00C31D24" w:rsidRDefault="009C4DD0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voie trans-sphénoïdale si adénome enclos ou petite expansion </w:t>
      </w:r>
      <w:proofErr w:type="spellStart"/>
      <w:r w:rsidRPr="00C31D24">
        <w:rPr>
          <w:rFonts w:asciiTheme="minorHAnsi" w:hAnsiTheme="minorHAnsi"/>
          <w:sz w:val="22"/>
          <w:szCs w:val="22"/>
        </w:rPr>
        <w:t>séllaire</w:t>
      </w:r>
      <w:proofErr w:type="spellEnd"/>
      <w:r w:rsidRPr="00C31D24">
        <w:rPr>
          <w:rFonts w:asciiTheme="minorHAnsi" w:hAnsiTheme="minorHAnsi"/>
          <w:sz w:val="22"/>
          <w:szCs w:val="22"/>
        </w:rPr>
        <w:t xml:space="preserve"> </w:t>
      </w:r>
    </w:p>
    <w:p w:rsidR="009C4DD0" w:rsidRPr="00C31D24" w:rsidRDefault="009C4DD0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>voie trans-frontale pour les grosses tumeurs et les expansions supra-</w:t>
      </w:r>
      <w:proofErr w:type="spellStart"/>
      <w:r w:rsidRPr="00C31D24">
        <w:rPr>
          <w:rFonts w:asciiTheme="minorHAnsi" w:hAnsiTheme="minorHAnsi"/>
          <w:sz w:val="22"/>
          <w:szCs w:val="22"/>
        </w:rPr>
        <w:t>sellaires</w:t>
      </w:r>
      <w:proofErr w:type="spellEnd"/>
      <w:r w:rsidRPr="00C31D24">
        <w:rPr>
          <w:rFonts w:asciiTheme="minorHAnsi" w:hAnsiTheme="minorHAnsi"/>
          <w:sz w:val="22"/>
          <w:szCs w:val="22"/>
        </w:rPr>
        <w:t xml:space="preserve"> </w:t>
      </w:r>
    </w:p>
    <w:p w:rsidR="009C4DD0" w:rsidRPr="00C31D24" w:rsidRDefault="009C4DD0" w:rsidP="00C31D24">
      <w:pPr>
        <w:numPr>
          <w:ilvl w:val="0"/>
          <w:numId w:val="1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radiothérapie :</w:t>
      </w:r>
    </w:p>
    <w:p w:rsidR="009C4DD0" w:rsidRPr="00C31D24" w:rsidRDefault="00A05F06" w:rsidP="00C31D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sz w:val="22"/>
          <w:szCs w:val="22"/>
        </w:rPr>
        <w:t xml:space="preserve">en complément de la chirurgie </w:t>
      </w:r>
    </w:p>
    <w:p w:rsidR="00A05F06" w:rsidRPr="00C31D24" w:rsidRDefault="00A05F06" w:rsidP="00C31D2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9C4DD0" w:rsidRPr="00C31D24" w:rsidRDefault="009C4DD0" w:rsidP="00C31D24">
      <w:pPr>
        <w:numPr>
          <w:ilvl w:val="0"/>
          <w:numId w:val="1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1D24">
        <w:rPr>
          <w:rFonts w:asciiTheme="minorHAnsi" w:hAnsiTheme="minorHAnsi"/>
          <w:b/>
          <w:sz w:val="22"/>
          <w:szCs w:val="22"/>
        </w:rPr>
        <w:t>traitement médical :</w:t>
      </w:r>
    </w:p>
    <w:p w:rsidR="00A05F06" w:rsidRPr="00C31D24" w:rsidRDefault="00A05F06" w:rsidP="00C31D2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color w:val="3366FF"/>
          <w:sz w:val="22"/>
          <w:szCs w:val="22"/>
        </w:rPr>
        <w:t>prolactinome</w:t>
      </w:r>
      <w:r w:rsidRPr="00C31D24">
        <w:rPr>
          <w:rFonts w:asciiTheme="minorHAnsi" w:hAnsiTheme="minorHAnsi"/>
          <w:sz w:val="22"/>
          <w:szCs w:val="22"/>
        </w:rPr>
        <w:t> : bromocriptine (</w:t>
      </w:r>
      <w:proofErr w:type="spellStart"/>
      <w:r w:rsidRPr="00C31D24">
        <w:rPr>
          <w:rFonts w:asciiTheme="minorHAnsi" w:hAnsiTheme="minorHAnsi"/>
          <w:sz w:val="22"/>
          <w:szCs w:val="22"/>
        </w:rPr>
        <w:t>parlodel</w:t>
      </w:r>
      <w:proofErr w:type="spellEnd"/>
      <w:r w:rsidRPr="00C31D24">
        <w:rPr>
          <w:rFonts w:asciiTheme="minorHAnsi" w:hAnsiTheme="minorHAnsi"/>
          <w:sz w:val="22"/>
          <w:szCs w:val="22"/>
        </w:rPr>
        <w:t xml:space="preserve">) </w:t>
      </w:r>
    </w:p>
    <w:p w:rsidR="00A05F06" w:rsidRPr="00C31D24" w:rsidRDefault="00A05F06" w:rsidP="003C456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color w:val="3366FF"/>
          <w:sz w:val="22"/>
          <w:szCs w:val="22"/>
        </w:rPr>
        <w:t>adénome à GH</w:t>
      </w:r>
      <w:r w:rsidRPr="00C31D24">
        <w:rPr>
          <w:rFonts w:asciiTheme="minorHAnsi" w:hAnsiTheme="minorHAnsi"/>
          <w:sz w:val="22"/>
          <w:szCs w:val="22"/>
        </w:rPr>
        <w:t xml:space="preserve"> : </w:t>
      </w:r>
      <w:r w:rsidR="003C4564">
        <w:rPr>
          <w:rFonts w:asciiTheme="minorHAnsi" w:hAnsiTheme="minorHAnsi"/>
          <w:sz w:val="22"/>
          <w:szCs w:val="22"/>
        </w:rPr>
        <w:t xml:space="preserve">anti GH </w:t>
      </w:r>
      <w:r w:rsidR="003C4564" w:rsidRPr="00C31D24">
        <w:rPr>
          <w:rFonts w:asciiTheme="minorHAnsi" w:hAnsiTheme="minorHAnsi"/>
          <w:sz w:val="22"/>
          <w:szCs w:val="22"/>
        </w:rPr>
        <w:t xml:space="preserve">à forte dose </w:t>
      </w:r>
      <w:r w:rsidR="003C4564">
        <w:rPr>
          <w:rFonts w:asciiTheme="minorHAnsi" w:hAnsiTheme="minorHAnsi"/>
          <w:sz w:val="22"/>
          <w:szCs w:val="22"/>
        </w:rPr>
        <w:t xml:space="preserve">= </w:t>
      </w:r>
      <w:r w:rsidRPr="00C31D24">
        <w:rPr>
          <w:rFonts w:asciiTheme="minorHAnsi" w:hAnsiTheme="minorHAnsi"/>
          <w:sz w:val="22"/>
          <w:szCs w:val="22"/>
        </w:rPr>
        <w:t>analogue de la somatostatine</w:t>
      </w:r>
      <w:r w:rsidR="003C4564">
        <w:rPr>
          <w:rFonts w:asciiTheme="minorHAnsi" w:hAnsiTheme="minorHAnsi"/>
          <w:sz w:val="22"/>
          <w:szCs w:val="22"/>
        </w:rPr>
        <w:t xml:space="preserve"> et</w:t>
      </w:r>
      <w:r w:rsidRPr="00C31D24">
        <w:rPr>
          <w:rFonts w:asciiTheme="minorHAnsi" w:hAnsiTheme="minorHAnsi"/>
          <w:sz w:val="22"/>
          <w:szCs w:val="22"/>
        </w:rPr>
        <w:t xml:space="preserve"> antagoniste qui bloque les récepteurs </w:t>
      </w:r>
      <w:r w:rsidR="00B87480" w:rsidRPr="00C31D24">
        <w:rPr>
          <w:rFonts w:asciiTheme="minorHAnsi" w:hAnsiTheme="minorHAnsi"/>
          <w:sz w:val="22"/>
          <w:szCs w:val="22"/>
        </w:rPr>
        <w:t>à</w:t>
      </w:r>
      <w:r w:rsidRPr="00C31D24">
        <w:rPr>
          <w:rFonts w:asciiTheme="minorHAnsi" w:hAnsiTheme="minorHAnsi"/>
          <w:sz w:val="22"/>
          <w:szCs w:val="22"/>
        </w:rPr>
        <w:t xml:space="preserve"> GH</w:t>
      </w:r>
    </w:p>
    <w:p w:rsidR="00A05F06" w:rsidRPr="00C31D24" w:rsidRDefault="00A05F06" w:rsidP="003C456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1D24">
        <w:rPr>
          <w:rFonts w:asciiTheme="minorHAnsi" w:hAnsiTheme="minorHAnsi"/>
          <w:b/>
          <w:color w:val="3366FF"/>
          <w:sz w:val="22"/>
          <w:szCs w:val="22"/>
        </w:rPr>
        <w:t>adénome corticotrope</w:t>
      </w:r>
      <w:r w:rsidRPr="00C31D24">
        <w:rPr>
          <w:rFonts w:asciiTheme="minorHAnsi" w:hAnsiTheme="minorHAnsi"/>
          <w:sz w:val="22"/>
          <w:szCs w:val="22"/>
        </w:rPr>
        <w:t xml:space="preserve"> : </w:t>
      </w:r>
      <w:r w:rsidR="003C4564" w:rsidRPr="00C31D24">
        <w:rPr>
          <w:rFonts w:asciiTheme="minorHAnsi" w:hAnsiTheme="minorHAnsi"/>
          <w:sz w:val="22"/>
          <w:szCs w:val="22"/>
        </w:rPr>
        <w:t>anti stéroïdes</w:t>
      </w:r>
      <w:r w:rsidRPr="00C31D24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C31D24">
        <w:rPr>
          <w:rFonts w:asciiTheme="minorHAnsi" w:hAnsiTheme="minorHAnsi"/>
          <w:sz w:val="22"/>
          <w:szCs w:val="22"/>
        </w:rPr>
        <w:t>kétoconazol</w:t>
      </w:r>
      <w:proofErr w:type="spellEnd"/>
      <w:r w:rsidRPr="00C31D24">
        <w:rPr>
          <w:rFonts w:asciiTheme="minorHAnsi" w:hAnsiTheme="minorHAnsi"/>
          <w:sz w:val="22"/>
          <w:szCs w:val="22"/>
        </w:rPr>
        <w:t>, OP’DDD)</w:t>
      </w:r>
      <w:r w:rsidR="003C4564">
        <w:rPr>
          <w:rFonts w:asciiTheme="minorHAnsi" w:hAnsiTheme="minorHAnsi"/>
          <w:sz w:val="22"/>
          <w:szCs w:val="22"/>
        </w:rPr>
        <w:t>,</w:t>
      </w:r>
      <w:r w:rsidRPr="00C31D24">
        <w:rPr>
          <w:rFonts w:asciiTheme="minorHAnsi" w:hAnsiTheme="minorHAnsi"/>
          <w:sz w:val="22"/>
          <w:szCs w:val="22"/>
        </w:rPr>
        <w:t xml:space="preserve"> </w:t>
      </w:r>
      <w:r w:rsidR="003C4564" w:rsidRPr="00C31D24">
        <w:rPr>
          <w:rFonts w:asciiTheme="minorHAnsi" w:hAnsiTheme="minorHAnsi"/>
          <w:sz w:val="22"/>
          <w:szCs w:val="22"/>
        </w:rPr>
        <w:t>analogue à la dopamine</w:t>
      </w:r>
    </w:p>
    <w:p w:rsidR="008F1C5F" w:rsidRPr="00C31D24" w:rsidRDefault="008F1C5F" w:rsidP="00C31D2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sectPr w:rsidR="008F1C5F" w:rsidRPr="00C31D24" w:rsidSect="00645BF2"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0D4"/>
    <w:multiLevelType w:val="hybridMultilevel"/>
    <w:tmpl w:val="11F65C3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1F3F55"/>
    <w:multiLevelType w:val="hybridMultilevel"/>
    <w:tmpl w:val="8B8CE080"/>
    <w:lvl w:ilvl="0" w:tplc="AFDAEC9A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240FD2"/>
    <w:multiLevelType w:val="hybridMultilevel"/>
    <w:tmpl w:val="31E0C2FA"/>
    <w:lvl w:ilvl="0" w:tplc="60D8D6AC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C41D49"/>
    <w:multiLevelType w:val="hybridMultilevel"/>
    <w:tmpl w:val="BDA87488"/>
    <w:lvl w:ilvl="0" w:tplc="EFE0E41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color w:val="3366FF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1402C19"/>
    <w:multiLevelType w:val="hybridMultilevel"/>
    <w:tmpl w:val="600AC99E"/>
    <w:lvl w:ilvl="0" w:tplc="197CFA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3162F4"/>
    <w:multiLevelType w:val="hybridMultilevel"/>
    <w:tmpl w:val="25709DF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C765C8"/>
    <w:multiLevelType w:val="hybridMultilevel"/>
    <w:tmpl w:val="32601A50"/>
    <w:lvl w:ilvl="0" w:tplc="4EF2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6D0FD1"/>
    <w:multiLevelType w:val="hybridMultilevel"/>
    <w:tmpl w:val="29A4F7E2"/>
    <w:lvl w:ilvl="0" w:tplc="61BCFE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6C74561"/>
    <w:multiLevelType w:val="hybridMultilevel"/>
    <w:tmpl w:val="AB22B76A"/>
    <w:lvl w:ilvl="0" w:tplc="040C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8F332DB"/>
    <w:multiLevelType w:val="hybridMultilevel"/>
    <w:tmpl w:val="B13CFEBC"/>
    <w:lvl w:ilvl="0" w:tplc="C4F0AF76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60AB56A1"/>
    <w:multiLevelType w:val="hybridMultilevel"/>
    <w:tmpl w:val="03B484A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AD59F4"/>
    <w:multiLevelType w:val="hybridMultilevel"/>
    <w:tmpl w:val="CD9A400C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1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  <w:num w:numId="11">
    <w:abstractNumId w:val="1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B46F76"/>
    <w:rsid w:val="00055BCF"/>
    <w:rsid w:val="00225802"/>
    <w:rsid w:val="002B148F"/>
    <w:rsid w:val="003169AA"/>
    <w:rsid w:val="003C4564"/>
    <w:rsid w:val="00452EDD"/>
    <w:rsid w:val="006340CA"/>
    <w:rsid w:val="00645BF2"/>
    <w:rsid w:val="00646403"/>
    <w:rsid w:val="006F5B6A"/>
    <w:rsid w:val="0076017E"/>
    <w:rsid w:val="00780287"/>
    <w:rsid w:val="00787CCB"/>
    <w:rsid w:val="007E222E"/>
    <w:rsid w:val="008061D1"/>
    <w:rsid w:val="008F1C5F"/>
    <w:rsid w:val="009C4DD0"/>
    <w:rsid w:val="00A05F06"/>
    <w:rsid w:val="00A91AF4"/>
    <w:rsid w:val="00A978E2"/>
    <w:rsid w:val="00AD4620"/>
    <w:rsid w:val="00B178B9"/>
    <w:rsid w:val="00B46F76"/>
    <w:rsid w:val="00B822E4"/>
    <w:rsid w:val="00B87480"/>
    <w:rsid w:val="00C31D24"/>
    <w:rsid w:val="00C50C6D"/>
    <w:rsid w:val="00DE3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E33A6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601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3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Tumeurs hypophysaire</vt:lpstr>
    </vt:vector>
  </TitlesOfParts>
  <Company/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Tumeurs hypophysaire</dc:title>
  <dc:creator>megh</dc:creator>
  <cp:lastModifiedBy>Lebane</cp:lastModifiedBy>
  <cp:revision>2</cp:revision>
  <dcterms:created xsi:type="dcterms:W3CDTF">2010-04-13T10:55:00Z</dcterms:created>
  <dcterms:modified xsi:type="dcterms:W3CDTF">2010-04-13T10:55:00Z</dcterms:modified>
</cp:coreProperties>
</file>