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126AA" w:rsidRDefault="00B258E8" w:rsidP="005126AA">
      <w:pPr>
        <w:jc w:val="center"/>
        <w:rPr>
          <w:b/>
          <w:bCs/>
          <w:color w:val="FF0000"/>
        </w:rPr>
      </w:pPr>
      <w:r w:rsidRPr="005126AA">
        <w:rPr>
          <w:b/>
          <w:bCs/>
          <w:color w:val="FF0000"/>
        </w:rPr>
        <w:t>Anatomie de l’œil</w:t>
      </w:r>
    </w:p>
    <w:p w:rsidR="00B258E8" w:rsidRDefault="00E2402F" w:rsidP="00E2402F">
      <w:pPr>
        <w:pStyle w:val="Paragraphedeliste"/>
        <w:numPr>
          <w:ilvl w:val="0"/>
          <w:numId w:val="2"/>
        </w:numPr>
      </w:pPr>
      <w:r>
        <w:t xml:space="preserve">œil = cavité orbitaire + globe oculaire </w:t>
      </w:r>
    </w:p>
    <w:p w:rsidR="00E2402F" w:rsidRPr="005126AA" w:rsidRDefault="00E2402F" w:rsidP="005126AA">
      <w:pPr>
        <w:rPr>
          <w:b/>
          <w:bCs/>
          <w:color w:val="FF0000"/>
        </w:rPr>
      </w:pPr>
      <w:r w:rsidRPr="005126AA">
        <w:rPr>
          <w:b/>
          <w:bCs/>
          <w:color w:val="FF0000"/>
        </w:rPr>
        <w:t xml:space="preserve">Cavité orbitaire : </w:t>
      </w:r>
    </w:p>
    <w:p w:rsidR="00E2402F" w:rsidRDefault="00E2402F" w:rsidP="00E2402F">
      <w:pPr>
        <w:pStyle w:val="Paragraphedeliste"/>
        <w:numPr>
          <w:ilvl w:val="0"/>
          <w:numId w:val="3"/>
        </w:numPr>
      </w:pPr>
      <w:r>
        <w:t xml:space="preserve">paroi sup = frontal + petite aile du sphénoïde </w:t>
      </w:r>
    </w:p>
    <w:p w:rsidR="00E2402F" w:rsidRDefault="00E2402F" w:rsidP="00E2402F">
      <w:pPr>
        <w:pStyle w:val="Paragraphedeliste"/>
        <w:numPr>
          <w:ilvl w:val="0"/>
          <w:numId w:val="3"/>
        </w:numPr>
      </w:pPr>
      <w:r>
        <w:t xml:space="preserve">paroi inf = maxillaire sup + malaire + apophyse orbitaire du palatin </w:t>
      </w:r>
    </w:p>
    <w:p w:rsidR="00E2402F" w:rsidRDefault="00E2402F" w:rsidP="00E2402F">
      <w:pPr>
        <w:pStyle w:val="Paragraphedeliste"/>
        <w:numPr>
          <w:ilvl w:val="0"/>
          <w:numId w:val="3"/>
        </w:numPr>
      </w:pPr>
      <w:r>
        <w:t>paroi interne = maxillaire sup + unguis + ethmoïde + corps sphénoïde</w:t>
      </w:r>
    </w:p>
    <w:p w:rsidR="00E2402F" w:rsidRDefault="00E2402F" w:rsidP="00E2402F">
      <w:pPr>
        <w:pStyle w:val="Paragraphedeliste"/>
        <w:numPr>
          <w:ilvl w:val="0"/>
          <w:numId w:val="3"/>
        </w:numPr>
      </w:pPr>
      <w:r>
        <w:t>partie externe = malaire + grade aile du sphénoïde</w:t>
      </w:r>
    </w:p>
    <w:p w:rsidR="00E2402F" w:rsidRPr="005126AA" w:rsidRDefault="00E2402F" w:rsidP="00E2402F">
      <w:pPr>
        <w:rPr>
          <w:b/>
          <w:bCs/>
          <w:color w:val="FF0000"/>
        </w:rPr>
      </w:pPr>
      <w:r w:rsidRPr="005126AA">
        <w:rPr>
          <w:b/>
          <w:bCs/>
          <w:color w:val="FF0000"/>
        </w:rPr>
        <w:t xml:space="preserve">Globe oculaire </w:t>
      </w:r>
    </w:p>
    <w:p w:rsidR="00E2402F" w:rsidRPr="005126AA" w:rsidRDefault="00E2402F" w:rsidP="00E2402F">
      <w:pPr>
        <w:rPr>
          <w:b/>
          <w:bCs/>
        </w:rPr>
      </w:pPr>
      <w:r w:rsidRPr="005126AA">
        <w:rPr>
          <w:b/>
          <w:bCs/>
        </w:rPr>
        <w:t>Paroi :</w:t>
      </w:r>
    </w:p>
    <w:p w:rsidR="00E2402F" w:rsidRDefault="00E2402F" w:rsidP="000038BB">
      <w:pPr>
        <w:pStyle w:val="Paragraphedeliste"/>
        <w:numPr>
          <w:ilvl w:val="0"/>
          <w:numId w:val="2"/>
        </w:numPr>
      </w:pPr>
      <w:r w:rsidRPr="00AE7FAC">
        <w:rPr>
          <w:b/>
          <w:bCs/>
          <w:color w:val="002060"/>
        </w:rPr>
        <w:t>membrane externe fibreuse</w:t>
      </w:r>
      <w:r>
        <w:t xml:space="preserve"> = </w:t>
      </w:r>
      <w:r w:rsidRPr="00AE7FAC">
        <w:rPr>
          <w:highlight w:val="yellow"/>
        </w:rPr>
        <w:t xml:space="preserve">sclérotique + cornée + limbe </w:t>
      </w:r>
      <w:proofErr w:type="spellStart"/>
      <w:r w:rsidRPr="00AE7FAC">
        <w:rPr>
          <w:highlight w:val="yellow"/>
        </w:rPr>
        <w:t>scléro</w:t>
      </w:r>
      <w:proofErr w:type="spellEnd"/>
      <w:r w:rsidRPr="00AE7FAC">
        <w:rPr>
          <w:highlight w:val="yellow"/>
        </w:rPr>
        <w:t>-cornéen</w:t>
      </w:r>
      <w:r>
        <w:t xml:space="preserve"> (</w:t>
      </w:r>
      <w:r w:rsidR="0089762C">
        <w:t>zone de transition entre la cornée transparente et la scléro</w:t>
      </w:r>
      <w:r w:rsidR="000038BB">
        <w:t>tique opaque « blanc de l’œil »)</w:t>
      </w:r>
      <w:r>
        <w:t xml:space="preserve"> </w:t>
      </w:r>
    </w:p>
    <w:p w:rsidR="00E2402F" w:rsidRDefault="00E2402F" w:rsidP="00E2402F">
      <w:pPr>
        <w:pStyle w:val="Paragraphedeliste"/>
        <w:numPr>
          <w:ilvl w:val="0"/>
          <w:numId w:val="2"/>
        </w:numPr>
      </w:pPr>
      <w:r w:rsidRPr="00AE7FAC">
        <w:rPr>
          <w:b/>
          <w:bCs/>
          <w:color w:val="002060"/>
        </w:rPr>
        <w:t>membrane moyenne musculo-vasculaire (</w:t>
      </w:r>
      <w:r w:rsidR="006D4481">
        <w:rPr>
          <w:b/>
          <w:bCs/>
          <w:color w:val="002060"/>
        </w:rPr>
        <w:t xml:space="preserve">uvée = </w:t>
      </w:r>
      <w:r w:rsidRPr="00AE7FAC">
        <w:rPr>
          <w:b/>
          <w:bCs/>
          <w:color w:val="002060"/>
        </w:rPr>
        <w:t>tractus uvéale)</w:t>
      </w:r>
      <w:r>
        <w:t xml:space="preserve"> = </w:t>
      </w:r>
      <w:r w:rsidRPr="00AE7FAC">
        <w:rPr>
          <w:highlight w:val="yellow"/>
        </w:rPr>
        <w:t>choroïde + iris + corps ciliaire</w:t>
      </w:r>
    </w:p>
    <w:p w:rsidR="007F7002" w:rsidRDefault="007F7002" w:rsidP="007F7002">
      <w:pPr>
        <w:pStyle w:val="Paragraphedeliste"/>
        <w:numPr>
          <w:ilvl w:val="0"/>
          <w:numId w:val="2"/>
        </w:numPr>
      </w:pPr>
      <w:r w:rsidRPr="00AE7FAC">
        <w:rPr>
          <w:b/>
          <w:bCs/>
          <w:color w:val="002060"/>
        </w:rPr>
        <w:t>membrane interne nerveuse</w:t>
      </w:r>
      <w:r>
        <w:t xml:space="preserve"> = </w:t>
      </w:r>
      <w:r w:rsidRPr="00AE7FAC">
        <w:rPr>
          <w:highlight w:val="yellow"/>
        </w:rPr>
        <w:t>rétine</w:t>
      </w:r>
    </w:p>
    <w:p w:rsidR="007F7002" w:rsidRDefault="007F7002" w:rsidP="007F7002">
      <w:pPr>
        <w:pStyle w:val="Paragraphedeliste"/>
        <w:numPr>
          <w:ilvl w:val="0"/>
          <w:numId w:val="3"/>
        </w:numPr>
      </w:pPr>
      <w:r>
        <w:t xml:space="preserve">2 parties : post sensorielle (rétine proprement dite) + ant (rétine </w:t>
      </w:r>
      <w:proofErr w:type="spellStart"/>
      <w:r>
        <w:t>cilio</w:t>
      </w:r>
      <w:proofErr w:type="spellEnd"/>
      <w:r>
        <w:t>-rétinienne)</w:t>
      </w:r>
    </w:p>
    <w:p w:rsidR="007F7002" w:rsidRDefault="007F7002" w:rsidP="007F7002">
      <w:pPr>
        <w:pStyle w:val="Paragraphedeliste"/>
        <w:numPr>
          <w:ilvl w:val="0"/>
          <w:numId w:val="3"/>
        </w:numPr>
      </w:pPr>
      <w:r>
        <w:t xml:space="preserve">2 aspects particuliers : </w:t>
      </w:r>
      <w:r w:rsidRPr="00AE7FAC">
        <w:rPr>
          <w:highlight w:val="yellow"/>
        </w:rPr>
        <w:t>papille</w:t>
      </w:r>
      <w:r>
        <w:t xml:space="preserve"> (tache aveugle) et </w:t>
      </w:r>
      <w:r w:rsidRPr="00AE7FAC">
        <w:rPr>
          <w:highlight w:val="yellow"/>
        </w:rPr>
        <w:t xml:space="preserve">macula </w:t>
      </w:r>
      <w:proofErr w:type="spellStart"/>
      <w:r w:rsidRPr="00AE7FAC">
        <w:rPr>
          <w:highlight w:val="yellow"/>
        </w:rPr>
        <w:t>lutéa</w:t>
      </w:r>
      <w:proofErr w:type="spellEnd"/>
      <w:r>
        <w:t xml:space="preserve"> (tache jaune)</w:t>
      </w:r>
    </w:p>
    <w:p w:rsidR="007F7002" w:rsidRDefault="007F7002" w:rsidP="007F7002">
      <w:r w:rsidRPr="005126AA">
        <w:rPr>
          <w:b/>
          <w:bCs/>
        </w:rPr>
        <w:t>Milieux transparents</w:t>
      </w:r>
      <w:r>
        <w:t xml:space="preserve"> = cristallin + humeur </w:t>
      </w:r>
      <w:r w:rsidR="00AE7FAC">
        <w:t>aqueuse</w:t>
      </w:r>
      <w:r>
        <w:t xml:space="preserve"> + corps vitré</w:t>
      </w:r>
    </w:p>
    <w:p w:rsidR="007F7002" w:rsidRDefault="007F7002" w:rsidP="007F7002">
      <w:r w:rsidRPr="005126AA">
        <w:rPr>
          <w:b/>
          <w:bCs/>
          <w:color w:val="FF0000"/>
        </w:rPr>
        <w:t>Vascularisation de la rétine</w:t>
      </w:r>
      <w:r>
        <w:t> = artère centrale de la rétine branche de l’artère ophtalmique suivant l’axe du nerf optique</w:t>
      </w:r>
    </w:p>
    <w:p w:rsidR="007F7002" w:rsidRPr="005126AA" w:rsidRDefault="007F7002" w:rsidP="007F7002">
      <w:pPr>
        <w:rPr>
          <w:b/>
          <w:bCs/>
          <w:color w:val="FF0000"/>
        </w:rPr>
      </w:pPr>
      <w:r w:rsidRPr="005126AA">
        <w:rPr>
          <w:b/>
          <w:bCs/>
          <w:color w:val="FF0000"/>
        </w:rPr>
        <w:t>Muscles de l’</w:t>
      </w:r>
      <w:r w:rsidR="005126AA" w:rsidRPr="005126AA">
        <w:rPr>
          <w:b/>
          <w:bCs/>
          <w:color w:val="FF0000"/>
        </w:rPr>
        <w:t>orbite :</w:t>
      </w:r>
      <w:r w:rsidRPr="005126AA">
        <w:rPr>
          <w:b/>
          <w:bCs/>
          <w:color w:val="FF0000"/>
        </w:rPr>
        <w:t xml:space="preserve"> </w:t>
      </w:r>
    </w:p>
    <w:p w:rsidR="007F7002" w:rsidRDefault="007F7002" w:rsidP="007F7002">
      <w:pPr>
        <w:pStyle w:val="Paragraphedeliste"/>
        <w:numPr>
          <w:ilvl w:val="0"/>
          <w:numId w:val="2"/>
        </w:numPr>
      </w:pPr>
      <w:r>
        <w:t>releveur de la paupière</w:t>
      </w:r>
    </w:p>
    <w:p w:rsidR="007F7002" w:rsidRDefault="005126AA" w:rsidP="007F7002">
      <w:pPr>
        <w:pStyle w:val="Paragraphedeliste"/>
        <w:numPr>
          <w:ilvl w:val="0"/>
          <w:numId w:val="2"/>
        </w:numPr>
      </w:pPr>
      <w:r>
        <w:t>droits (sup, inf, int, ext)</w:t>
      </w:r>
    </w:p>
    <w:p w:rsidR="005126AA" w:rsidRDefault="005126AA" w:rsidP="007F7002">
      <w:pPr>
        <w:pStyle w:val="Paragraphedeliste"/>
        <w:numPr>
          <w:ilvl w:val="0"/>
          <w:numId w:val="2"/>
        </w:numPr>
      </w:pPr>
      <w:r>
        <w:t>grand oblique</w:t>
      </w:r>
    </w:p>
    <w:p w:rsidR="005126AA" w:rsidRDefault="005126AA" w:rsidP="007F7002">
      <w:pPr>
        <w:pStyle w:val="Paragraphedeliste"/>
        <w:numPr>
          <w:ilvl w:val="0"/>
          <w:numId w:val="2"/>
        </w:numPr>
      </w:pPr>
      <w:r>
        <w:t>petit oblique</w:t>
      </w:r>
    </w:p>
    <w:p w:rsidR="00411BAE" w:rsidRPr="00411BAE" w:rsidRDefault="00411BAE" w:rsidP="00411BAE">
      <w:pPr>
        <w:rPr>
          <w:b/>
          <w:bCs/>
          <w:color w:val="FF0000"/>
        </w:rPr>
      </w:pPr>
      <w:r w:rsidRPr="00411BAE">
        <w:rPr>
          <w:b/>
          <w:bCs/>
          <w:color w:val="FF0000"/>
        </w:rPr>
        <w:t xml:space="preserve">Conjonctive : </w:t>
      </w:r>
    </w:p>
    <w:p w:rsidR="00411BAE" w:rsidRDefault="00411BAE" w:rsidP="00411BAE">
      <w:pPr>
        <w:pStyle w:val="Paragraphedeliste"/>
        <w:numPr>
          <w:ilvl w:val="0"/>
          <w:numId w:val="2"/>
        </w:numPr>
      </w:pPr>
      <w:r>
        <w:t xml:space="preserve">membrane muqueuse transparente qui recouvre : </w:t>
      </w:r>
    </w:p>
    <w:p w:rsidR="00411BAE" w:rsidRDefault="00411BAE" w:rsidP="00411BAE">
      <w:pPr>
        <w:pStyle w:val="Paragraphedeliste"/>
        <w:numPr>
          <w:ilvl w:val="0"/>
          <w:numId w:val="3"/>
        </w:numPr>
      </w:pPr>
      <w:r>
        <w:t>la face interne des paupières (conjonctive tarsale = palpébrale)</w:t>
      </w:r>
    </w:p>
    <w:p w:rsidR="00411BAE" w:rsidRDefault="00411BAE" w:rsidP="00411BAE">
      <w:pPr>
        <w:pStyle w:val="Paragraphedeliste"/>
        <w:numPr>
          <w:ilvl w:val="0"/>
          <w:numId w:val="3"/>
        </w:numPr>
      </w:pPr>
      <w:r>
        <w:t>une partie du globe oculaire (conjonctive bulbaire)</w:t>
      </w:r>
    </w:p>
    <w:p w:rsidR="0040281C" w:rsidRDefault="0040281C" w:rsidP="0040281C">
      <w:pPr>
        <w:pStyle w:val="Paragraphedeliste"/>
        <w:numPr>
          <w:ilvl w:val="0"/>
          <w:numId w:val="2"/>
        </w:numPr>
      </w:pPr>
      <w:r w:rsidRPr="00F408A5">
        <w:t>l’épisclère</w:t>
      </w:r>
      <w:r>
        <w:t xml:space="preserve"> : </w:t>
      </w:r>
      <w:r w:rsidRPr="00F408A5">
        <w:t>fine membrane situ</w:t>
      </w:r>
      <w:r>
        <w:t>ée sous la conjonctive bulbaire</w:t>
      </w:r>
    </w:p>
    <w:sectPr w:rsidR="0040281C" w:rsidSect="00B258E8">
      <w:pgSz w:w="11906" w:h="16838"/>
      <w:pgMar w:top="567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106"/>
    <w:multiLevelType w:val="hybridMultilevel"/>
    <w:tmpl w:val="BA26BADE"/>
    <w:lvl w:ilvl="0" w:tplc="D4B0F9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B704F"/>
    <w:multiLevelType w:val="hybridMultilevel"/>
    <w:tmpl w:val="995E1580"/>
    <w:lvl w:ilvl="0" w:tplc="120214C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F15B52"/>
    <w:multiLevelType w:val="hybridMultilevel"/>
    <w:tmpl w:val="E460B496"/>
    <w:lvl w:ilvl="0" w:tplc="16669F0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258E8"/>
    <w:rsid w:val="000038BB"/>
    <w:rsid w:val="000B493F"/>
    <w:rsid w:val="0040281C"/>
    <w:rsid w:val="00411BAE"/>
    <w:rsid w:val="005126AA"/>
    <w:rsid w:val="006D4481"/>
    <w:rsid w:val="007C08D0"/>
    <w:rsid w:val="007F7002"/>
    <w:rsid w:val="00805BE0"/>
    <w:rsid w:val="00880578"/>
    <w:rsid w:val="0089762C"/>
    <w:rsid w:val="00975861"/>
    <w:rsid w:val="00AC1FA6"/>
    <w:rsid w:val="00AE7FAC"/>
    <w:rsid w:val="00B258E8"/>
    <w:rsid w:val="00B9496F"/>
    <w:rsid w:val="00C758BB"/>
    <w:rsid w:val="00E2402F"/>
    <w:rsid w:val="00FF7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58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2010-04-23T18:35:00Z</dcterms:created>
  <dcterms:modified xsi:type="dcterms:W3CDTF">2010-04-25T14:35:00Z</dcterms:modified>
</cp:coreProperties>
</file>