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F8" w:rsidRPr="00C746EA" w:rsidRDefault="004D4A89" w:rsidP="00C746EA">
      <w:pPr>
        <w:jc w:val="center"/>
        <w:rPr>
          <w:b/>
          <w:bCs/>
          <w:color w:val="FF0000"/>
        </w:rPr>
      </w:pPr>
      <w:r w:rsidRPr="00C746EA">
        <w:rPr>
          <w:b/>
          <w:bCs/>
          <w:color w:val="FF0000"/>
        </w:rPr>
        <w:t>Pneumothorax</w:t>
      </w:r>
    </w:p>
    <w:p w:rsidR="004D4A89" w:rsidRDefault="004D4A89">
      <w:r>
        <w:t>PNO = présence d’air dans la cavité pleurale + collapsus partiel ou complet du poumon</w:t>
      </w:r>
    </w:p>
    <w:p w:rsidR="004D4A89" w:rsidRPr="00C746EA" w:rsidRDefault="004D4A89">
      <w:pPr>
        <w:rPr>
          <w:b/>
          <w:bCs/>
          <w:color w:val="FF0000"/>
        </w:rPr>
      </w:pPr>
      <w:r w:rsidRPr="00C746EA">
        <w:rPr>
          <w:b/>
          <w:bCs/>
          <w:color w:val="FF0000"/>
        </w:rPr>
        <w:t xml:space="preserve">Pathogénie : </w:t>
      </w:r>
    </w:p>
    <w:p w:rsidR="004D4A89" w:rsidRDefault="004D4A89" w:rsidP="004D4A89">
      <w:pPr>
        <w:pStyle w:val="Paragraphedeliste"/>
        <w:numPr>
          <w:ilvl w:val="0"/>
          <w:numId w:val="1"/>
        </w:numPr>
      </w:pPr>
      <w:r>
        <w:t xml:space="preserve">PNO résulte d’une brèche entre le compartiment gazeux broncho-pulmonaire et l’espace pleural normalement virtuel. </w:t>
      </w:r>
    </w:p>
    <w:p w:rsidR="004D4A89" w:rsidRDefault="004D4A89" w:rsidP="004D4A89">
      <w:pPr>
        <w:pStyle w:val="Paragraphedeliste"/>
        <w:numPr>
          <w:ilvl w:val="0"/>
          <w:numId w:val="1"/>
        </w:numPr>
      </w:pPr>
      <w:r>
        <w:t>Cette brèche résulte de la rupture des formations bulleuses :</w:t>
      </w:r>
    </w:p>
    <w:p w:rsidR="004D4A89" w:rsidRDefault="004D4A89" w:rsidP="004D4A89">
      <w:pPr>
        <w:pStyle w:val="Paragraphedeliste"/>
        <w:numPr>
          <w:ilvl w:val="0"/>
          <w:numId w:val="2"/>
        </w:numPr>
      </w:pPr>
      <w:proofErr w:type="spellStart"/>
      <w:r>
        <w:t>Bleps</w:t>
      </w:r>
      <w:proofErr w:type="spellEnd"/>
      <w:r>
        <w:t> : kystes gazeux s/pleuraux qui peuvent exister en dehors de toute lésion parenchymateuse</w:t>
      </w:r>
    </w:p>
    <w:p w:rsidR="004D4A89" w:rsidRDefault="004D4A89" w:rsidP="004D4A89">
      <w:pPr>
        <w:pStyle w:val="Paragraphedeliste"/>
        <w:numPr>
          <w:ilvl w:val="0"/>
          <w:numId w:val="2"/>
        </w:numPr>
      </w:pPr>
      <w:r>
        <w:t>Bulles d’emphysème : zone de destruction de la paroi alvéolaire</w:t>
      </w:r>
    </w:p>
    <w:p w:rsidR="00051334" w:rsidRPr="00C746EA" w:rsidRDefault="00051334" w:rsidP="00051334">
      <w:pPr>
        <w:rPr>
          <w:b/>
          <w:bCs/>
          <w:color w:val="FF0000"/>
        </w:rPr>
      </w:pPr>
      <w:r w:rsidRPr="00C746EA">
        <w:rPr>
          <w:b/>
          <w:bCs/>
          <w:color w:val="FF0000"/>
        </w:rPr>
        <w:t xml:space="preserve">Clinique : </w:t>
      </w:r>
    </w:p>
    <w:p w:rsidR="00051334" w:rsidRDefault="00051334" w:rsidP="00051334">
      <w:pPr>
        <w:pStyle w:val="Paragraphedeliste"/>
        <w:numPr>
          <w:ilvl w:val="0"/>
          <w:numId w:val="1"/>
        </w:numPr>
      </w:pPr>
      <w:r>
        <w:t>SF :</w:t>
      </w:r>
    </w:p>
    <w:p w:rsidR="00051334" w:rsidRDefault="00051334" w:rsidP="00051334">
      <w:pPr>
        <w:pStyle w:val="Paragraphedeliste"/>
        <w:numPr>
          <w:ilvl w:val="0"/>
          <w:numId w:val="3"/>
        </w:numPr>
      </w:pPr>
      <w:r w:rsidRPr="00C746EA">
        <w:rPr>
          <w:highlight w:val="yellow"/>
        </w:rPr>
        <w:t>Douleur thoracique à type de point de coté</w:t>
      </w:r>
      <w:r>
        <w:t xml:space="preserve"> accentuée par les mouvements et la toux</w:t>
      </w:r>
    </w:p>
    <w:p w:rsidR="00051334" w:rsidRDefault="00051334" w:rsidP="00051334">
      <w:pPr>
        <w:pStyle w:val="Paragraphedeliste"/>
        <w:numPr>
          <w:ilvl w:val="0"/>
          <w:numId w:val="3"/>
        </w:numPr>
      </w:pPr>
      <w:r>
        <w:t xml:space="preserve">Dyspnée + toux sèche </w:t>
      </w:r>
    </w:p>
    <w:p w:rsidR="00051334" w:rsidRDefault="00051334" w:rsidP="00051334">
      <w:pPr>
        <w:pStyle w:val="Paragraphedeliste"/>
        <w:numPr>
          <w:ilvl w:val="0"/>
          <w:numId w:val="1"/>
        </w:numPr>
      </w:pPr>
      <w:r>
        <w:t xml:space="preserve">SP : </w:t>
      </w:r>
      <w:r w:rsidRPr="00C746EA">
        <w:rPr>
          <w:highlight w:val="yellow"/>
        </w:rPr>
        <w:t xml:space="preserve">triade de </w:t>
      </w:r>
      <w:proofErr w:type="spellStart"/>
      <w:r w:rsidRPr="00C746EA">
        <w:rPr>
          <w:highlight w:val="yellow"/>
        </w:rPr>
        <w:t>Gailliard</w:t>
      </w:r>
      <w:proofErr w:type="spellEnd"/>
    </w:p>
    <w:p w:rsidR="00051334" w:rsidRDefault="00051334" w:rsidP="00051334">
      <w:pPr>
        <w:pStyle w:val="Paragraphedeliste"/>
        <w:numPr>
          <w:ilvl w:val="0"/>
          <w:numId w:val="3"/>
        </w:numPr>
      </w:pPr>
      <w:proofErr w:type="spellStart"/>
      <w:r>
        <w:t>Hypersonorité</w:t>
      </w:r>
      <w:proofErr w:type="spellEnd"/>
    </w:p>
    <w:p w:rsidR="00051334" w:rsidRDefault="00051334" w:rsidP="00051334">
      <w:pPr>
        <w:pStyle w:val="Paragraphedeliste"/>
        <w:numPr>
          <w:ilvl w:val="0"/>
          <w:numId w:val="3"/>
        </w:numPr>
      </w:pPr>
      <w:r>
        <w:t xml:space="preserve">Diminution ou abolition du </w:t>
      </w:r>
      <w:proofErr w:type="spellStart"/>
      <w:r>
        <w:t>mv</w:t>
      </w:r>
      <w:proofErr w:type="spellEnd"/>
    </w:p>
    <w:p w:rsidR="00051334" w:rsidRDefault="00051334" w:rsidP="00051334">
      <w:pPr>
        <w:pStyle w:val="Paragraphedeliste"/>
        <w:numPr>
          <w:ilvl w:val="0"/>
          <w:numId w:val="3"/>
        </w:numPr>
      </w:pPr>
      <w:r>
        <w:t>Immobilité d’un hémi-thorax</w:t>
      </w:r>
    </w:p>
    <w:p w:rsidR="00051334" w:rsidRDefault="00051334" w:rsidP="00051334">
      <w:pPr>
        <w:pStyle w:val="Paragraphedeliste"/>
        <w:numPr>
          <w:ilvl w:val="0"/>
          <w:numId w:val="1"/>
        </w:numPr>
      </w:pPr>
      <w:r>
        <w:t>En cas de PNO suffocant : SDRA</w:t>
      </w:r>
    </w:p>
    <w:p w:rsidR="009A7902" w:rsidRPr="00C746EA" w:rsidRDefault="00051334" w:rsidP="00051334">
      <w:pPr>
        <w:rPr>
          <w:b/>
          <w:bCs/>
          <w:color w:val="FF0000"/>
        </w:rPr>
      </w:pPr>
      <w:r w:rsidRPr="00C746EA">
        <w:rPr>
          <w:b/>
          <w:bCs/>
          <w:color w:val="FF0000"/>
        </w:rPr>
        <w:t xml:space="preserve">Radio : </w:t>
      </w:r>
    </w:p>
    <w:p w:rsidR="009A7902" w:rsidRPr="00C746EA" w:rsidRDefault="00051334" w:rsidP="009A7902">
      <w:pPr>
        <w:pStyle w:val="Paragraphedeliste"/>
        <w:numPr>
          <w:ilvl w:val="0"/>
          <w:numId w:val="1"/>
        </w:numPr>
        <w:rPr>
          <w:highlight w:val="yellow"/>
        </w:rPr>
      </w:pPr>
      <w:proofErr w:type="spellStart"/>
      <w:r w:rsidRPr="00C746EA">
        <w:rPr>
          <w:highlight w:val="yellow"/>
        </w:rPr>
        <w:t>hyperclarté</w:t>
      </w:r>
      <w:proofErr w:type="spellEnd"/>
      <w:r w:rsidRPr="00C746EA">
        <w:rPr>
          <w:highlight w:val="yellow"/>
        </w:rPr>
        <w:t xml:space="preserve"> </w:t>
      </w:r>
      <w:proofErr w:type="spellStart"/>
      <w:r w:rsidRPr="00C746EA">
        <w:rPr>
          <w:highlight w:val="yellow"/>
        </w:rPr>
        <w:t>avasculaire</w:t>
      </w:r>
      <w:proofErr w:type="spellEnd"/>
      <w:r w:rsidRPr="00C746EA">
        <w:rPr>
          <w:highlight w:val="yellow"/>
        </w:rPr>
        <w:t xml:space="preserve"> </w:t>
      </w:r>
    </w:p>
    <w:p w:rsidR="00051334" w:rsidRDefault="00051334" w:rsidP="009A7902">
      <w:pPr>
        <w:pStyle w:val="Paragraphedeliste"/>
        <w:numPr>
          <w:ilvl w:val="0"/>
          <w:numId w:val="1"/>
        </w:numPr>
      </w:pPr>
      <w:r>
        <w:t>si PNO minime =&gt; prendre</w:t>
      </w:r>
      <w:r w:rsidR="009A7902">
        <w:t xml:space="preserve"> cliché en expiration forcée</w:t>
      </w:r>
    </w:p>
    <w:p w:rsidR="00C746EA" w:rsidRDefault="00C746EA" w:rsidP="00C746EA">
      <w:pPr>
        <w:pStyle w:val="Paragraphedeliste"/>
        <w:numPr>
          <w:ilvl w:val="0"/>
          <w:numId w:val="1"/>
        </w:numPr>
      </w:pPr>
      <w:r>
        <w:t xml:space="preserve">si PNO total =&gt; moignon du poumon </w:t>
      </w:r>
      <w:proofErr w:type="spellStart"/>
      <w:r>
        <w:t>collabé</w:t>
      </w:r>
      <w:proofErr w:type="spellEnd"/>
      <w:r>
        <w:t xml:space="preserve"> contre le médiastin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>
        <w:t xml:space="preserve">les </w:t>
      </w:r>
      <w:proofErr w:type="spellStart"/>
      <w:r>
        <w:t>bleps</w:t>
      </w:r>
      <w:proofErr w:type="spellEnd"/>
      <w:r>
        <w:t xml:space="preserve"> ne sont pas visibles à la radio</w:t>
      </w:r>
    </w:p>
    <w:p w:rsidR="00051334" w:rsidRDefault="00051334" w:rsidP="00051334">
      <w:r w:rsidRPr="00C746EA">
        <w:rPr>
          <w:b/>
          <w:bCs/>
          <w:color w:val="FF0000"/>
        </w:rPr>
        <w:t>TDM (certitude)</w:t>
      </w:r>
      <w:r>
        <w:t> : pour les petits décollements</w:t>
      </w:r>
    </w:p>
    <w:p w:rsidR="00051334" w:rsidRPr="00C746EA" w:rsidRDefault="009A7902" w:rsidP="00051334">
      <w:pPr>
        <w:rPr>
          <w:b/>
          <w:bCs/>
          <w:color w:val="FF0000"/>
        </w:rPr>
      </w:pPr>
      <w:r w:rsidRPr="00C746EA">
        <w:rPr>
          <w:b/>
          <w:bCs/>
          <w:color w:val="FF0000"/>
        </w:rPr>
        <w:t xml:space="preserve">Etiologies 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>
        <w:t xml:space="preserve">PNO idiopathique 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>
        <w:t>PNO secondaire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>BPCO, TBK, SIDA, néoplasies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>Pneumopathies infectieuses et interstitielles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>PNO cataménial (en rapport avec l’endométriose)</w:t>
      </w:r>
    </w:p>
    <w:p w:rsidR="009A7902" w:rsidRDefault="009A7902" w:rsidP="009A7902">
      <w:pPr>
        <w:pStyle w:val="Paragraphedeliste"/>
      </w:pPr>
    </w:p>
    <w:p w:rsidR="00051334" w:rsidRPr="00C746EA" w:rsidRDefault="009A7902" w:rsidP="00051334">
      <w:pPr>
        <w:rPr>
          <w:b/>
          <w:bCs/>
          <w:color w:val="FF0000"/>
        </w:rPr>
      </w:pPr>
      <w:r w:rsidRPr="00C746EA">
        <w:rPr>
          <w:b/>
          <w:bCs/>
          <w:color w:val="FF0000"/>
        </w:rPr>
        <w:t>TRT :</w:t>
      </w:r>
    </w:p>
    <w:p w:rsidR="009A7902" w:rsidRDefault="009A7902" w:rsidP="009A3A3E">
      <w:pPr>
        <w:pStyle w:val="Paragraphedeliste"/>
        <w:numPr>
          <w:ilvl w:val="0"/>
          <w:numId w:val="1"/>
        </w:numPr>
      </w:pPr>
      <w:r w:rsidRPr="00C746EA">
        <w:rPr>
          <w:b/>
          <w:bCs/>
        </w:rPr>
        <w:t>PNO minime</w:t>
      </w:r>
      <w:r>
        <w:t> </w:t>
      </w:r>
      <w:r w:rsidR="00C746EA" w:rsidRPr="00C746EA">
        <w:rPr>
          <w:b/>
          <w:bCs/>
        </w:rPr>
        <w:t>(décollement &lt;</w:t>
      </w:r>
      <w:r w:rsidR="00C746EA">
        <w:rPr>
          <w:b/>
          <w:bCs/>
        </w:rPr>
        <w:t>1</w:t>
      </w:r>
      <w:r w:rsidR="00C746EA" w:rsidRPr="00C746EA">
        <w:rPr>
          <w:b/>
          <w:bCs/>
        </w:rPr>
        <w:t>cm)</w:t>
      </w:r>
      <w:r w:rsidR="009A3A3E">
        <w:rPr>
          <w:b/>
          <w:bCs/>
        </w:rPr>
        <w:t xml:space="preserve"> </w:t>
      </w:r>
      <w:r w:rsidR="00C746EA" w:rsidRPr="00C746EA">
        <w:rPr>
          <w:b/>
          <w:bCs/>
        </w:rPr>
        <w:t>:</w:t>
      </w:r>
      <w:r>
        <w:t xml:space="preserve"> repos + antalgiques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 w:rsidRPr="00C746EA">
        <w:rPr>
          <w:b/>
          <w:bCs/>
        </w:rPr>
        <w:t>PNO partiel (décollement &lt;3cm):</w:t>
      </w:r>
      <w:r>
        <w:t xml:space="preserve"> exsufflation à l’aiguille  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 w:rsidRPr="00C746EA">
        <w:rPr>
          <w:b/>
          <w:bCs/>
        </w:rPr>
        <w:t>PNO total ou suffocant</w:t>
      </w:r>
      <w:r>
        <w:t> : pleurotomie à minima (drain) + clamper le drain 48h après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proofErr w:type="spellStart"/>
      <w:r w:rsidRPr="00C746EA">
        <w:rPr>
          <w:b/>
          <w:bCs/>
        </w:rPr>
        <w:t>Hémo</w:t>
      </w:r>
      <w:proofErr w:type="spellEnd"/>
      <w:r w:rsidRPr="00C746EA">
        <w:rPr>
          <w:b/>
          <w:bCs/>
        </w:rPr>
        <w:t xml:space="preserve"> PNO :</w:t>
      </w:r>
      <w:r>
        <w:t xml:space="preserve"> drain</w:t>
      </w:r>
      <w:r w:rsidR="00C746EA">
        <w:t xml:space="preserve"> (incision au 2</w:t>
      </w:r>
      <w:r w:rsidR="00C746EA" w:rsidRPr="00C746EA">
        <w:rPr>
          <w:vertAlign w:val="superscript"/>
        </w:rPr>
        <w:t>ème</w:t>
      </w:r>
      <w:r w:rsidR="00C746EA">
        <w:t xml:space="preserve"> ou 3</w:t>
      </w:r>
      <w:r w:rsidR="00C746EA" w:rsidRPr="00C746EA">
        <w:rPr>
          <w:vertAlign w:val="superscript"/>
        </w:rPr>
        <w:t>ème</w:t>
      </w:r>
      <w:r w:rsidR="00C746EA">
        <w:t xml:space="preserve"> EIC)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 w:rsidRPr="00C746EA">
        <w:rPr>
          <w:b/>
          <w:bCs/>
        </w:rPr>
        <w:t>Echec du drain</w:t>
      </w:r>
      <w:r>
        <w:t xml:space="preserve"> : </w:t>
      </w:r>
      <w:proofErr w:type="spellStart"/>
      <w:r>
        <w:t>talcage</w:t>
      </w:r>
      <w:proofErr w:type="spellEnd"/>
      <w:r>
        <w:t xml:space="preserve"> pleural</w:t>
      </w:r>
    </w:p>
    <w:p w:rsidR="009A7902" w:rsidRDefault="009A7902" w:rsidP="009A7902">
      <w:pPr>
        <w:pStyle w:val="Paragraphedeliste"/>
        <w:numPr>
          <w:ilvl w:val="0"/>
          <w:numId w:val="1"/>
        </w:numPr>
      </w:pPr>
      <w:r w:rsidRPr="00C746EA">
        <w:rPr>
          <w:b/>
          <w:bCs/>
        </w:rPr>
        <w:t xml:space="preserve">Chirurgie </w:t>
      </w:r>
      <w:r w:rsidR="00C746EA" w:rsidRPr="00C746EA">
        <w:rPr>
          <w:b/>
          <w:bCs/>
        </w:rPr>
        <w:t>(symphyse pleurale)</w:t>
      </w:r>
      <w:r>
        <w:t> :</w:t>
      </w:r>
      <w:r w:rsidR="00C746EA">
        <w:t xml:space="preserve"> si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 xml:space="preserve">Récidive controlatérale 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 xml:space="preserve">Ou 3 récidives homolatérales </w:t>
      </w:r>
    </w:p>
    <w:p w:rsidR="009A7902" w:rsidRDefault="009A7902" w:rsidP="009A7902">
      <w:pPr>
        <w:pStyle w:val="Paragraphedeliste"/>
        <w:numPr>
          <w:ilvl w:val="0"/>
          <w:numId w:val="3"/>
        </w:numPr>
      </w:pPr>
      <w:r>
        <w:t xml:space="preserve">Ou certaines professions : pilote, navigateur, </w:t>
      </w:r>
      <w:proofErr w:type="spellStart"/>
      <w:r>
        <w:t>apnéïste</w:t>
      </w:r>
      <w:proofErr w:type="spellEnd"/>
    </w:p>
    <w:sectPr w:rsidR="009A7902" w:rsidSect="00C746EA">
      <w:pgSz w:w="11906" w:h="16838"/>
      <w:pgMar w:top="709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F2DAB"/>
    <w:multiLevelType w:val="hybridMultilevel"/>
    <w:tmpl w:val="BCCEB21A"/>
    <w:lvl w:ilvl="0" w:tplc="495267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C2776"/>
    <w:multiLevelType w:val="hybridMultilevel"/>
    <w:tmpl w:val="05887CDE"/>
    <w:lvl w:ilvl="0" w:tplc="B0B6C084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A403A9"/>
    <w:multiLevelType w:val="hybridMultilevel"/>
    <w:tmpl w:val="D08C4342"/>
    <w:lvl w:ilvl="0" w:tplc="C3040F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D4A89"/>
    <w:rsid w:val="00051334"/>
    <w:rsid w:val="003C09F8"/>
    <w:rsid w:val="004D4A89"/>
    <w:rsid w:val="009A3A3E"/>
    <w:rsid w:val="009A7902"/>
    <w:rsid w:val="00C74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9F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4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2010-03-01T17:50:00Z</dcterms:created>
  <dcterms:modified xsi:type="dcterms:W3CDTF">2010-03-01T18:32:00Z</dcterms:modified>
</cp:coreProperties>
</file>