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page" w:horzAnchor="margin" w:tblpXSpec="center" w:tblpY="354"/>
        <w:bidiVisual/>
        <w:tblW w:w="10774" w:type="dxa"/>
        <w:tblLook w:val="04A0"/>
      </w:tblPr>
      <w:tblGrid>
        <w:gridCol w:w="2269"/>
        <w:gridCol w:w="5527"/>
        <w:gridCol w:w="2978"/>
      </w:tblGrid>
      <w:tr w:rsidR="008F6CDB" w:rsidRPr="00080045" w:rsidTr="0018497D">
        <w:trPr>
          <w:trHeight w:val="654"/>
        </w:trPr>
        <w:tc>
          <w:tcPr>
            <w:tcW w:w="10774" w:type="dxa"/>
            <w:gridSpan w:val="3"/>
          </w:tcPr>
          <w:p w:rsidR="008F6CDB" w:rsidRPr="00080045" w:rsidRDefault="008F6CDB" w:rsidP="0018497D">
            <w:pPr>
              <w:jc w:val="right"/>
              <w:rPr>
                <w:rFonts w:asciiTheme="majorBidi" w:hAnsiTheme="majorBidi" w:cstheme="majorBidi"/>
                <w:color w:val="auto"/>
              </w:rPr>
            </w:pPr>
            <w:r w:rsidRPr="00080045">
              <w:rPr>
                <w:rFonts w:asciiTheme="majorBidi" w:hAnsiTheme="majorBidi" w:cstheme="majorBidi"/>
                <w:color w:val="auto"/>
              </w:rPr>
              <w:t xml:space="preserve">Université des Sciences et de la Technologie Houari Boumediene      </w:t>
            </w:r>
            <w:r w:rsidR="0018497D" w:rsidRPr="00080045">
              <w:rPr>
                <w:rFonts w:asciiTheme="majorBidi" w:hAnsiTheme="majorBidi" w:cstheme="majorBidi"/>
                <w:color w:val="auto"/>
              </w:rPr>
              <w:t xml:space="preserve">               </w:t>
            </w:r>
            <w:r w:rsidRPr="00080045">
              <w:rPr>
                <w:rFonts w:asciiTheme="majorBidi" w:hAnsiTheme="majorBidi" w:cstheme="majorBidi"/>
                <w:color w:val="auto"/>
              </w:rPr>
              <w:t xml:space="preserve"> </w:t>
            </w:r>
            <w:r w:rsidR="00327421" w:rsidRPr="00080045">
              <w:rPr>
                <w:rFonts w:asciiTheme="majorBidi" w:hAnsiTheme="majorBidi" w:cstheme="majorBidi"/>
                <w:color w:val="auto"/>
              </w:rPr>
              <w:t>201</w:t>
            </w:r>
            <w:r w:rsidRPr="00080045">
              <w:rPr>
                <w:rFonts w:asciiTheme="majorBidi" w:hAnsiTheme="majorBidi" w:cstheme="majorBidi"/>
                <w:color w:val="auto"/>
                <w:u w:val="single"/>
              </w:rPr>
              <w:t>5</w:t>
            </w:r>
            <w:r w:rsidR="00327421" w:rsidRPr="00080045">
              <w:rPr>
                <w:rFonts w:asciiTheme="majorBidi" w:hAnsiTheme="majorBidi" w:cstheme="majorBidi"/>
                <w:color w:val="auto"/>
                <w:u w:val="single"/>
              </w:rPr>
              <w:t>/2016</w:t>
            </w:r>
            <w:r w:rsidRPr="00080045">
              <w:rPr>
                <w:rFonts w:asciiTheme="majorBidi" w:hAnsiTheme="majorBidi" w:cstheme="majorBidi"/>
                <w:color w:val="auto"/>
                <w:u w:val="single"/>
              </w:rPr>
              <w:t xml:space="preserve"> </w:t>
            </w:r>
          </w:p>
          <w:p w:rsidR="008F6CDB" w:rsidRPr="00080045" w:rsidRDefault="008F6CDB" w:rsidP="008F6CDB">
            <w:pPr>
              <w:jc w:val="right"/>
              <w:rPr>
                <w:rFonts w:asciiTheme="majorBidi" w:hAnsiTheme="majorBidi" w:cstheme="majorBidi"/>
                <w:rtl/>
              </w:rPr>
            </w:pPr>
          </w:p>
        </w:tc>
      </w:tr>
      <w:tr w:rsidR="008F6CDB" w:rsidRPr="00080045" w:rsidTr="0018497D">
        <w:tc>
          <w:tcPr>
            <w:tcW w:w="2269" w:type="dxa"/>
          </w:tcPr>
          <w:p w:rsidR="008F6CDB" w:rsidRPr="00080045" w:rsidRDefault="008F6CDB" w:rsidP="008F6CDB">
            <w:pPr>
              <w:jc w:val="right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5527" w:type="dxa"/>
          </w:tcPr>
          <w:p w:rsidR="008F6CDB" w:rsidRPr="00080045" w:rsidRDefault="008F6CDB" w:rsidP="008F6CDB">
            <w:pPr>
              <w:jc w:val="center"/>
              <w:rPr>
                <w:rFonts w:asciiTheme="majorBidi" w:hAnsiTheme="majorBidi" w:cstheme="majorBidi"/>
                <w:color w:val="auto"/>
                <w:rtl/>
              </w:rPr>
            </w:pPr>
            <w:r w:rsidRPr="00080045">
              <w:rPr>
                <w:rFonts w:asciiTheme="majorBidi" w:hAnsiTheme="majorBidi" w:cstheme="majorBidi"/>
                <w:color w:val="auto"/>
              </w:rPr>
              <w:t>Faculté des sciences de la terre</w:t>
            </w:r>
          </w:p>
        </w:tc>
        <w:tc>
          <w:tcPr>
            <w:tcW w:w="2978" w:type="dxa"/>
          </w:tcPr>
          <w:p w:rsidR="008F6CDB" w:rsidRPr="00080045" w:rsidRDefault="008F6CDB" w:rsidP="008F6CDB">
            <w:pPr>
              <w:jc w:val="right"/>
              <w:rPr>
                <w:rFonts w:asciiTheme="majorBidi" w:hAnsiTheme="majorBidi" w:cstheme="majorBidi"/>
                <w:rtl/>
              </w:rPr>
            </w:pPr>
          </w:p>
        </w:tc>
      </w:tr>
      <w:tr w:rsidR="008F6CDB" w:rsidRPr="00080045" w:rsidTr="0018497D">
        <w:tc>
          <w:tcPr>
            <w:tcW w:w="10774" w:type="dxa"/>
            <w:gridSpan w:val="3"/>
          </w:tcPr>
          <w:p w:rsidR="008F6CDB" w:rsidRPr="00080045" w:rsidRDefault="008F6CDB" w:rsidP="008F6CDB">
            <w:pPr>
              <w:jc w:val="center"/>
              <w:rPr>
                <w:rFonts w:asciiTheme="majorBidi" w:hAnsiTheme="majorBidi" w:cstheme="majorBidi"/>
                <w:color w:val="auto"/>
                <w:rtl/>
              </w:rPr>
            </w:pPr>
            <w:r w:rsidRPr="00080045">
              <w:rPr>
                <w:rFonts w:asciiTheme="majorBidi" w:hAnsiTheme="majorBidi" w:cstheme="majorBidi"/>
                <w:color w:val="auto"/>
              </w:rPr>
              <w:t>Département de géographie et de l’aménagement du territoire</w:t>
            </w:r>
          </w:p>
        </w:tc>
      </w:tr>
      <w:tr w:rsidR="008F6CDB" w:rsidRPr="00080045" w:rsidTr="0018497D">
        <w:tc>
          <w:tcPr>
            <w:tcW w:w="10774" w:type="dxa"/>
            <w:gridSpan w:val="3"/>
          </w:tcPr>
          <w:p w:rsidR="007475D6" w:rsidRPr="00080045" w:rsidRDefault="00DC2206" w:rsidP="00080045">
            <w:pPr>
              <w:tabs>
                <w:tab w:val="clear" w:pos="6436"/>
              </w:tabs>
              <w:bidi w:val="0"/>
              <w:jc w:val="center"/>
              <w:rPr>
                <w:rFonts w:asciiTheme="majorBidi" w:hAnsiTheme="majorBidi" w:cstheme="majorBidi"/>
                <w:color w:val="auto"/>
                <w:u w:val="single"/>
              </w:rPr>
            </w:pPr>
            <w:r w:rsidRPr="00080045">
              <w:rPr>
                <w:rFonts w:asciiTheme="majorBidi" w:hAnsiTheme="majorBidi" w:cstheme="majorBidi"/>
                <w:color w:val="auto"/>
              </w:rPr>
              <w:t xml:space="preserve"> </w:t>
            </w:r>
            <w:r w:rsidR="007475D6" w:rsidRPr="00080045">
              <w:rPr>
                <w:rFonts w:asciiTheme="majorBidi" w:hAnsiTheme="majorBidi" w:cstheme="majorBidi"/>
                <w:color w:val="auto"/>
              </w:rPr>
              <w:t>Examen</w:t>
            </w:r>
            <w:r w:rsidR="00B218FF" w:rsidRPr="00080045">
              <w:rPr>
                <w:rFonts w:asciiTheme="majorBidi" w:hAnsiTheme="majorBidi" w:cstheme="majorBidi"/>
                <w:color w:val="auto"/>
              </w:rPr>
              <w:t xml:space="preserve"> de rattrapage</w:t>
            </w:r>
            <w:r w:rsidR="007475D6" w:rsidRPr="00080045">
              <w:rPr>
                <w:rFonts w:asciiTheme="majorBidi" w:hAnsiTheme="majorBidi" w:cstheme="majorBidi"/>
                <w:color w:val="auto"/>
              </w:rPr>
              <w:t xml:space="preserve"> du1</w:t>
            </w:r>
            <w:r w:rsidR="007475D6" w:rsidRPr="00080045">
              <w:rPr>
                <w:rFonts w:asciiTheme="majorBidi" w:hAnsiTheme="majorBidi" w:cstheme="majorBidi"/>
                <w:color w:val="auto"/>
                <w:vertAlign w:val="superscript"/>
              </w:rPr>
              <w:t>er</w:t>
            </w:r>
            <w:r w:rsidR="007475D6" w:rsidRPr="00080045">
              <w:rPr>
                <w:rFonts w:asciiTheme="majorBidi" w:hAnsiTheme="majorBidi" w:cstheme="majorBidi"/>
                <w:color w:val="auto"/>
              </w:rPr>
              <w:t xml:space="preserve"> semestre               Matière </w:t>
            </w:r>
            <w:proofErr w:type="gramStart"/>
            <w:r w:rsidR="007475D6" w:rsidRPr="00080045">
              <w:rPr>
                <w:rFonts w:asciiTheme="majorBidi" w:hAnsiTheme="majorBidi" w:cstheme="majorBidi"/>
                <w:color w:val="auto"/>
              </w:rPr>
              <w:t>:  M311</w:t>
            </w:r>
            <w:proofErr w:type="gramEnd"/>
            <w:r w:rsidR="007475D6" w:rsidRPr="00080045">
              <w:rPr>
                <w:rFonts w:asciiTheme="majorBidi" w:hAnsiTheme="majorBidi" w:cstheme="majorBidi"/>
                <w:color w:val="auto"/>
              </w:rPr>
              <w:t xml:space="preserve">           L2 -Section 3 et4</w:t>
            </w:r>
          </w:p>
          <w:p w:rsidR="008F6CDB" w:rsidRPr="00080045" w:rsidRDefault="00DC2206" w:rsidP="007475D6">
            <w:pPr>
              <w:jc w:val="right"/>
              <w:rPr>
                <w:rFonts w:asciiTheme="majorBidi" w:hAnsiTheme="majorBidi" w:cstheme="majorBidi"/>
                <w:color w:val="auto"/>
              </w:rPr>
            </w:pPr>
            <w:r w:rsidRPr="00080045">
              <w:rPr>
                <w:rFonts w:asciiTheme="majorBidi" w:hAnsiTheme="majorBidi" w:cstheme="majorBidi"/>
                <w:color w:val="auto"/>
              </w:rPr>
              <w:t xml:space="preserve">                                                  </w:t>
            </w:r>
          </w:p>
        </w:tc>
      </w:tr>
    </w:tbl>
    <w:p w:rsidR="00D775CC" w:rsidRDefault="00D775CC" w:rsidP="00D775CC">
      <w:pPr>
        <w:tabs>
          <w:tab w:val="clear" w:pos="6436"/>
        </w:tabs>
        <w:bidi w:val="0"/>
        <w:spacing w:line="240" w:lineRule="auto"/>
        <w:jc w:val="center"/>
        <w:rPr>
          <w:i/>
          <w:iCs/>
          <w:color w:val="auto"/>
          <w:u w:val="single"/>
        </w:rPr>
      </w:pPr>
    </w:p>
    <w:p w:rsidR="000B074C" w:rsidRPr="006158F6" w:rsidRDefault="00507D01" w:rsidP="00080045">
      <w:pPr>
        <w:bidi w:val="0"/>
        <w:spacing w:line="240" w:lineRule="auto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080045">
        <w:rPr>
          <w:rFonts w:asciiTheme="majorBidi" w:hAnsiTheme="majorBidi" w:cstheme="majorBidi"/>
          <w:color w:val="auto"/>
          <w:u w:val="single"/>
        </w:rPr>
        <w:t>EXO1</w:t>
      </w:r>
      <w:r w:rsidR="000B074C" w:rsidRPr="006158F6">
        <w:rPr>
          <w:rFonts w:asciiTheme="majorBidi" w:hAnsiTheme="majorBidi" w:cstheme="majorBidi"/>
          <w:b w:val="0"/>
          <w:bCs w:val="0"/>
          <w:color w:val="auto"/>
        </w:rPr>
        <w:t>:</w:t>
      </w:r>
    </w:p>
    <w:p w:rsidR="000B074C" w:rsidRPr="006158F6" w:rsidRDefault="000B074C" w:rsidP="00107260">
      <w:pPr>
        <w:bidi w:val="0"/>
        <w:spacing w:line="360" w:lineRule="auto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>1-Définissez les termes topographiques suivants :</w:t>
      </w:r>
    </w:p>
    <w:p w:rsidR="000B074C" w:rsidRPr="006158F6" w:rsidRDefault="00716B40" w:rsidP="003F2188">
      <w:pPr>
        <w:bidi w:val="0"/>
        <w:spacing w:line="360" w:lineRule="auto"/>
        <w:ind w:left="284" w:right="-426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>Une station</w:t>
      </w:r>
      <w:r w:rsidR="000B074C" w:rsidRPr="006158F6">
        <w:rPr>
          <w:rFonts w:asciiTheme="majorBidi" w:hAnsiTheme="majorBidi" w:cstheme="majorBidi"/>
          <w:b w:val="0"/>
          <w:bCs w:val="0"/>
          <w:color w:val="auto"/>
        </w:rPr>
        <w:t xml:space="preserve">  - </w:t>
      </w:r>
      <w:proofErr w:type="gramStart"/>
      <w:r w:rsidRPr="006158F6">
        <w:rPr>
          <w:rFonts w:asciiTheme="majorBidi" w:hAnsiTheme="majorBidi" w:cstheme="majorBidi"/>
          <w:b w:val="0"/>
          <w:bCs w:val="0"/>
          <w:color w:val="auto"/>
        </w:rPr>
        <w:t>Mesures</w:t>
      </w:r>
      <w:proofErr w:type="gramEnd"/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  <w:proofErr w:type="spellStart"/>
      <w:r w:rsidRPr="006158F6">
        <w:rPr>
          <w:rFonts w:asciiTheme="majorBidi" w:hAnsiTheme="majorBidi" w:cstheme="majorBidi"/>
          <w:b w:val="0"/>
          <w:bCs w:val="0"/>
          <w:color w:val="auto"/>
        </w:rPr>
        <w:t>stadimétriques</w:t>
      </w:r>
      <w:proofErr w:type="spellEnd"/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  <w:r w:rsidR="000B074C" w:rsidRPr="006158F6">
        <w:rPr>
          <w:rFonts w:asciiTheme="majorBidi" w:hAnsiTheme="majorBidi" w:cstheme="majorBidi"/>
          <w:b w:val="0"/>
          <w:bCs w:val="0"/>
          <w:color w:val="auto"/>
        </w:rPr>
        <w:t xml:space="preserve">– 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>Nivellement géométrique- Nivellement trigonométrique – projection conique  -  projection cylindrique</w:t>
      </w:r>
      <w:r w:rsidR="00F071B2"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</w:p>
    <w:p w:rsidR="00556AAB" w:rsidRPr="006158F6" w:rsidRDefault="00556AAB" w:rsidP="00107260">
      <w:pPr>
        <w:bidi w:val="0"/>
        <w:spacing w:line="360" w:lineRule="auto"/>
        <w:ind w:right="-426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2- Citez </w:t>
      </w:r>
      <w:r w:rsidR="00797CEC" w:rsidRPr="006158F6">
        <w:rPr>
          <w:rFonts w:asciiTheme="majorBidi" w:hAnsiTheme="majorBidi" w:cstheme="majorBidi"/>
          <w:b w:val="0"/>
          <w:bCs w:val="0"/>
          <w:color w:val="auto"/>
        </w:rPr>
        <w:t>les</w:t>
      </w:r>
      <w:r w:rsidR="003F2188">
        <w:rPr>
          <w:rFonts w:asciiTheme="majorBidi" w:hAnsiTheme="majorBidi" w:cstheme="majorBidi"/>
          <w:b w:val="0"/>
          <w:bCs w:val="0"/>
          <w:color w:val="auto"/>
        </w:rPr>
        <w:t xml:space="preserve"> grandes</w:t>
      </w:r>
      <w:r w:rsidR="00797CEC" w:rsidRPr="006158F6">
        <w:rPr>
          <w:rFonts w:asciiTheme="majorBidi" w:hAnsiTheme="majorBidi" w:cstheme="majorBidi"/>
          <w:b w:val="0"/>
          <w:bCs w:val="0"/>
          <w:color w:val="auto"/>
        </w:rPr>
        <w:t xml:space="preserve"> étapes d’une mise en station d’un </w:t>
      </w:r>
      <w:proofErr w:type="gramStart"/>
      <w:r w:rsidR="00797CEC" w:rsidRPr="006158F6">
        <w:rPr>
          <w:rFonts w:asciiTheme="majorBidi" w:hAnsiTheme="majorBidi" w:cstheme="majorBidi"/>
          <w:b w:val="0"/>
          <w:bCs w:val="0"/>
          <w:color w:val="auto"/>
        </w:rPr>
        <w:t>théodolites</w:t>
      </w:r>
      <w:proofErr w:type="gramEnd"/>
    </w:p>
    <w:p w:rsidR="000B074C" w:rsidRPr="006158F6" w:rsidRDefault="00F071B2" w:rsidP="00107260">
      <w:pPr>
        <w:bidi w:val="0"/>
        <w:spacing w:line="360" w:lineRule="auto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>3</w:t>
      </w:r>
      <w:r w:rsidR="000B074C" w:rsidRPr="006158F6">
        <w:rPr>
          <w:rFonts w:asciiTheme="majorBidi" w:hAnsiTheme="majorBidi" w:cstheme="majorBidi"/>
          <w:b w:val="0"/>
          <w:bCs w:val="0"/>
          <w:color w:val="auto"/>
        </w:rPr>
        <w:t xml:space="preserve">- 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>Expliquez le principe d’un nivellement indirect</w:t>
      </w:r>
    </w:p>
    <w:p w:rsidR="00F071B2" w:rsidRDefault="00F071B2" w:rsidP="001741B6">
      <w:pPr>
        <w:bidi w:val="0"/>
        <w:spacing w:line="360" w:lineRule="auto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>4- Expliquez le principe de la méthode</w:t>
      </w:r>
      <w:r w:rsidR="00562F2E" w:rsidRPr="006158F6">
        <w:rPr>
          <w:rFonts w:asciiTheme="majorBidi" w:hAnsiTheme="majorBidi" w:cstheme="majorBidi"/>
          <w:b w:val="0"/>
          <w:bCs w:val="0"/>
          <w:color w:val="auto"/>
        </w:rPr>
        <w:t xml:space="preserve"> par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mesures </w:t>
      </w:r>
      <w:proofErr w:type="spellStart"/>
      <w:r w:rsidRPr="006158F6">
        <w:rPr>
          <w:rFonts w:asciiTheme="majorBidi" w:hAnsiTheme="majorBidi" w:cstheme="majorBidi"/>
          <w:b w:val="0"/>
          <w:bCs w:val="0"/>
          <w:color w:val="auto"/>
        </w:rPr>
        <w:t>stadimétriques</w:t>
      </w:r>
      <w:proofErr w:type="spellEnd"/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</w:p>
    <w:p w:rsidR="001741B6" w:rsidRDefault="001741B6" w:rsidP="001741B6">
      <w:pPr>
        <w:bidi w:val="0"/>
        <w:spacing w:line="360" w:lineRule="auto"/>
        <w:jc w:val="both"/>
        <w:rPr>
          <w:rFonts w:asciiTheme="majorBidi" w:hAnsiTheme="majorBidi" w:cstheme="majorBidi"/>
          <w:b w:val="0"/>
          <w:bCs w:val="0"/>
          <w:color w:val="auto"/>
        </w:rPr>
      </w:pPr>
      <w:r>
        <w:rPr>
          <w:rFonts w:asciiTheme="majorBidi" w:hAnsiTheme="majorBidi" w:cstheme="majorBidi"/>
          <w:b w:val="0"/>
          <w:bCs w:val="0"/>
          <w:color w:val="auto"/>
        </w:rPr>
        <w:t xml:space="preserve">5-Quelle est la différence entre un théodolite et un </w:t>
      </w:r>
      <w:proofErr w:type="spellStart"/>
      <w:r>
        <w:rPr>
          <w:rFonts w:asciiTheme="majorBidi" w:hAnsiTheme="majorBidi" w:cstheme="majorBidi"/>
          <w:b w:val="0"/>
          <w:bCs w:val="0"/>
          <w:color w:val="auto"/>
        </w:rPr>
        <w:t>tachéométre</w:t>
      </w:r>
      <w:proofErr w:type="spellEnd"/>
    </w:p>
    <w:p w:rsidR="00BB147D" w:rsidRPr="00080045" w:rsidRDefault="0057138C" w:rsidP="001741B6">
      <w:pPr>
        <w:bidi w:val="0"/>
        <w:spacing w:line="360" w:lineRule="auto"/>
        <w:jc w:val="both"/>
        <w:rPr>
          <w:rFonts w:asciiTheme="majorBidi" w:hAnsiTheme="majorBidi" w:cstheme="majorBidi"/>
          <w:color w:val="auto"/>
          <w:u w:val="single"/>
        </w:rPr>
      </w:pPr>
      <w:r w:rsidRPr="00080045">
        <w:rPr>
          <w:rFonts w:asciiTheme="majorBidi" w:hAnsiTheme="majorBidi" w:cstheme="majorBidi"/>
          <w:color w:val="auto"/>
          <w:u w:val="single"/>
        </w:rPr>
        <w:t>EXO</w:t>
      </w:r>
      <w:r w:rsidR="0076739D" w:rsidRPr="00080045">
        <w:rPr>
          <w:rFonts w:asciiTheme="majorBidi" w:hAnsiTheme="majorBidi" w:cstheme="majorBidi"/>
          <w:color w:val="auto"/>
          <w:u w:val="single"/>
        </w:rPr>
        <w:t>2</w:t>
      </w:r>
      <w:r w:rsidR="008774F7" w:rsidRPr="00080045">
        <w:rPr>
          <w:rFonts w:asciiTheme="majorBidi" w:hAnsiTheme="majorBidi" w:cstheme="majorBidi"/>
          <w:color w:val="auto"/>
          <w:u w:val="single"/>
        </w:rPr>
        <w:t xml:space="preserve"> </w:t>
      </w:r>
    </w:p>
    <w:p w:rsidR="002C4D7F" w:rsidRPr="006158F6" w:rsidRDefault="00CC7083" w:rsidP="00B72596">
      <w:pPr>
        <w:bidi w:val="0"/>
        <w:spacing w:line="360" w:lineRule="auto"/>
        <w:ind w:right="-567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Vous disposez </w:t>
      </w:r>
      <w:r w:rsidR="007464E7" w:rsidRPr="006158F6">
        <w:rPr>
          <w:rFonts w:asciiTheme="majorBidi" w:hAnsiTheme="majorBidi" w:cstheme="majorBidi"/>
          <w:b w:val="0"/>
          <w:bCs w:val="0"/>
          <w:color w:val="auto"/>
        </w:rPr>
        <w:t>d’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>un théodolite</w:t>
      </w:r>
      <w:r w:rsidR="007B54F6" w:rsidRPr="006158F6">
        <w:rPr>
          <w:rFonts w:asciiTheme="majorBidi" w:hAnsiTheme="majorBidi" w:cstheme="majorBidi"/>
          <w:b w:val="0"/>
          <w:bCs w:val="0"/>
          <w:color w:val="auto"/>
        </w:rPr>
        <w:t xml:space="preserve"> posé sur </w:t>
      </w:r>
      <w:r w:rsidR="00BB1416" w:rsidRPr="006158F6">
        <w:rPr>
          <w:rFonts w:asciiTheme="majorBidi" w:hAnsiTheme="majorBidi" w:cstheme="majorBidi"/>
          <w:b w:val="0"/>
          <w:bCs w:val="0"/>
          <w:color w:val="auto"/>
        </w:rPr>
        <w:t xml:space="preserve">une </w:t>
      </w:r>
      <w:r w:rsidR="007B54F6" w:rsidRPr="006158F6">
        <w:rPr>
          <w:rFonts w:asciiTheme="majorBidi" w:hAnsiTheme="majorBidi" w:cstheme="majorBidi"/>
          <w:b w:val="0"/>
          <w:bCs w:val="0"/>
          <w:color w:val="auto"/>
        </w:rPr>
        <w:t>station</w:t>
      </w:r>
      <w:r w:rsidR="00C67A04" w:rsidRPr="006158F6">
        <w:rPr>
          <w:rFonts w:asciiTheme="majorBidi" w:hAnsiTheme="majorBidi" w:cstheme="majorBidi"/>
          <w:b w:val="0"/>
          <w:bCs w:val="0"/>
          <w:color w:val="auto"/>
        </w:rPr>
        <w:t xml:space="preserve"> nommée</w:t>
      </w:r>
      <w:r w:rsidR="007B54F6" w:rsidRPr="006158F6">
        <w:rPr>
          <w:rFonts w:asciiTheme="majorBidi" w:hAnsiTheme="majorBidi" w:cstheme="majorBidi"/>
          <w:b w:val="0"/>
          <w:bCs w:val="0"/>
          <w:color w:val="auto"/>
        </w:rPr>
        <w:t xml:space="preserve"> A</w:t>
      </w:r>
      <w:r w:rsidR="009827E4" w:rsidRPr="006158F6">
        <w:rPr>
          <w:rFonts w:asciiTheme="majorBidi" w:hAnsiTheme="majorBidi" w:cstheme="majorBidi"/>
          <w:b w:val="0"/>
          <w:bCs w:val="0"/>
          <w:color w:val="auto"/>
        </w:rPr>
        <w:t>.</w:t>
      </w:r>
      <w:r w:rsidR="00F373F0"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  <w:r w:rsidR="00C67A04" w:rsidRPr="006158F6">
        <w:rPr>
          <w:rFonts w:asciiTheme="majorBidi" w:hAnsiTheme="majorBidi" w:cstheme="majorBidi"/>
          <w:b w:val="0"/>
          <w:bCs w:val="0"/>
          <w:color w:val="auto"/>
        </w:rPr>
        <w:t>L</w:t>
      </w:r>
      <w:r w:rsidR="00BB1416" w:rsidRPr="006158F6">
        <w:rPr>
          <w:rFonts w:asciiTheme="majorBidi" w:hAnsiTheme="majorBidi" w:cstheme="majorBidi"/>
          <w:b w:val="0"/>
          <w:bCs w:val="0"/>
          <w:color w:val="auto"/>
        </w:rPr>
        <w:t xml:space="preserve">a distance horizontale séparant la mire du théodolite </w:t>
      </w:r>
      <w:proofErr w:type="spellStart"/>
      <w:r w:rsidR="00BB1416" w:rsidRPr="006158F6">
        <w:rPr>
          <w:rFonts w:asciiTheme="majorBidi" w:hAnsiTheme="majorBidi" w:cstheme="majorBidi"/>
          <w:b w:val="0"/>
          <w:bCs w:val="0"/>
          <w:color w:val="auto"/>
        </w:rPr>
        <w:t>Dh</w:t>
      </w:r>
      <w:proofErr w:type="spellEnd"/>
      <w:r w:rsidR="00BB1416" w:rsidRPr="006158F6">
        <w:rPr>
          <w:rFonts w:asciiTheme="majorBidi" w:hAnsiTheme="majorBidi" w:cstheme="majorBidi"/>
          <w:b w:val="0"/>
          <w:bCs w:val="0"/>
          <w:color w:val="auto"/>
        </w:rPr>
        <w:t>=35.5m.</w:t>
      </w:r>
      <w:r w:rsidR="005A63B3" w:rsidRPr="006158F6">
        <w:rPr>
          <w:rFonts w:asciiTheme="majorBidi" w:hAnsiTheme="majorBidi" w:cstheme="majorBidi"/>
          <w:b w:val="0"/>
          <w:bCs w:val="0"/>
          <w:color w:val="auto"/>
        </w:rPr>
        <w:t xml:space="preserve"> L</w:t>
      </w:r>
      <w:r w:rsidR="00364E33" w:rsidRPr="006158F6">
        <w:rPr>
          <w:rFonts w:asciiTheme="majorBidi" w:hAnsiTheme="majorBidi" w:cstheme="majorBidi"/>
          <w:b w:val="0"/>
          <w:bCs w:val="0"/>
          <w:color w:val="auto"/>
        </w:rPr>
        <w:t xml:space="preserve">es </w:t>
      </w:r>
      <w:r w:rsidR="00BB1416" w:rsidRPr="006158F6">
        <w:rPr>
          <w:rFonts w:asciiTheme="majorBidi" w:hAnsiTheme="majorBidi" w:cstheme="majorBidi"/>
          <w:b w:val="0"/>
          <w:bCs w:val="0"/>
          <w:color w:val="auto"/>
        </w:rPr>
        <w:t>deux lectures sur la mire</w:t>
      </w:r>
      <w:r w:rsidR="005A63B3" w:rsidRPr="006158F6">
        <w:rPr>
          <w:rFonts w:asciiTheme="majorBidi" w:hAnsiTheme="majorBidi" w:cstheme="majorBidi"/>
          <w:b w:val="0"/>
          <w:bCs w:val="0"/>
          <w:color w:val="auto"/>
        </w:rPr>
        <w:t xml:space="preserve"> sont</w:t>
      </w:r>
      <w:r w:rsidR="00BB1416" w:rsidRPr="006158F6">
        <w:rPr>
          <w:rFonts w:asciiTheme="majorBidi" w:hAnsiTheme="majorBidi" w:cstheme="majorBidi"/>
          <w:b w:val="0"/>
          <w:bCs w:val="0"/>
          <w:color w:val="auto"/>
        </w:rPr>
        <w:t xml:space="preserve">  m1 et m2. </w:t>
      </w:r>
      <w:r w:rsidR="005A63B3" w:rsidRPr="006158F6">
        <w:rPr>
          <w:rFonts w:asciiTheme="majorBidi" w:hAnsiTheme="majorBidi" w:cstheme="majorBidi"/>
          <w:b w:val="0"/>
          <w:bCs w:val="0"/>
          <w:color w:val="auto"/>
        </w:rPr>
        <w:t>La valeur m1= 1.80</w:t>
      </w:r>
      <w:r w:rsidR="00B72596">
        <w:rPr>
          <w:rFonts w:asciiTheme="majorBidi" w:hAnsiTheme="majorBidi" w:cstheme="majorBidi"/>
          <w:b w:val="0"/>
          <w:bCs w:val="0"/>
          <w:color w:val="auto"/>
        </w:rPr>
        <w:t>.</w:t>
      </w:r>
    </w:p>
    <w:p w:rsidR="0057138C" w:rsidRPr="006158F6" w:rsidRDefault="00C64709" w:rsidP="00107260">
      <w:pPr>
        <w:bidi w:val="0"/>
        <w:spacing w:line="360" w:lineRule="auto"/>
        <w:ind w:right="-567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  <w:r w:rsidR="008547A5" w:rsidRPr="006158F6">
        <w:rPr>
          <w:rFonts w:asciiTheme="majorBidi" w:hAnsiTheme="majorBidi" w:cstheme="majorBidi"/>
          <w:b w:val="0"/>
          <w:bCs w:val="0"/>
          <w:color w:val="auto"/>
        </w:rPr>
        <w:t xml:space="preserve">* </w:t>
      </w:r>
      <w:r w:rsidR="0057138C" w:rsidRPr="006158F6">
        <w:rPr>
          <w:rFonts w:asciiTheme="majorBidi" w:hAnsiTheme="majorBidi" w:cstheme="majorBidi"/>
          <w:b w:val="0"/>
          <w:bCs w:val="0"/>
          <w:color w:val="auto"/>
        </w:rPr>
        <w:t xml:space="preserve">Calculez </w:t>
      </w:r>
      <w:r w:rsidR="002D11BA" w:rsidRPr="006158F6">
        <w:rPr>
          <w:rFonts w:asciiTheme="majorBidi" w:hAnsiTheme="majorBidi" w:cstheme="majorBidi"/>
          <w:b w:val="0"/>
          <w:bCs w:val="0"/>
          <w:color w:val="auto"/>
        </w:rPr>
        <w:t xml:space="preserve"> la valeur m2 </w:t>
      </w:r>
      <w:r w:rsidR="00C67A04" w:rsidRPr="006158F6">
        <w:rPr>
          <w:rFonts w:asciiTheme="majorBidi" w:hAnsiTheme="majorBidi" w:cstheme="majorBidi"/>
          <w:b w:val="0"/>
          <w:bCs w:val="0"/>
          <w:color w:val="auto"/>
        </w:rPr>
        <w:t>visualisée</w:t>
      </w:r>
      <w:r w:rsidR="002D11BA" w:rsidRPr="006158F6">
        <w:rPr>
          <w:rFonts w:asciiTheme="majorBidi" w:hAnsiTheme="majorBidi" w:cstheme="majorBidi"/>
          <w:b w:val="0"/>
          <w:bCs w:val="0"/>
          <w:color w:val="auto"/>
        </w:rPr>
        <w:t xml:space="preserve"> sur la mire à partir de la station initiale A</w:t>
      </w:r>
      <w:r w:rsidR="003240FB" w:rsidRPr="006158F6">
        <w:rPr>
          <w:rFonts w:asciiTheme="majorBidi" w:hAnsiTheme="majorBidi" w:cstheme="majorBidi"/>
          <w:b w:val="0"/>
          <w:bCs w:val="0"/>
          <w:color w:val="auto"/>
        </w:rPr>
        <w:t>,</w:t>
      </w:r>
      <w:r w:rsidR="00CC7083"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  <w:r w:rsidR="003240FB" w:rsidRPr="006158F6">
        <w:rPr>
          <w:rFonts w:asciiTheme="majorBidi" w:hAnsiTheme="majorBidi" w:cstheme="majorBidi"/>
          <w:b w:val="0"/>
          <w:bCs w:val="0"/>
          <w:color w:val="auto"/>
        </w:rPr>
        <w:t xml:space="preserve">sachant 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>que la</w:t>
      </w:r>
      <w:r w:rsidR="003240FB" w:rsidRPr="006158F6">
        <w:rPr>
          <w:rFonts w:asciiTheme="majorBidi" w:hAnsiTheme="majorBidi" w:cstheme="majorBidi"/>
          <w:b w:val="0"/>
          <w:bCs w:val="0"/>
          <w:color w:val="auto"/>
        </w:rPr>
        <w:t xml:space="preserve"> visée est horizontale, (V = 100 gon</w:t>
      </w:r>
      <w:r w:rsidR="00CC7083" w:rsidRPr="006158F6">
        <w:rPr>
          <w:rFonts w:asciiTheme="majorBidi" w:hAnsiTheme="majorBidi" w:cstheme="majorBidi"/>
          <w:b w:val="0"/>
          <w:bCs w:val="0"/>
          <w:color w:val="auto"/>
        </w:rPr>
        <w:t>)</w:t>
      </w:r>
    </w:p>
    <w:p w:rsidR="00080045" w:rsidRDefault="00F66D14" w:rsidP="00080045">
      <w:pPr>
        <w:bidi w:val="0"/>
        <w:spacing w:line="360" w:lineRule="auto"/>
        <w:ind w:right="283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  <w:u w:val="single"/>
        </w:rPr>
        <w:t>EXO</w:t>
      </w:r>
      <w:r w:rsidR="00080045">
        <w:rPr>
          <w:rFonts w:asciiTheme="majorBidi" w:hAnsiTheme="majorBidi" w:cstheme="majorBidi"/>
          <w:b w:val="0"/>
          <w:bCs w:val="0"/>
          <w:color w:val="auto"/>
          <w:u w:val="single"/>
        </w:rPr>
        <w:t>3</w:t>
      </w:r>
    </w:p>
    <w:p w:rsidR="00DB52DD" w:rsidRPr="006158F6" w:rsidRDefault="0093585F" w:rsidP="005D038E">
      <w:pPr>
        <w:bidi w:val="0"/>
        <w:spacing w:line="360" w:lineRule="auto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Nous avons un niveau</w:t>
      </w:r>
      <w:r w:rsidR="00080045">
        <w:rPr>
          <w:rFonts w:asciiTheme="majorBidi" w:hAnsiTheme="majorBidi" w:cstheme="majorBidi"/>
          <w:b w:val="0"/>
          <w:bCs w:val="0"/>
          <w:color w:val="auto"/>
        </w:rPr>
        <w:t xml:space="preserve"> posée sur un station départ</w:t>
      </w:r>
      <w:proofErr w:type="gramStart"/>
      <w:r w:rsidR="00080045">
        <w:rPr>
          <w:rFonts w:asciiTheme="majorBidi" w:hAnsiTheme="majorBidi" w:cstheme="majorBidi"/>
          <w:b w:val="0"/>
          <w:bCs w:val="0"/>
          <w:color w:val="auto"/>
        </w:rPr>
        <w:t>( S</w:t>
      </w:r>
      <w:proofErr w:type="gramEnd"/>
      <w:r w:rsidR="00080045">
        <w:rPr>
          <w:rFonts w:asciiTheme="majorBidi" w:hAnsiTheme="majorBidi" w:cstheme="majorBidi"/>
          <w:b w:val="0"/>
          <w:bCs w:val="0"/>
          <w:color w:val="auto"/>
        </w:rPr>
        <w:t xml:space="preserve">) </w:t>
      </w:r>
      <w:r w:rsidR="00C51BEC" w:rsidRPr="006158F6">
        <w:rPr>
          <w:rFonts w:asciiTheme="majorBidi" w:hAnsiTheme="majorBidi" w:cstheme="majorBidi"/>
          <w:b w:val="0"/>
          <w:bCs w:val="0"/>
          <w:color w:val="auto"/>
        </w:rPr>
        <w:t>,</w:t>
      </w:r>
      <w:r w:rsidR="00DB52DD"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  <w:r w:rsidR="00193DE3">
        <w:rPr>
          <w:rFonts w:asciiTheme="majorBidi" w:hAnsiTheme="majorBidi" w:cstheme="majorBidi"/>
          <w:b w:val="0"/>
          <w:bCs w:val="0"/>
          <w:color w:val="auto"/>
        </w:rPr>
        <w:t xml:space="preserve">et une 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mire placée successivement sur deux points A et B</w:t>
      </w:r>
      <w:r w:rsidR="0069722D" w:rsidRPr="006158F6">
        <w:rPr>
          <w:rFonts w:asciiTheme="majorBidi" w:hAnsiTheme="majorBidi" w:cstheme="majorBidi"/>
          <w:b w:val="0"/>
          <w:bCs w:val="0"/>
          <w:color w:val="auto"/>
        </w:rPr>
        <w:t>.</w:t>
      </w:r>
      <w:r w:rsidR="00C24DE5"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  <w:r w:rsidR="00BE07C4" w:rsidRPr="006158F6">
        <w:rPr>
          <w:rFonts w:asciiTheme="majorBidi" w:hAnsiTheme="majorBidi" w:cstheme="majorBidi"/>
          <w:b w:val="0"/>
          <w:bCs w:val="0"/>
          <w:color w:val="auto"/>
        </w:rPr>
        <w:t>L</w:t>
      </w:r>
      <w:r w:rsidR="00C24DE5" w:rsidRPr="006158F6">
        <w:rPr>
          <w:rFonts w:asciiTheme="majorBidi" w:hAnsiTheme="majorBidi" w:cstheme="majorBidi"/>
          <w:b w:val="0"/>
          <w:bCs w:val="0"/>
          <w:color w:val="auto"/>
        </w:rPr>
        <w:t>a valeur</w:t>
      </w:r>
      <w:r w:rsidR="00EC22B2" w:rsidRPr="006158F6">
        <w:rPr>
          <w:rFonts w:asciiTheme="majorBidi" w:hAnsiTheme="majorBidi" w:cstheme="majorBidi"/>
          <w:b w:val="0"/>
          <w:bCs w:val="0"/>
          <w:color w:val="auto"/>
        </w:rPr>
        <w:t xml:space="preserve"> de la dénivelée (∆H</w:t>
      </w:r>
      <w:r w:rsidR="00EC22B2" w:rsidRPr="006158F6">
        <w:rPr>
          <w:rFonts w:asciiTheme="majorBidi" w:hAnsiTheme="majorBidi" w:cstheme="majorBidi"/>
          <w:b w:val="0"/>
          <w:bCs w:val="0"/>
          <w:color w:val="auto"/>
          <w:vertAlign w:val="subscript"/>
        </w:rPr>
        <w:t>BA</w:t>
      </w:r>
      <w:r w:rsidR="00EC22B2" w:rsidRPr="006158F6">
        <w:rPr>
          <w:rFonts w:asciiTheme="majorBidi" w:hAnsiTheme="majorBidi" w:cstheme="majorBidi"/>
          <w:b w:val="0"/>
          <w:bCs w:val="0"/>
          <w:color w:val="auto"/>
        </w:rPr>
        <w:t>)</w:t>
      </w:r>
      <w:r w:rsidR="000E539A" w:rsidRPr="006158F6">
        <w:rPr>
          <w:rFonts w:asciiTheme="majorBidi" w:hAnsiTheme="majorBidi" w:cstheme="majorBidi"/>
          <w:b w:val="0"/>
          <w:bCs w:val="0"/>
          <w:color w:val="auto"/>
        </w:rPr>
        <w:t>=0.</w:t>
      </w:r>
      <w:r w:rsidR="005D038E">
        <w:rPr>
          <w:rFonts w:asciiTheme="majorBidi" w:hAnsiTheme="majorBidi" w:cstheme="majorBidi"/>
          <w:b w:val="0"/>
          <w:bCs w:val="0"/>
          <w:color w:val="auto"/>
        </w:rPr>
        <w:t xml:space="preserve">25mètre </w:t>
      </w:r>
      <w:r w:rsidR="00EC22B2" w:rsidRPr="006158F6">
        <w:rPr>
          <w:rFonts w:asciiTheme="majorBidi" w:hAnsiTheme="majorBidi" w:cstheme="majorBidi"/>
          <w:b w:val="0"/>
          <w:bCs w:val="0"/>
          <w:color w:val="auto"/>
        </w:rPr>
        <w:t>d</w:t>
      </w:r>
      <w:r w:rsidR="0013042F">
        <w:rPr>
          <w:rFonts w:asciiTheme="majorBidi" w:hAnsiTheme="majorBidi" w:cstheme="majorBidi"/>
          <w:b w:val="0"/>
          <w:bCs w:val="0"/>
          <w:color w:val="auto"/>
        </w:rPr>
        <w:t>u</w:t>
      </w:r>
      <w:r w:rsidR="00EC22B2" w:rsidRPr="006158F6">
        <w:rPr>
          <w:rFonts w:asciiTheme="majorBidi" w:hAnsiTheme="majorBidi" w:cstheme="majorBidi"/>
          <w:b w:val="0"/>
          <w:bCs w:val="0"/>
          <w:color w:val="auto"/>
        </w:rPr>
        <w:t xml:space="preserve"> point B </w:t>
      </w:r>
      <w:r w:rsidR="0013042F">
        <w:rPr>
          <w:rFonts w:asciiTheme="majorBidi" w:hAnsiTheme="majorBidi" w:cstheme="majorBidi"/>
          <w:b w:val="0"/>
          <w:bCs w:val="0"/>
          <w:color w:val="auto"/>
        </w:rPr>
        <w:t>au</w:t>
      </w:r>
      <w:r w:rsidR="00EC22B2" w:rsidRPr="006158F6">
        <w:rPr>
          <w:rFonts w:asciiTheme="majorBidi" w:hAnsiTheme="majorBidi" w:cstheme="majorBidi"/>
          <w:b w:val="0"/>
          <w:bCs w:val="0"/>
          <w:color w:val="auto"/>
        </w:rPr>
        <w:t xml:space="preserve"> point </w:t>
      </w:r>
      <w:proofErr w:type="gramStart"/>
      <w:r w:rsidR="00EC22B2" w:rsidRPr="006158F6">
        <w:rPr>
          <w:rFonts w:asciiTheme="majorBidi" w:hAnsiTheme="majorBidi" w:cstheme="majorBidi"/>
          <w:b w:val="0"/>
          <w:bCs w:val="0"/>
          <w:color w:val="auto"/>
        </w:rPr>
        <w:t xml:space="preserve">A </w:t>
      </w:r>
      <w:r w:rsidR="000E539A" w:rsidRPr="006158F6">
        <w:rPr>
          <w:rFonts w:asciiTheme="majorBidi" w:hAnsiTheme="majorBidi" w:cstheme="majorBidi"/>
          <w:b w:val="0"/>
          <w:bCs w:val="0"/>
          <w:color w:val="auto"/>
        </w:rPr>
        <w:t>.</w:t>
      </w:r>
      <w:proofErr w:type="gramEnd"/>
      <w:r w:rsidR="000E539A" w:rsidRPr="006158F6">
        <w:rPr>
          <w:rFonts w:asciiTheme="majorBidi" w:hAnsiTheme="majorBidi" w:cstheme="majorBidi"/>
          <w:b w:val="0"/>
          <w:bCs w:val="0"/>
          <w:color w:val="auto"/>
        </w:rPr>
        <w:t xml:space="preserve"> La hauteur</w:t>
      </w:r>
      <w:r w:rsidR="00336140">
        <w:rPr>
          <w:rFonts w:asciiTheme="majorBidi" w:hAnsiTheme="majorBidi" w:cstheme="majorBidi"/>
          <w:b w:val="0"/>
          <w:bCs w:val="0"/>
          <w:color w:val="auto"/>
        </w:rPr>
        <w:t xml:space="preserve"> du point B</w:t>
      </w:r>
      <w:r w:rsidR="000E539A" w:rsidRPr="006158F6">
        <w:rPr>
          <w:rFonts w:asciiTheme="majorBidi" w:hAnsiTheme="majorBidi" w:cstheme="majorBidi"/>
          <w:b w:val="0"/>
          <w:bCs w:val="0"/>
          <w:color w:val="auto"/>
        </w:rPr>
        <w:t xml:space="preserve"> (HB)</w:t>
      </w:r>
      <w:r w:rsidR="00811A28">
        <w:rPr>
          <w:rFonts w:asciiTheme="majorBidi" w:hAnsiTheme="majorBidi" w:cstheme="majorBidi"/>
          <w:b w:val="0"/>
          <w:bCs w:val="0"/>
          <w:color w:val="auto"/>
        </w:rPr>
        <w:t>=</w:t>
      </w:r>
      <w:r w:rsidR="000E539A" w:rsidRPr="006158F6">
        <w:rPr>
          <w:rFonts w:asciiTheme="majorBidi" w:hAnsiTheme="majorBidi" w:cstheme="majorBidi"/>
          <w:b w:val="0"/>
          <w:bCs w:val="0"/>
          <w:color w:val="auto"/>
        </w:rPr>
        <w:t xml:space="preserve"> 100métre </w:t>
      </w:r>
      <w:r w:rsidR="007341E0" w:rsidRPr="006158F6">
        <w:rPr>
          <w:rFonts w:asciiTheme="majorBidi" w:hAnsiTheme="majorBidi" w:cstheme="majorBidi"/>
          <w:b w:val="0"/>
          <w:bCs w:val="0"/>
          <w:color w:val="auto"/>
        </w:rPr>
        <w:t xml:space="preserve">et la lecture </w:t>
      </w:r>
      <w:r w:rsidR="00C24DE5" w:rsidRPr="006158F6">
        <w:rPr>
          <w:rFonts w:asciiTheme="majorBidi" w:hAnsiTheme="majorBidi" w:cstheme="majorBidi"/>
          <w:b w:val="0"/>
          <w:bCs w:val="0"/>
          <w:color w:val="auto"/>
        </w:rPr>
        <w:t xml:space="preserve">sur la mire posée en </w:t>
      </w:r>
      <w:r w:rsidR="007341E0" w:rsidRPr="006158F6">
        <w:rPr>
          <w:rFonts w:asciiTheme="majorBidi" w:hAnsiTheme="majorBidi" w:cstheme="majorBidi"/>
          <w:b w:val="0"/>
          <w:bCs w:val="0"/>
          <w:color w:val="auto"/>
        </w:rPr>
        <w:t>B</w:t>
      </w:r>
      <w:r w:rsidR="005F516F" w:rsidRPr="006158F6">
        <w:rPr>
          <w:rFonts w:asciiTheme="majorBidi" w:hAnsiTheme="majorBidi" w:cstheme="majorBidi"/>
          <w:b w:val="0"/>
          <w:bCs w:val="0"/>
          <w:color w:val="auto"/>
        </w:rPr>
        <w:t>,</w:t>
      </w:r>
      <w:r w:rsidR="007341E0"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  <w:proofErr w:type="spellStart"/>
      <w:r w:rsidR="007341E0" w:rsidRPr="006158F6">
        <w:rPr>
          <w:rFonts w:asciiTheme="majorBidi" w:hAnsiTheme="majorBidi" w:cstheme="majorBidi"/>
          <w:b w:val="0"/>
          <w:bCs w:val="0"/>
          <w:color w:val="auto"/>
        </w:rPr>
        <w:t>m</w:t>
      </w:r>
      <w:r w:rsidR="009D0F78" w:rsidRPr="006158F6">
        <w:rPr>
          <w:rFonts w:asciiTheme="majorBidi" w:hAnsiTheme="majorBidi" w:cstheme="majorBidi"/>
          <w:b w:val="0"/>
          <w:bCs w:val="0"/>
          <w:color w:val="auto"/>
        </w:rPr>
        <w:t>B</w:t>
      </w:r>
      <w:proofErr w:type="spellEnd"/>
      <w:r w:rsidR="007341E0" w:rsidRPr="006158F6">
        <w:rPr>
          <w:rFonts w:asciiTheme="majorBidi" w:hAnsiTheme="majorBidi" w:cstheme="majorBidi"/>
          <w:b w:val="0"/>
          <w:bCs w:val="0"/>
          <w:color w:val="auto"/>
        </w:rPr>
        <w:t>=1.</w:t>
      </w:r>
      <w:r w:rsidR="002B75D3">
        <w:rPr>
          <w:rFonts w:asciiTheme="majorBidi" w:hAnsiTheme="majorBidi" w:cstheme="majorBidi"/>
          <w:b w:val="0"/>
          <w:bCs w:val="0"/>
          <w:color w:val="auto"/>
        </w:rPr>
        <w:t>55mètre</w:t>
      </w:r>
    </w:p>
    <w:p w:rsidR="00535410" w:rsidRPr="006158F6" w:rsidRDefault="00535410" w:rsidP="00B22F8E">
      <w:pPr>
        <w:bidi w:val="0"/>
        <w:spacing w:line="360" w:lineRule="auto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1-Déduisez la </w:t>
      </w:r>
      <w:r w:rsidR="00572236">
        <w:rPr>
          <w:rFonts w:asciiTheme="majorBidi" w:hAnsiTheme="majorBidi" w:cstheme="majorBidi"/>
          <w:b w:val="0"/>
          <w:bCs w:val="0"/>
          <w:color w:val="auto"/>
        </w:rPr>
        <w:t xml:space="preserve">lecture de la 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>valeur m</w:t>
      </w:r>
      <w:r w:rsidR="009D0F78">
        <w:rPr>
          <w:rFonts w:asciiTheme="majorBidi" w:hAnsiTheme="majorBidi" w:cstheme="majorBidi"/>
          <w:b w:val="0"/>
          <w:bCs w:val="0"/>
          <w:color w:val="auto"/>
        </w:rPr>
        <w:t>A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sur la mire posée en point  </w:t>
      </w:r>
      <w:r w:rsidR="00B22F8E">
        <w:rPr>
          <w:rFonts w:asciiTheme="majorBidi" w:hAnsiTheme="majorBidi" w:cstheme="majorBidi"/>
          <w:b w:val="0"/>
          <w:bCs w:val="0"/>
          <w:color w:val="auto"/>
        </w:rPr>
        <w:t>A</w:t>
      </w:r>
    </w:p>
    <w:p w:rsidR="00535410" w:rsidRPr="006158F6" w:rsidRDefault="00535410" w:rsidP="00EA5498">
      <w:pPr>
        <w:bidi w:val="0"/>
        <w:spacing w:line="360" w:lineRule="auto"/>
        <w:jc w:val="both"/>
        <w:rPr>
          <w:rFonts w:asciiTheme="majorBidi" w:hAnsiTheme="majorBidi" w:cstheme="majorBidi"/>
          <w:b w:val="0"/>
          <w:bCs w:val="0"/>
          <w:color w:val="auto"/>
        </w:rPr>
      </w:pPr>
      <w:r w:rsidRPr="006158F6">
        <w:rPr>
          <w:rFonts w:asciiTheme="majorBidi" w:hAnsiTheme="majorBidi" w:cstheme="majorBidi"/>
          <w:b w:val="0"/>
          <w:bCs w:val="0"/>
          <w:color w:val="auto"/>
        </w:rPr>
        <w:t>2</w:t>
      </w:r>
      <w:r w:rsidR="00DB52DD" w:rsidRPr="006158F6">
        <w:rPr>
          <w:rFonts w:asciiTheme="majorBidi" w:hAnsiTheme="majorBidi" w:cstheme="majorBidi"/>
          <w:b w:val="0"/>
          <w:bCs w:val="0"/>
          <w:color w:val="auto"/>
        </w:rPr>
        <w:t>-</w:t>
      </w:r>
      <w:r w:rsidR="00CB4A99" w:rsidRPr="006158F6">
        <w:rPr>
          <w:rFonts w:asciiTheme="majorBidi" w:hAnsiTheme="majorBidi" w:cstheme="majorBidi"/>
          <w:b w:val="0"/>
          <w:bCs w:val="0"/>
          <w:color w:val="auto"/>
        </w:rPr>
        <w:t>D</w:t>
      </w:r>
      <w:r w:rsidR="00DB52DD" w:rsidRPr="006158F6">
        <w:rPr>
          <w:rFonts w:asciiTheme="majorBidi" w:hAnsiTheme="majorBidi" w:cstheme="majorBidi"/>
          <w:b w:val="0"/>
          <w:bCs w:val="0"/>
          <w:color w:val="auto"/>
        </w:rPr>
        <w:t>éterm</w:t>
      </w:r>
      <w:r w:rsidR="00CB4A99" w:rsidRPr="006158F6">
        <w:rPr>
          <w:rFonts w:asciiTheme="majorBidi" w:hAnsiTheme="majorBidi" w:cstheme="majorBidi"/>
          <w:b w:val="0"/>
          <w:bCs w:val="0"/>
          <w:color w:val="auto"/>
        </w:rPr>
        <w:t>i</w:t>
      </w:r>
      <w:r w:rsidR="00DB52DD" w:rsidRPr="006158F6">
        <w:rPr>
          <w:rFonts w:asciiTheme="majorBidi" w:hAnsiTheme="majorBidi" w:cstheme="majorBidi"/>
          <w:b w:val="0"/>
          <w:bCs w:val="0"/>
          <w:color w:val="auto"/>
        </w:rPr>
        <w:t xml:space="preserve">nez </w:t>
      </w:r>
      <w:r w:rsidR="007341E0" w:rsidRPr="006158F6">
        <w:rPr>
          <w:rFonts w:asciiTheme="majorBidi" w:hAnsiTheme="majorBidi" w:cstheme="majorBidi"/>
          <w:b w:val="0"/>
          <w:bCs w:val="0"/>
          <w:color w:val="auto"/>
        </w:rPr>
        <w:t>l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>’</w:t>
      </w:r>
      <w:r w:rsidR="007341E0" w:rsidRPr="006158F6">
        <w:rPr>
          <w:rFonts w:asciiTheme="majorBidi" w:hAnsiTheme="majorBidi" w:cstheme="majorBidi"/>
          <w:b w:val="0"/>
          <w:bCs w:val="0"/>
          <w:color w:val="auto"/>
        </w:rPr>
        <w:t>a</w:t>
      </w:r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ltitude du </w:t>
      </w:r>
      <w:proofErr w:type="spellStart"/>
      <w:r w:rsidRPr="006158F6">
        <w:rPr>
          <w:rFonts w:asciiTheme="majorBidi" w:hAnsiTheme="majorBidi" w:cstheme="majorBidi"/>
          <w:b w:val="0"/>
          <w:bCs w:val="0"/>
          <w:color w:val="auto"/>
        </w:rPr>
        <w:t>poin</w:t>
      </w:r>
      <w:proofErr w:type="spellEnd"/>
      <w:r w:rsidRPr="006158F6">
        <w:rPr>
          <w:rFonts w:asciiTheme="majorBidi" w:hAnsiTheme="majorBidi" w:cstheme="majorBidi"/>
          <w:b w:val="0"/>
          <w:bCs w:val="0"/>
          <w:color w:val="auto"/>
        </w:rPr>
        <w:t xml:space="preserve"> A</w:t>
      </w:r>
      <w:r w:rsidR="007341E0" w:rsidRPr="006158F6">
        <w:rPr>
          <w:rFonts w:asciiTheme="majorBidi" w:hAnsiTheme="majorBidi" w:cstheme="majorBidi"/>
          <w:b w:val="0"/>
          <w:bCs w:val="0"/>
          <w:color w:val="auto"/>
        </w:rPr>
        <w:t xml:space="preserve"> </w:t>
      </w:r>
    </w:p>
    <w:p w:rsidR="000B074C" w:rsidRDefault="000B074C" w:rsidP="006576A1">
      <w:pPr>
        <w:spacing w:line="360" w:lineRule="auto"/>
        <w:ind w:right="-142"/>
        <w:jc w:val="right"/>
        <w:rPr>
          <w:rFonts w:asciiTheme="majorBidi" w:hAnsiTheme="majorBidi" w:cstheme="majorBidi"/>
          <w:i/>
          <w:iCs/>
          <w:color w:val="auto"/>
          <w:sz w:val="24"/>
          <w:szCs w:val="24"/>
        </w:rPr>
      </w:pPr>
      <w:r w:rsidRPr="00FB0DD2">
        <w:rPr>
          <w:rFonts w:asciiTheme="majorBidi" w:hAnsiTheme="majorBidi" w:cstheme="majorBidi"/>
          <w:color w:val="auto"/>
          <w:sz w:val="24"/>
          <w:szCs w:val="24"/>
          <w:u w:val="single"/>
        </w:rPr>
        <w:lastRenderedPageBreak/>
        <w:t>EXO</w:t>
      </w:r>
      <w:r w:rsidR="006576A1">
        <w:rPr>
          <w:rFonts w:asciiTheme="majorBidi" w:hAnsiTheme="majorBidi" w:cstheme="majorBidi"/>
          <w:color w:val="auto"/>
          <w:sz w:val="24"/>
          <w:szCs w:val="24"/>
          <w:u w:val="single"/>
        </w:rPr>
        <w:t>4</w:t>
      </w:r>
    </w:p>
    <w:p w:rsidR="00CA1646" w:rsidRDefault="009D46AF" w:rsidP="00031867">
      <w:pPr>
        <w:spacing w:line="360" w:lineRule="auto"/>
        <w:ind w:right="-142"/>
        <w:jc w:val="right"/>
        <w:rPr>
          <w:rFonts w:asciiTheme="majorBidi" w:hAnsiTheme="majorBidi" w:cstheme="majorBidi"/>
          <w:i/>
          <w:iCs/>
          <w:color w:val="auto"/>
          <w:sz w:val="24"/>
          <w:szCs w:val="24"/>
        </w:rPr>
      </w:pPr>
      <w:r>
        <w:rPr>
          <w:rFonts w:asciiTheme="majorBidi" w:hAnsiTheme="majorBidi" w:cstheme="majorBidi"/>
          <w:i/>
          <w:iCs/>
          <w:color w:val="auto"/>
          <w:sz w:val="24"/>
          <w:szCs w:val="24"/>
        </w:rPr>
        <w:t>*</w:t>
      </w:r>
      <w:r w:rsidR="000B074C">
        <w:rPr>
          <w:rFonts w:asciiTheme="majorBidi" w:hAnsiTheme="majorBidi" w:cstheme="majorBidi"/>
          <w:i/>
          <w:iCs/>
          <w:color w:val="auto"/>
          <w:sz w:val="24"/>
          <w:szCs w:val="24"/>
        </w:rPr>
        <w:t>-</w:t>
      </w:r>
      <w:r w:rsidR="000B074C" w:rsidRPr="00251D27"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 Nommez les composants</w:t>
      </w:r>
      <w:r w:rsidR="000B074C"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 </w:t>
      </w:r>
      <w:r w:rsidR="000B0B23">
        <w:rPr>
          <w:rFonts w:asciiTheme="majorBidi" w:hAnsiTheme="majorBidi" w:cstheme="majorBidi"/>
          <w:i/>
          <w:iCs/>
          <w:color w:val="auto"/>
          <w:sz w:val="24"/>
          <w:szCs w:val="24"/>
        </w:rPr>
        <w:t>1</w:t>
      </w:r>
      <w:r w:rsidR="000B074C" w:rsidRPr="00251D27">
        <w:rPr>
          <w:rFonts w:asciiTheme="majorBidi" w:hAnsiTheme="majorBidi" w:cstheme="majorBidi"/>
          <w:i/>
          <w:iCs/>
          <w:color w:val="auto"/>
          <w:sz w:val="24"/>
          <w:szCs w:val="24"/>
        </w:rPr>
        <w:t>, </w:t>
      </w:r>
      <w:r w:rsidR="000B0B23">
        <w:rPr>
          <w:rFonts w:asciiTheme="majorBidi" w:hAnsiTheme="majorBidi" w:cstheme="majorBidi"/>
          <w:i/>
          <w:iCs/>
          <w:color w:val="auto"/>
          <w:sz w:val="24"/>
          <w:szCs w:val="24"/>
        </w:rPr>
        <w:t>2</w:t>
      </w:r>
      <w:r w:rsidR="003A7CB4" w:rsidRPr="00251D27"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, </w:t>
      </w:r>
      <w:r w:rsidR="000B0B23">
        <w:rPr>
          <w:rFonts w:asciiTheme="majorBidi" w:hAnsiTheme="majorBidi" w:cstheme="majorBidi"/>
          <w:i/>
          <w:iCs/>
          <w:color w:val="auto"/>
          <w:sz w:val="24"/>
          <w:szCs w:val="24"/>
        </w:rPr>
        <w:t>3</w:t>
      </w:r>
      <w:r w:rsidR="003A7CB4" w:rsidRPr="00251D27"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, </w:t>
      </w:r>
      <w:r w:rsidR="000B0B23">
        <w:rPr>
          <w:rFonts w:asciiTheme="majorBidi" w:hAnsiTheme="majorBidi" w:cstheme="majorBidi"/>
          <w:i/>
          <w:iCs/>
          <w:color w:val="auto"/>
          <w:sz w:val="24"/>
          <w:szCs w:val="24"/>
        </w:rPr>
        <w:t>4</w:t>
      </w:r>
      <w:r w:rsidR="003A7CB4" w:rsidRPr="00251D27"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, </w:t>
      </w:r>
      <w:r w:rsidR="000B0B23">
        <w:rPr>
          <w:rFonts w:asciiTheme="majorBidi" w:hAnsiTheme="majorBidi" w:cstheme="majorBidi"/>
          <w:i/>
          <w:iCs/>
          <w:color w:val="auto"/>
          <w:sz w:val="24"/>
          <w:szCs w:val="24"/>
        </w:rPr>
        <w:t>5</w:t>
      </w:r>
      <w:r w:rsidR="003A7CB4" w:rsidRPr="00251D27"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, </w:t>
      </w:r>
      <w:r w:rsidR="000B0B23"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6 </w:t>
      </w:r>
      <w:r w:rsidR="000B074C" w:rsidRPr="00251D27">
        <w:rPr>
          <w:rFonts w:asciiTheme="majorBidi" w:hAnsiTheme="majorBidi" w:cstheme="majorBidi"/>
          <w:i/>
          <w:iCs/>
          <w:color w:val="auto"/>
          <w:sz w:val="24"/>
          <w:szCs w:val="24"/>
        </w:rPr>
        <w:t>du théodolite</w:t>
      </w:r>
      <w:r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 T2</w:t>
      </w:r>
      <w:r w:rsidR="00031867">
        <w:rPr>
          <w:rFonts w:asciiTheme="majorBidi" w:hAnsiTheme="majorBidi" w:cstheme="majorBidi"/>
          <w:i/>
          <w:iCs/>
          <w:color w:val="auto"/>
          <w:sz w:val="24"/>
          <w:szCs w:val="24"/>
        </w:rPr>
        <w:t xml:space="preserve"> ainsi que leurs utilités en mesures topographiques.   </w:t>
      </w:r>
      <w:r w:rsidR="00D424C2" w:rsidRPr="00D424C2">
        <w:rPr>
          <w:noProof/>
          <w:lang w:eastAsia="fr-FR"/>
        </w:rPr>
        <w:t xml:space="preserve"> </w:t>
      </w:r>
    </w:p>
    <w:tbl>
      <w:tblPr>
        <w:tblpPr w:leftFromText="141" w:rightFromText="141" w:vertAnchor="page" w:horzAnchor="margin" w:tblpXSpec="center" w:tblpY="8356"/>
        <w:tblW w:w="10418" w:type="dxa"/>
        <w:tblCellMar>
          <w:left w:w="70" w:type="dxa"/>
          <w:right w:w="70" w:type="dxa"/>
        </w:tblCellMar>
        <w:tblLook w:val="04A0"/>
      </w:tblPr>
      <w:tblGrid>
        <w:gridCol w:w="1635"/>
        <w:gridCol w:w="1554"/>
        <w:gridCol w:w="1559"/>
        <w:gridCol w:w="1843"/>
        <w:gridCol w:w="2268"/>
        <w:gridCol w:w="1785"/>
      </w:tblGrid>
      <w:tr w:rsidR="00F974D1" w:rsidRPr="00F50C29" w:rsidTr="00F974D1">
        <w:trPr>
          <w:trHeight w:val="405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lang w:eastAsia="fr-FR"/>
              </w:rPr>
            </w:pPr>
            <w:proofErr w:type="spellStart"/>
            <w:r w:rsidRPr="00F50C29">
              <w:rPr>
                <w:rFonts w:eastAsia="Times New Roman" w:cs="Calibri"/>
                <w:color w:val="000000"/>
                <w:lang w:eastAsia="fr-FR"/>
              </w:rPr>
              <w:t>D</w:t>
            </w:r>
            <w:r w:rsidRPr="00F50C29">
              <w:rPr>
                <w:rFonts w:eastAsia="Times New Roman" w:cs="Calibri"/>
                <w:color w:val="000000"/>
                <w:vertAlign w:val="subscript"/>
                <w:lang w:eastAsia="fr-FR"/>
              </w:rPr>
              <w:t>horizontale</w:t>
            </w:r>
            <w:proofErr w:type="spellEnd"/>
            <w:r w:rsidRPr="00F50C29">
              <w:rPr>
                <w:rFonts w:eastAsia="Times New Roman" w:cs="Calibri"/>
                <w:color w:val="000000"/>
                <w:lang w:eastAsia="fr-FR"/>
              </w:rPr>
              <w:t> (m)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proofErr w:type="gramStart"/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la dénivelé  </w:t>
            </w:r>
            <w:proofErr w:type="gramEnd"/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(m)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Pente (en %)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 xml:space="preserve">angle de pente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longeur</w:t>
            </w:r>
            <w:proofErr w:type="spellEnd"/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 xml:space="preserve"> de pente  (m)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 xml:space="preserve">angle complémentaire 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164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76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79.12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578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665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92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20,82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105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771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972,67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2087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3,5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809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  <w:tr w:rsidR="00F974D1" w:rsidRPr="00F50C29" w:rsidTr="00F974D1">
        <w:trPr>
          <w:trHeight w:val="525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15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74D1" w:rsidRPr="00F50C29" w:rsidRDefault="00F974D1" w:rsidP="00F974D1">
            <w:pPr>
              <w:bidi w:val="0"/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</w:pPr>
            <w:r w:rsidRPr="00F50C29">
              <w:rPr>
                <w:rFonts w:eastAsia="Times New Roman" w:cs="Calibri"/>
                <w:color w:val="000000"/>
                <w:sz w:val="24"/>
                <w:szCs w:val="24"/>
                <w:lang w:eastAsia="fr-FR"/>
              </w:rPr>
              <w:t> </w:t>
            </w:r>
          </w:p>
        </w:tc>
      </w:tr>
    </w:tbl>
    <w:p w:rsidR="00D424C2" w:rsidRDefault="00534C93" w:rsidP="00CD00AA">
      <w:pPr>
        <w:bidi w:val="0"/>
        <w:spacing w:line="360" w:lineRule="auto"/>
        <w:ind w:right="-142"/>
        <w:jc w:val="right"/>
        <w:rPr>
          <w:rFonts w:asciiTheme="majorBidi" w:hAnsiTheme="majorBidi" w:cstheme="majorBidi"/>
          <w:i/>
          <w:iCs/>
          <w:color w:val="auto"/>
          <w:sz w:val="24"/>
          <w:szCs w:val="24"/>
        </w:rPr>
      </w:pPr>
      <w:r>
        <w:rPr>
          <w:rFonts w:asciiTheme="majorBidi" w:hAnsiTheme="majorBidi" w:cstheme="majorBidi"/>
          <w:i/>
          <w:iCs/>
          <w:noProof/>
          <w:color w:val="auto"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left:0;text-align:left;margin-left:178.25pt;margin-top:205.9pt;width:25pt;height:11.85pt;flip:y;z-index:251671552;mso-position-horizontal-relative:text;mso-position-vertical-relative:text" o:connectortype="straight"/>
        </w:pict>
      </w:r>
      <w:r>
        <w:rPr>
          <w:rFonts w:asciiTheme="majorBidi" w:hAnsiTheme="majorBidi" w:cstheme="majorBidi"/>
          <w:i/>
          <w:iCs/>
          <w:noProof/>
          <w:color w:val="auto"/>
          <w:sz w:val="24"/>
          <w:szCs w:val="24"/>
          <w:lang w:eastAsia="fr-FR"/>
        </w:rPr>
        <w:pict>
          <v:shape id="_x0000_s1053" type="#_x0000_t32" style="position:absolute;left:0;text-align:left;margin-left:167.4pt;margin-top:193.5pt;width:18.5pt;height:9.8pt;flip:y;z-index:251670528;mso-position-horizontal-relative:text;mso-position-vertical-relative:text" o:connectortype="straight"/>
        </w:pict>
      </w:r>
      <w:r>
        <w:rPr>
          <w:rFonts w:asciiTheme="majorBidi" w:hAnsiTheme="majorBidi" w:cstheme="majorBidi"/>
          <w:i/>
          <w:iCs/>
          <w:noProof/>
          <w:color w:val="auto"/>
          <w:sz w:val="24"/>
          <w:szCs w:val="24"/>
          <w:lang w:eastAsia="fr-FR"/>
        </w:rPr>
        <w:pict>
          <v:shape id="_x0000_s1052" type="#_x0000_t32" style="position:absolute;left:0;text-align:left;margin-left:153.2pt;margin-top:142.95pt;width:37.9pt;height:19.4pt;z-index:251669504;mso-position-horizontal-relative:text;mso-position-vertical-relative:text" o:connectortype="straight"/>
        </w:pict>
      </w:r>
      <w:r>
        <w:rPr>
          <w:rFonts w:asciiTheme="majorBidi" w:hAnsiTheme="majorBidi" w:cstheme="majorBidi"/>
          <w:i/>
          <w:iCs/>
          <w:noProof/>
          <w:color w:val="auto"/>
          <w:sz w:val="24"/>
          <w:szCs w:val="24"/>
          <w:lang w:eastAsia="fr-FR"/>
        </w:rPr>
        <w:pict>
          <v:group id="_x0000_s1047" style="position:absolute;left:0;text-align:left;margin-left:180.2pt;margin-top:34.6pt;width:27.9pt;height:194.5pt;z-index:251665408;mso-position-horizontal-relative:text;mso-position-vertical-relative:text" coordorigin="5189,5460" coordsize="558,389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left:5189;top:5460;width:461;height:464;mso-width-relative:margin;mso-height-relative:margin" stroked="f">
              <v:textbox style="mso-next-textbox:#_x0000_s1042">
                <w:txbxContent>
                  <w:p w:rsidR="00395EEE" w:rsidRPr="00395EEE" w:rsidRDefault="00395EEE" w:rsidP="00395EEE">
                    <w:pPr>
                      <w:rPr>
                        <w:color w:val="auto"/>
                        <w:sz w:val="24"/>
                        <w:szCs w:val="24"/>
                      </w:rPr>
                    </w:pPr>
                    <w:r w:rsidRPr="00395EEE">
                      <w:rPr>
                        <w:color w:val="auto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</v:shape>
            <v:shape id="_x0000_s1043" type="#_x0000_t202" style="position:absolute;left:5286;top:6706;width:461;height:464;mso-width-relative:margin;mso-height-relative:margin" stroked="f">
              <v:textbox style="mso-next-textbox:#_x0000_s1043">
                <w:txbxContent>
                  <w:p w:rsidR="00395EEE" w:rsidRPr="00395EEE" w:rsidRDefault="00395EEE" w:rsidP="00395EEE">
                    <w:pPr>
                      <w:rPr>
                        <w:color w:val="auto"/>
                        <w:sz w:val="24"/>
                        <w:szCs w:val="24"/>
                      </w:rPr>
                    </w:pPr>
                    <w:r w:rsidRPr="00395EEE">
                      <w:rPr>
                        <w:color w:val="auto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</v:shape>
            <v:shape id="_x0000_s1044" type="#_x0000_t202" style="position:absolute;left:5260;top:7797;width:461;height:464;mso-width-relative:margin;mso-height-relative:margin" stroked="f">
              <v:textbox style="mso-next-textbox:#_x0000_s1044">
                <w:txbxContent>
                  <w:p w:rsidR="00395EEE" w:rsidRPr="00395EEE" w:rsidRDefault="00395EEE" w:rsidP="00395EEE">
                    <w:pPr>
                      <w:rPr>
                        <w:color w:val="auto"/>
                        <w:sz w:val="24"/>
                        <w:szCs w:val="24"/>
                      </w:rPr>
                    </w:pPr>
                    <w:r w:rsidRPr="00395EEE">
                      <w:rPr>
                        <w:color w:val="auto"/>
                        <w:sz w:val="24"/>
                        <w:szCs w:val="24"/>
                      </w:rPr>
                      <w:t>3</w:t>
                    </w:r>
                  </w:p>
                </w:txbxContent>
              </v:textbox>
            </v:shape>
            <v:shape id="_x0000_s1045" type="#_x0000_t202" style="position:absolute;left:5260;top:8886;width:461;height:464;mso-width-relative:margin;mso-height-relative:margin" stroked="f">
              <v:textbox style="mso-next-textbox:#_x0000_s1045">
                <w:txbxContent>
                  <w:p w:rsidR="00395EEE" w:rsidRPr="00395EEE" w:rsidRDefault="00395EEE" w:rsidP="00395EEE">
                    <w:pPr>
                      <w:rPr>
                        <w:color w:val="auto"/>
                        <w:sz w:val="24"/>
                        <w:szCs w:val="24"/>
                      </w:rPr>
                    </w:pPr>
                    <w:r w:rsidRPr="00395EEE">
                      <w:rPr>
                        <w:color w:val="auto"/>
                        <w:sz w:val="24"/>
                        <w:szCs w:val="24"/>
                      </w:rPr>
                      <w:t>5</w:t>
                    </w:r>
                  </w:p>
                </w:txbxContent>
              </v:textbox>
            </v:shape>
            <v:shape id="_x0000_s1046" type="#_x0000_t202" style="position:absolute;left:5195;top:8328;width:461;height:464;mso-width-relative:margin;mso-height-relative:margin" stroked="f">
              <v:textbox style="mso-next-textbox:#_x0000_s1046">
                <w:txbxContent>
                  <w:p w:rsidR="00395EEE" w:rsidRPr="00395EEE" w:rsidRDefault="00395EEE" w:rsidP="00395EEE">
                    <w:pPr>
                      <w:rPr>
                        <w:color w:val="auto"/>
                        <w:sz w:val="24"/>
                        <w:szCs w:val="24"/>
                      </w:rPr>
                    </w:pPr>
                    <w:r w:rsidRPr="00395EEE">
                      <w:rPr>
                        <w:color w:val="auto"/>
                        <w:sz w:val="24"/>
                        <w:szCs w:val="24"/>
                      </w:rPr>
                      <w:t>4</w:t>
                    </w:r>
                  </w:p>
                </w:txbxContent>
              </v:textbox>
            </v:shape>
          </v:group>
        </w:pict>
      </w:r>
      <w:r>
        <w:rPr>
          <w:rFonts w:asciiTheme="majorBidi" w:hAnsiTheme="majorBidi" w:cstheme="majorBidi"/>
          <w:i/>
          <w:iCs/>
          <w:noProof/>
          <w:color w:val="auto"/>
          <w:sz w:val="24"/>
          <w:szCs w:val="24"/>
          <w:lang w:eastAsia="fr-FR"/>
        </w:rPr>
        <w:pict>
          <v:shape id="_x0000_s1049" type="#_x0000_t32" style="position:absolute;left:0;text-align:left;margin-left:168.75pt;margin-top:95.65pt;width:22.05pt;height:14.85pt;z-index:251666432;mso-position-horizontal-relative:text;mso-position-vertical-relative:text" o:connectortype="straight"/>
        </w:pict>
      </w:r>
      <w:r>
        <w:rPr>
          <w:rFonts w:asciiTheme="majorBidi" w:hAnsiTheme="majorBidi" w:cstheme="majorBidi"/>
          <w:i/>
          <w:iCs/>
          <w:noProof/>
          <w:color w:val="auto"/>
          <w:sz w:val="24"/>
          <w:szCs w:val="24"/>
          <w:lang w:eastAsia="fr-FR"/>
        </w:rPr>
        <w:pict>
          <v:shape id="_x0000_s1050" type="#_x0000_t32" style="position:absolute;left:0;text-align:left;margin-left:172.4pt;margin-top:45pt;width:17.2pt;height:14.95pt;flip:y;z-index:251667456;mso-position-horizontal-relative:text;mso-position-vertical-relative:text" o:connectortype="straight"/>
        </w:pict>
      </w:r>
      <w:r>
        <w:rPr>
          <w:rFonts w:asciiTheme="majorBidi" w:hAnsiTheme="majorBidi" w:cstheme="majorBidi"/>
          <w:i/>
          <w:iCs/>
          <w:noProof/>
          <w:color w:val="auto"/>
          <w:sz w:val="24"/>
          <w:szCs w:val="24"/>
          <w:lang w:eastAsia="fr-FR"/>
        </w:rPr>
        <w:pict>
          <v:shape id="_x0000_s1051" type="#_x0000_t32" style="position:absolute;left:0;text-align:left;margin-left:164.9pt;margin-top:93.7pt;width:25.65pt;height:14.85pt;z-index:251668480;mso-position-horizontal-relative:text;mso-position-vertical-relative:text" o:connectortype="straight"/>
        </w:pict>
      </w:r>
      <w:r w:rsidR="00F95C57">
        <w:rPr>
          <w:rFonts w:asciiTheme="majorBidi" w:hAnsiTheme="majorBidi" w:cstheme="majorBidi"/>
          <w:i/>
          <w:iCs/>
          <w:noProof/>
          <w:color w:val="auto"/>
          <w:sz w:val="24"/>
          <w:szCs w:val="24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227965</wp:posOffset>
            </wp:positionV>
            <wp:extent cx="1457325" cy="2849880"/>
            <wp:effectExtent l="19050" t="0" r="9525" b="0"/>
            <wp:wrapSquare wrapText="bothSides"/>
            <wp:docPr id="6" name="Image 5" descr="Sans tit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ns titre.jpg"/>
                    <pic:cNvPicPr/>
                  </pic:nvPicPr>
                  <pic:blipFill>
                    <a:blip r:embed="rId8"/>
                    <a:srcRect l="38946" t="11643" r="35807" b="23169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24C2" w:rsidSect="007E2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4907" w:rsidRDefault="00FC4907" w:rsidP="00FB5604">
      <w:pPr>
        <w:spacing w:after="0" w:line="240" w:lineRule="auto"/>
      </w:pPr>
      <w:r>
        <w:separator/>
      </w:r>
    </w:p>
  </w:endnote>
  <w:endnote w:type="continuationSeparator" w:id="1">
    <w:p w:rsidR="00FC4907" w:rsidRDefault="00FC4907" w:rsidP="00FB5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4907" w:rsidRDefault="00FC4907" w:rsidP="00FB5604">
      <w:pPr>
        <w:spacing w:after="0" w:line="240" w:lineRule="auto"/>
      </w:pPr>
      <w:r>
        <w:separator/>
      </w:r>
    </w:p>
  </w:footnote>
  <w:footnote w:type="continuationSeparator" w:id="1">
    <w:p w:rsidR="00FC4907" w:rsidRDefault="00FC4907" w:rsidP="00FB56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A030C9"/>
    <w:multiLevelType w:val="hybridMultilevel"/>
    <w:tmpl w:val="D2EAE576"/>
    <w:lvl w:ilvl="0" w:tplc="321003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44529"/>
    <w:multiLevelType w:val="hybridMultilevel"/>
    <w:tmpl w:val="1BDAE03E"/>
    <w:lvl w:ilvl="0" w:tplc="2D34967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10A7"/>
    <w:rsid w:val="000027EC"/>
    <w:rsid w:val="0002021C"/>
    <w:rsid w:val="000246C7"/>
    <w:rsid w:val="0003142C"/>
    <w:rsid w:val="00031867"/>
    <w:rsid w:val="00080045"/>
    <w:rsid w:val="000955C5"/>
    <w:rsid w:val="000B074C"/>
    <w:rsid w:val="000B0B23"/>
    <w:rsid w:val="000B435F"/>
    <w:rsid w:val="000C3FC3"/>
    <w:rsid w:val="000E21C8"/>
    <w:rsid w:val="000E539A"/>
    <w:rsid w:val="000E661D"/>
    <w:rsid w:val="000E66E7"/>
    <w:rsid w:val="000E6D0A"/>
    <w:rsid w:val="000F0869"/>
    <w:rsid w:val="00102D73"/>
    <w:rsid w:val="00107260"/>
    <w:rsid w:val="0013042F"/>
    <w:rsid w:val="0013465F"/>
    <w:rsid w:val="00161750"/>
    <w:rsid w:val="001741B6"/>
    <w:rsid w:val="00181B98"/>
    <w:rsid w:val="0018497D"/>
    <w:rsid w:val="00193DE3"/>
    <w:rsid w:val="001C7866"/>
    <w:rsid w:val="00237645"/>
    <w:rsid w:val="00240F78"/>
    <w:rsid w:val="00246F54"/>
    <w:rsid w:val="00251D27"/>
    <w:rsid w:val="002B75D3"/>
    <w:rsid w:val="002C4D7F"/>
    <w:rsid w:val="002D11BA"/>
    <w:rsid w:val="002E63FF"/>
    <w:rsid w:val="00300F75"/>
    <w:rsid w:val="00312B3E"/>
    <w:rsid w:val="003240FB"/>
    <w:rsid w:val="00326AEF"/>
    <w:rsid w:val="00327421"/>
    <w:rsid w:val="00336140"/>
    <w:rsid w:val="003438C6"/>
    <w:rsid w:val="00351BC1"/>
    <w:rsid w:val="00364E33"/>
    <w:rsid w:val="00373A5C"/>
    <w:rsid w:val="00381D5B"/>
    <w:rsid w:val="00395EEE"/>
    <w:rsid w:val="003A7CB4"/>
    <w:rsid w:val="003C06EE"/>
    <w:rsid w:val="003C539D"/>
    <w:rsid w:val="003C7260"/>
    <w:rsid w:val="003E4C3C"/>
    <w:rsid w:val="003E4FD6"/>
    <w:rsid w:val="003F2188"/>
    <w:rsid w:val="0043269C"/>
    <w:rsid w:val="00455690"/>
    <w:rsid w:val="00497EB9"/>
    <w:rsid w:val="004A5D59"/>
    <w:rsid w:val="004E10F1"/>
    <w:rsid w:val="00500067"/>
    <w:rsid w:val="00507D01"/>
    <w:rsid w:val="00534C93"/>
    <w:rsid w:val="00535410"/>
    <w:rsid w:val="00555F00"/>
    <w:rsid w:val="00556AAB"/>
    <w:rsid w:val="00562F2E"/>
    <w:rsid w:val="0057138C"/>
    <w:rsid w:val="00572236"/>
    <w:rsid w:val="00574ABF"/>
    <w:rsid w:val="005779B6"/>
    <w:rsid w:val="005964DD"/>
    <w:rsid w:val="005A63B3"/>
    <w:rsid w:val="005D038E"/>
    <w:rsid w:val="005F0678"/>
    <w:rsid w:val="005F516F"/>
    <w:rsid w:val="006158F6"/>
    <w:rsid w:val="006418B3"/>
    <w:rsid w:val="00650A6A"/>
    <w:rsid w:val="006576A1"/>
    <w:rsid w:val="006662C5"/>
    <w:rsid w:val="00674561"/>
    <w:rsid w:val="00687DF4"/>
    <w:rsid w:val="0069722D"/>
    <w:rsid w:val="006A2DBD"/>
    <w:rsid w:val="006B2DA2"/>
    <w:rsid w:val="006C73A1"/>
    <w:rsid w:val="006E22F4"/>
    <w:rsid w:val="00716B40"/>
    <w:rsid w:val="007341E0"/>
    <w:rsid w:val="007464E7"/>
    <w:rsid w:val="007475D6"/>
    <w:rsid w:val="00755340"/>
    <w:rsid w:val="0076739D"/>
    <w:rsid w:val="007728D8"/>
    <w:rsid w:val="00792C5F"/>
    <w:rsid w:val="007937F1"/>
    <w:rsid w:val="00793D18"/>
    <w:rsid w:val="00797CEC"/>
    <w:rsid w:val="007B2DC0"/>
    <w:rsid w:val="007B54F6"/>
    <w:rsid w:val="007D6E83"/>
    <w:rsid w:val="007E21F3"/>
    <w:rsid w:val="007F5A4B"/>
    <w:rsid w:val="00811A28"/>
    <w:rsid w:val="008478D9"/>
    <w:rsid w:val="00851F54"/>
    <w:rsid w:val="008547A5"/>
    <w:rsid w:val="008774F7"/>
    <w:rsid w:val="00881B42"/>
    <w:rsid w:val="00886247"/>
    <w:rsid w:val="00886BB0"/>
    <w:rsid w:val="00890B27"/>
    <w:rsid w:val="008A0717"/>
    <w:rsid w:val="008B245B"/>
    <w:rsid w:val="008E1E59"/>
    <w:rsid w:val="008F6CDB"/>
    <w:rsid w:val="009146D7"/>
    <w:rsid w:val="00915CBA"/>
    <w:rsid w:val="00927D4E"/>
    <w:rsid w:val="0093585F"/>
    <w:rsid w:val="0098026E"/>
    <w:rsid w:val="009827E4"/>
    <w:rsid w:val="00986180"/>
    <w:rsid w:val="00994DC6"/>
    <w:rsid w:val="009A1935"/>
    <w:rsid w:val="009C7625"/>
    <w:rsid w:val="009D0F78"/>
    <w:rsid w:val="009D46AF"/>
    <w:rsid w:val="00A526F5"/>
    <w:rsid w:val="00A85200"/>
    <w:rsid w:val="00AA0A27"/>
    <w:rsid w:val="00AB0965"/>
    <w:rsid w:val="00AD6C46"/>
    <w:rsid w:val="00AF0F95"/>
    <w:rsid w:val="00AF7BCC"/>
    <w:rsid w:val="00B218FF"/>
    <w:rsid w:val="00B22F8E"/>
    <w:rsid w:val="00B478B8"/>
    <w:rsid w:val="00B52776"/>
    <w:rsid w:val="00B56896"/>
    <w:rsid w:val="00B72596"/>
    <w:rsid w:val="00BA0A5B"/>
    <w:rsid w:val="00BB1416"/>
    <w:rsid w:val="00BB147D"/>
    <w:rsid w:val="00BD514E"/>
    <w:rsid w:val="00BE07C4"/>
    <w:rsid w:val="00BF14D5"/>
    <w:rsid w:val="00C24DE5"/>
    <w:rsid w:val="00C35EF2"/>
    <w:rsid w:val="00C51BEC"/>
    <w:rsid w:val="00C60127"/>
    <w:rsid w:val="00C64709"/>
    <w:rsid w:val="00C67A04"/>
    <w:rsid w:val="00C76B72"/>
    <w:rsid w:val="00C97B5E"/>
    <w:rsid w:val="00CA1646"/>
    <w:rsid w:val="00CB4A99"/>
    <w:rsid w:val="00CC7083"/>
    <w:rsid w:val="00CD00AA"/>
    <w:rsid w:val="00CD7913"/>
    <w:rsid w:val="00CE2CB9"/>
    <w:rsid w:val="00CE6A98"/>
    <w:rsid w:val="00CE6BAD"/>
    <w:rsid w:val="00CF155C"/>
    <w:rsid w:val="00D32A1A"/>
    <w:rsid w:val="00D336FE"/>
    <w:rsid w:val="00D353B2"/>
    <w:rsid w:val="00D424C2"/>
    <w:rsid w:val="00D6262D"/>
    <w:rsid w:val="00D775CC"/>
    <w:rsid w:val="00DB52DD"/>
    <w:rsid w:val="00DC2206"/>
    <w:rsid w:val="00DC56CD"/>
    <w:rsid w:val="00E34784"/>
    <w:rsid w:val="00E5235B"/>
    <w:rsid w:val="00E7632A"/>
    <w:rsid w:val="00E81EAC"/>
    <w:rsid w:val="00E82A46"/>
    <w:rsid w:val="00E84998"/>
    <w:rsid w:val="00E95E12"/>
    <w:rsid w:val="00EA540E"/>
    <w:rsid w:val="00EA5498"/>
    <w:rsid w:val="00EC22B2"/>
    <w:rsid w:val="00EC3889"/>
    <w:rsid w:val="00EF0EF0"/>
    <w:rsid w:val="00EF10A7"/>
    <w:rsid w:val="00EF7B8C"/>
    <w:rsid w:val="00F071B2"/>
    <w:rsid w:val="00F373F0"/>
    <w:rsid w:val="00F5785C"/>
    <w:rsid w:val="00F66D14"/>
    <w:rsid w:val="00F95C57"/>
    <w:rsid w:val="00F974D1"/>
    <w:rsid w:val="00FA2751"/>
    <w:rsid w:val="00FB0C08"/>
    <w:rsid w:val="00FB0DD2"/>
    <w:rsid w:val="00FB5604"/>
    <w:rsid w:val="00FB7BCC"/>
    <w:rsid w:val="00FC262B"/>
    <w:rsid w:val="00FC4907"/>
    <w:rsid w:val="00FD24EC"/>
    <w:rsid w:val="00FF5D15"/>
    <w:rsid w:val="00FF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7" type="connector" idref="#_x0000_s1050"/>
        <o:r id="V:Rule8" type="connector" idref="#_x0000_s1053"/>
        <o:r id="V:Rule9" type="connector" idref="#_x0000_s1051"/>
        <o:r id="V:Rule10" type="connector" idref="#_x0000_s1052"/>
        <o:r id="V:Rule11" type="connector" idref="#_x0000_s1049"/>
        <o:r id="V:Rule12" type="connector" idref="#_x0000_s1054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6C7"/>
    <w:pPr>
      <w:tabs>
        <w:tab w:val="left" w:pos="6436"/>
      </w:tabs>
      <w:bidi/>
    </w:pPr>
    <w:rPr>
      <w:rFonts w:cs="Arabic Transparent"/>
      <w:b/>
      <w:bCs/>
      <w:color w:val="FF0000"/>
      <w:sz w:val="28"/>
      <w:szCs w:val="28"/>
      <w:lang w:eastAsia="en-US"/>
    </w:rPr>
  </w:style>
  <w:style w:type="paragraph" w:styleId="Titre1">
    <w:name w:val="heading 1"/>
    <w:basedOn w:val="Normal"/>
    <w:next w:val="Normal"/>
    <w:link w:val="Titre1Car"/>
    <w:qFormat/>
    <w:rsid w:val="000246C7"/>
    <w:pPr>
      <w:keepNext/>
      <w:spacing w:before="240" w:after="60"/>
      <w:outlineLvl w:val="0"/>
    </w:pPr>
    <w:rPr>
      <w:rFonts w:ascii="Arial" w:hAnsi="Arial" w:cs="Arial"/>
      <w:kern w:val="32"/>
      <w:sz w:val="32"/>
      <w:szCs w:val="3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0246C7"/>
    <w:pPr>
      <w:keepNext/>
      <w:spacing w:before="240" w:after="60"/>
      <w:outlineLvl w:val="3"/>
    </w:pPr>
    <w:rPr>
      <w:rFonts w:eastAsia="Times New Roman" w:cs="Arial"/>
    </w:rPr>
  </w:style>
  <w:style w:type="paragraph" w:styleId="Titre6">
    <w:name w:val="heading 6"/>
    <w:basedOn w:val="Normal"/>
    <w:next w:val="Normal"/>
    <w:link w:val="Titre6Car"/>
    <w:uiPriority w:val="9"/>
    <w:qFormat/>
    <w:rsid w:val="000246C7"/>
    <w:pPr>
      <w:spacing w:before="240" w:after="60"/>
      <w:outlineLvl w:val="5"/>
    </w:pPr>
    <w:rPr>
      <w:rFonts w:eastAsia="Times New Roman" w:cs="Arial"/>
      <w:b w:val="0"/>
      <w:bCs w:val="0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0246C7"/>
    <w:rPr>
      <w:rFonts w:ascii="Arial" w:hAnsi="Arial"/>
      <w:b/>
      <w:bCs/>
      <w:color w:val="FF0000"/>
      <w:kern w:val="32"/>
      <w:sz w:val="32"/>
      <w:szCs w:val="32"/>
      <w:lang w:eastAsia="en-US"/>
    </w:rPr>
  </w:style>
  <w:style w:type="character" w:customStyle="1" w:styleId="Titre4Car">
    <w:name w:val="Titre 4 Car"/>
    <w:basedOn w:val="Policepardfaut"/>
    <w:link w:val="Titre4"/>
    <w:uiPriority w:val="9"/>
    <w:rsid w:val="000246C7"/>
    <w:rPr>
      <w:rFonts w:ascii="Calibri" w:eastAsia="Times New Roman" w:hAnsi="Calibri" w:cs="Arial"/>
      <w:b/>
      <w:bCs/>
      <w:color w:val="FF0000"/>
      <w:sz w:val="28"/>
      <w:szCs w:val="28"/>
      <w:lang w:eastAsia="en-US"/>
    </w:rPr>
  </w:style>
  <w:style w:type="character" w:customStyle="1" w:styleId="Titre6Car">
    <w:name w:val="Titre 6 Car"/>
    <w:basedOn w:val="Policepardfaut"/>
    <w:link w:val="Titre6"/>
    <w:uiPriority w:val="9"/>
    <w:rsid w:val="000246C7"/>
    <w:rPr>
      <w:rFonts w:eastAsia="Times New Roman"/>
      <w:color w:val="FF0000"/>
      <w:sz w:val="22"/>
      <w:szCs w:val="22"/>
      <w:lang w:eastAsia="en-US"/>
    </w:rPr>
  </w:style>
  <w:style w:type="paragraph" w:styleId="Titre">
    <w:name w:val="Title"/>
    <w:basedOn w:val="Normal"/>
    <w:link w:val="TitreCar"/>
    <w:qFormat/>
    <w:rsid w:val="000246C7"/>
    <w:pPr>
      <w:spacing w:before="240" w:after="60"/>
      <w:jc w:val="center"/>
      <w:outlineLvl w:val="0"/>
    </w:pPr>
    <w:rPr>
      <w:rFonts w:ascii="Arial" w:hAnsi="Arial" w:cs="Arial"/>
      <w:kern w:val="28"/>
      <w:sz w:val="32"/>
      <w:szCs w:val="32"/>
    </w:rPr>
  </w:style>
  <w:style w:type="character" w:customStyle="1" w:styleId="TitreCar">
    <w:name w:val="Titre Car"/>
    <w:basedOn w:val="Policepardfaut"/>
    <w:link w:val="Titre"/>
    <w:rsid w:val="000246C7"/>
    <w:rPr>
      <w:rFonts w:ascii="Arial" w:hAnsi="Arial"/>
      <w:b/>
      <w:bCs/>
      <w:color w:val="FF0000"/>
      <w:kern w:val="28"/>
      <w:sz w:val="32"/>
      <w:szCs w:val="32"/>
      <w:lang w:eastAsia="en-US"/>
    </w:rPr>
  </w:style>
  <w:style w:type="character" w:styleId="lev">
    <w:name w:val="Strong"/>
    <w:basedOn w:val="Policepardfaut"/>
    <w:qFormat/>
    <w:rsid w:val="000246C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F1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10A7"/>
    <w:rPr>
      <w:rFonts w:ascii="Tahoma" w:hAnsi="Tahoma" w:cs="Tahoma"/>
      <w:b/>
      <w:bCs/>
      <w:color w:val="FF0000"/>
      <w:sz w:val="16"/>
      <w:szCs w:val="16"/>
      <w:lang w:eastAsia="en-US"/>
    </w:rPr>
  </w:style>
  <w:style w:type="paragraph" w:styleId="Paragraphedeliste">
    <w:name w:val="List Paragraph"/>
    <w:basedOn w:val="Normal"/>
    <w:uiPriority w:val="34"/>
    <w:qFormat/>
    <w:rsid w:val="000E6D0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B5604"/>
    <w:pPr>
      <w:tabs>
        <w:tab w:val="clear" w:pos="6436"/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B5604"/>
    <w:rPr>
      <w:rFonts w:cs="Arabic Transparent"/>
      <w:b/>
      <w:bCs/>
      <w:color w:val="FF0000"/>
      <w:sz w:val="28"/>
      <w:szCs w:val="28"/>
      <w:lang w:eastAsia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FB5604"/>
    <w:pPr>
      <w:tabs>
        <w:tab w:val="clear" w:pos="6436"/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B5604"/>
    <w:rPr>
      <w:rFonts w:cs="Arabic Transparent"/>
      <w:b/>
      <w:bCs/>
      <w:color w:val="FF0000"/>
      <w:sz w:val="28"/>
      <w:szCs w:val="28"/>
      <w:lang w:eastAsia="en-US"/>
    </w:rPr>
  </w:style>
  <w:style w:type="table" w:styleId="Grilledutableau">
    <w:name w:val="Table Grid"/>
    <w:basedOn w:val="TableauNormal"/>
    <w:uiPriority w:val="59"/>
    <w:rsid w:val="00BD5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9F3A23-D133-4F92-ABC5-C52B30BAB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POSTE 02</cp:lastModifiedBy>
  <cp:revision>3</cp:revision>
  <dcterms:created xsi:type="dcterms:W3CDTF">2016-01-31T10:16:00Z</dcterms:created>
  <dcterms:modified xsi:type="dcterms:W3CDTF">2016-01-31T10:59:00Z</dcterms:modified>
</cp:coreProperties>
</file>