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678D4" w:rsidRDefault="00837071" w:rsidP="00D678D4">
      <w:pPr>
        <w:jc w:val="center"/>
        <w:rPr>
          <w:b/>
          <w:bCs/>
          <w:color w:val="FF0000"/>
        </w:rPr>
      </w:pPr>
      <w:r w:rsidRPr="00D678D4">
        <w:rPr>
          <w:b/>
          <w:bCs/>
          <w:color w:val="FF0000"/>
        </w:rPr>
        <w:t>Etats dépressifs</w:t>
      </w:r>
    </w:p>
    <w:p w:rsidR="00837071" w:rsidRDefault="00837071" w:rsidP="00837071">
      <w:r w:rsidRPr="003776DF">
        <w:rPr>
          <w:highlight w:val="yellow"/>
        </w:rPr>
        <w:t>Etat de tristesse profonde et durable</w:t>
      </w:r>
      <w:r>
        <w:t xml:space="preserve"> (affaiblissement du tonus thymique) + </w:t>
      </w:r>
      <w:r w:rsidRPr="003776DF">
        <w:rPr>
          <w:highlight w:val="yellow"/>
        </w:rPr>
        <w:t>ralentissement psychomoteur</w:t>
      </w:r>
      <w:r>
        <w:t xml:space="preserve"> + </w:t>
      </w:r>
      <w:r w:rsidRPr="003776DF">
        <w:rPr>
          <w:highlight w:val="yellow"/>
        </w:rPr>
        <w:t>troubles de l’instruction</w:t>
      </w:r>
      <w:r>
        <w:t xml:space="preserve"> + </w:t>
      </w:r>
      <w:r w:rsidRPr="003776DF">
        <w:rPr>
          <w:highlight w:val="yellow"/>
        </w:rPr>
        <w:t>troubles neurovégétatifs</w:t>
      </w:r>
      <w:r>
        <w:t xml:space="preserve"> </w:t>
      </w:r>
    </w:p>
    <w:p w:rsidR="00837071" w:rsidRPr="00D678D4" w:rsidRDefault="00837071" w:rsidP="00837071">
      <w:pPr>
        <w:rPr>
          <w:b/>
          <w:bCs/>
          <w:color w:val="FF0000"/>
        </w:rPr>
      </w:pPr>
      <w:r w:rsidRPr="00D678D4">
        <w:rPr>
          <w:b/>
          <w:bCs/>
          <w:color w:val="FF0000"/>
        </w:rPr>
        <w:t>Epidémiologie :</w:t>
      </w:r>
    </w:p>
    <w:p w:rsidR="00837071" w:rsidRDefault="00837071" w:rsidP="00837071">
      <w:pPr>
        <w:pStyle w:val="Paragraphedeliste"/>
        <w:numPr>
          <w:ilvl w:val="0"/>
          <w:numId w:val="2"/>
        </w:numPr>
      </w:pPr>
      <w:r>
        <w:t>Sd psychiatrique le plus fréquent</w:t>
      </w:r>
    </w:p>
    <w:p w:rsidR="00837071" w:rsidRDefault="00837071" w:rsidP="00837071">
      <w:pPr>
        <w:pStyle w:val="Paragraphedeliste"/>
        <w:numPr>
          <w:ilvl w:val="0"/>
          <w:numId w:val="2"/>
        </w:numPr>
      </w:pPr>
      <w:r>
        <w:t>prévalence : 10% chez l’homme et 25% chez la femme</w:t>
      </w:r>
    </w:p>
    <w:p w:rsidR="00837071" w:rsidRDefault="00837071" w:rsidP="00837071">
      <w:pPr>
        <w:pStyle w:val="Paragraphedeliste"/>
        <w:numPr>
          <w:ilvl w:val="0"/>
          <w:numId w:val="2"/>
        </w:numPr>
      </w:pPr>
      <w:r>
        <w:t>incidence : 5% de la population</w:t>
      </w:r>
    </w:p>
    <w:p w:rsidR="00837071" w:rsidRDefault="001022EB" w:rsidP="00837071">
      <w:pPr>
        <w:pStyle w:val="Paragraphedeliste"/>
        <w:numPr>
          <w:ilvl w:val="0"/>
          <w:numId w:val="2"/>
        </w:numPr>
      </w:pPr>
      <w:r w:rsidRPr="003776DF">
        <w:rPr>
          <w:highlight w:val="yellow"/>
        </w:rPr>
        <w:t>20-40% des dépressifs ont un comportement suicidaire</w:t>
      </w:r>
    </w:p>
    <w:p w:rsidR="001022EB" w:rsidRPr="00D678D4" w:rsidRDefault="001022EB" w:rsidP="001022EB">
      <w:pPr>
        <w:rPr>
          <w:b/>
          <w:bCs/>
          <w:color w:val="FF0000"/>
        </w:rPr>
      </w:pPr>
      <w:r w:rsidRPr="00D678D4">
        <w:rPr>
          <w:b/>
          <w:bCs/>
          <w:color w:val="FF0000"/>
        </w:rPr>
        <w:t xml:space="preserve">Classification : </w:t>
      </w:r>
      <w:r w:rsidR="00D678D4">
        <w:rPr>
          <w:b/>
          <w:bCs/>
          <w:color w:val="FF0000"/>
        </w:rPr>
        <w:t xml:space="preserve">anglo-saxonne </w:t>
      </w:r>
    </w:p>
    <w:p w:rsidR="001022EB" w:rsidRPr="00D678D4" w:rsidRDefault="001022EB" w:rsidP="001022EB">
      <w:pPr>
        <w:pStyle w:val="Paragraphedeliste"/>
        <w:numPr>
          <w:ilvl w:val="0"/>
          <w:numId w:val="3"/>
        </w:numPr>
        <w:rPr>
          <w:b/>
          <w:bCs/>
        </w:rPr>
      </w:pPr>
      <w:r w:rsidRPr="00D678D4">
        <w:rPr>
          <w:b/>
          <w:bCs/>
        </w:rPr>
        <w:t>dépression primaire</w:t>
      </w:r>
    </w:p>
    <w:p w:rsidR="001022EB" w:rsidRDefault="001022EB" w:rsidP="001022EB">
      <w:pPr>
        <w:pStyle w:val="Paragraphedeliste"/>
        <w:numPr>
          <w:ilvl w:val="0"/>
          <w:numId w:val="4"/>
        </w:numPr>
      </w:pPr>
      <w:r>
        <w:t xml:space="preserve">endogène : </w:t>
      </w:r>
    </w:p>
    <w:p w:rsidR="001022EB" w:rsidRDefault="001022EB" w:rsidP="001022EB">
      <w:pPr>
        <w:pStyle w:val="Paragraphedeliste"/>
        <w:numPr>
          <w:ilvl w:val="0"/>
          <w:numId w:val="5"/>
        </w:numPr>
      </w:pPr>
      <w:r>
        <w:t>troubles bipolaires</w:t>
      </w:r>
      <w:r w:rsidR="00F3637B">
        <w:t xml:space="preserve"> (manies + dépressions) </w:t>
      </w:r>
    </w:p>
    <w:p w:rsidR="001022EB" w:rsidRDefault="00EE2F32" w:rsidP="001022EB">
      <w:pPr>
        <w:pStyle w:val="Paragraphedeliste"/>
        <w:numPr>
          <w:ilvl w:val="0"/>
          <w:numId w:val="5"/>
        </w:numPr>
      </w:pPr>
      <w:r>
        <w:t xml:space="preserve">troubles unipolaires : </w:t>
      </w:r>
      <w:r w:rsidR="001022EB">
        <w:t>dépressions récurrentes</w:t>
      </w:r>
    </w:p>
    <w:p w:rsidR="001022EB" w:rsidRDefault="001022EB" w:rsidP="001022EB">
      <w:pPr>
        <w:pStyle w:val="Paragraphedeliste"/>
        <w:numPr>
          <w:ilvl w:val="0"/>
          <w:numId w:val="4"/>
        </w:numPr>
      </w:pPr>
      <w:r>
        <w:t xml:space="preserve">exogène (psychogène) : dépressions réactionnelles ou névrotiques </w:t>
      </w:r>
    </w:p>
    <w:p w:rsidR="001022EB" w:rsidRPr="00D678D4" w:rsidRDefault="001022EB" w:rsidP="001022EB">
      <w:pPr>
        <w:pStyle w:val="Paragraphedeliste"/>
        <w:numPr>
          <w:ilvl w:val="0"/>
          <w:numId w:val="3"/>
        </w:numPr>
        <w:rPr>
          <w:b/>
          <w:bCs/>
        </w:rPr>
      </w:pPr>
      <w:r w:rsidRPr="00D678D4">
        <w:rPr>
          <w:b/>
          <w:bCs/>
        </w:rPr>
        <w:t xml:space="preserve">dépression secondaire </w:t>
      </w:r>
    </w:p>
    <w:p w:rsidR="00EE2F32" w:rsidRDefault="00EE2F32" w:rsidP="00EE2F32">
      <w:pPr>
        <w:pStyle w:val="Paragraphedeliste"/>
        <w:numPr>
          <w:ilvl w:val="0"/>
          <w:numId w:val="4"/>
        </w:numPr>
      </w:pPr>
      <w:r>
        <w:t>à des troubles somatogènes</w:t>
      </w:r>
    </w:p>
    <w:p w:rsidR="00EE2F32" w:rsidRDefault="00EE2F32" w:rsidP="00EE2F32">
      <w:pPr>
        <w:pStyle w:val="Paragraphedeliste"/>
        <w:numPr>
          <w:ilvl w:val="0"/>
          <w:numId w:val="4"/>
        </w:numPr>
      </w:pPr>
      <w:r>
        <w:t xml:space="preserve">à des troubles psychiatriques </w:t>
      </w:r>
    </w:p>
    <w:p w:rsidR="00F3637B" w:rsidRPr="002D4BA4" w:rsidRDefault="00F3637B" w:rsidP="00F3637B">
      <w:pPr>
        <w:rPr>
          <w:b/>
          <w:bCs/>
          <w:color w:val="FF0000"/>
        </w:rPr>
      </w:pPr>
      <w:r w:rsidRPr="002D4BA4">
        <w:rPr>
          <w:b/>
          <w:bCs/>
          <w:color w:val="FF0000"/>
        </w:rPr>
        <w:t>Clin</w:t>
      </w:r>
      <w:r w:rsidR="00D678D4" w:rsidRPr="002D4BA4">
        <w:rPr>
          <w:b/>
          <w:bCs/>
          <w:color w:val="FF0000"/>
        </w:rPr>
        <w:t>i</w:t>
      </w:r>
      <w:r w:rsidRPr="002D4BA4">
        <w:rPr>
          <w:b/>
          <w:bCs/>
          <w:color w:val="FF0000"/>
        </w:rPr>
        <w:t xml:space="preserve">que </w:t>
      </w:r>
    </w:p>
    <w:p w:rsidR="002D4BA4" w:rsidRPr="007006B7" w:rsidRDefault="002D4BA4" w:rsidP="002D4BA4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7006B7">
        <w:rPr>
          <w:b/>
          <w:bCs/>
          <w:color w:val="0070C0"/>
        </w:rPr>
        <w:t xml:space="preserve">Humeur dépressive : 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>
        <w:t>pessimisme, insatisfaction, dévalorisation, autodépréciation, idée d’indignation, de culpabilité, d’incurabilité, mimique douloureuse, voix monotone, monocorde</w:t>
      </w:r>
    </w:p>
    <w:p w:rsidR="002D4BA4" w:rsidRDefault="002D4BA4" w:rsidP="002D4BA4">
      <w:pPr>
        <w:pStyle w:val="Paragraphedeliste"/>
        <w:numPr>
          <w:ilvl w:val="0"/>
          <w:numId w:val="2"/>
        </w:numPr>
      </w:pPr>
      <w:r w:rsidRPr="007006B7">
        <w:rPr>
          <w:b/>
          <w:bCs/>
          <w:color w:val="0070C0"/>
        </w:rPr>
        <w:t>Inhibition</w:t>
      </w:r>
      <w:r>
        <w:t xml:space="preserve"> (perte de l’élan vital) : ralentissement psychomoteur + fatigue dépressive</w:t>
      </w:r>
    </w:p>
    <w:p w:rsidR="002D4BA4" w:rsidRPr="007006B7" w:rsidRDefault="002D4BA4" w:rsidP="002D4BA4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7006B7">
        <w:rPr>
          <w:b/>
          <w:bCs/>
          <w:color w:val="0070C0"/>
        </w:rPr>
        <w:t>Symptômes associés</w:t>
      </w:r>
    </w:p>
    <w:p w:rsidR="002D4BA4" w:rsidRDefault="002D4BA4" w:rsidP="002D4BA4">
      <w:pPr>
        <w:pStyle w:val="Paragraphedeliste"/>
        <w:numPr>
          <w:ilvl w:val="0"/>
          <w:numId w:val="4"/>
        </w:numPr>
      </w:pPr>
      <w:r w:rsidRPr="002D4BA4">
        <w:rPr>
          <w:b/>
          <w:bCs/>
        </w:rPr>
        <w:t>Anxiété</w:t>
      </w:r>
      <w:r>
        <w:t xml:space="preserve"> (sensation pénible d’attente d’un danger imminent)</w:t>
      </w:r>
    </w:p>
    <w:p w:rsidR="002D4BA4" w:rsidRPr="002D4BA4" w:rsidRDefault="002D4BA4" w:rsidP="002D4BA4">
      <w:pPr>
        <w:pStyle w:val="Paragraphedeliste"/>
        <w:numPr>
          <w:ilvl w:val="0"/>
          <w:numId w:val="4"/>
        </w:numPr>
        <w:rPr>
          <w:b/>
          <w:bCs/>
        </w:rPr>
      </w:pPr>
      <w:r w:rsidRPr="002D4BA4">
        <w:rPr>
          <w:b/>
          <w:bCs/>
        </w:rPr>
        <w:t xml:space="preserve">Troubles du caractère : 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>
        <w:t>irritabilité, hostilité, impulsivité, violence à l’égard de l’</w:t>
      </w:r>
      <w:r w:rsidR="00924BFD">
        <w:t>ent</w:t>
      </w:r>
      <w:r>
        <w:t>o</w:t>
      </w:r>
      <w:r w:rsidR="00924BFD">
        <w:t>u</w:t>
      </w:r>
      <w:r>
        <w:t>rage</w:t>
      </w:r>
    </w:p>
    <w:p w:rsidR="002D4BA4" w:rsidRPr="002D4BA4" w:rsidRDefault="002D4BA4" w:rsidP="002D4BA4">
      <w:pPr>
        <w:pStyle w:val="Paragraphedeliste"/>
        <w:numPr>
          <w:ilvl w:val="0"/>
          <w:numId w:val="4"/>
        </w:numPr>
        <w:rPr>
          <w:b/>
          <w:bCs/>
        </w:rPr>
      </w:pPr>
      <w:r w:rsidRPr="002D4BA4">
        <w:rPr>
          <w:b/>
          <w:bCs/>
        </w:rPr>
        <w:t xml:space="preserve">troubles somatiques : 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 w:rsidRPr="0005336C">
        <w:rPr>
          <w:highlight w:val="yellow"/>
        </w:rPr>
        <w:t>insomnie d’endormissement ou du petit matin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 w:rsidRPr="0005336C">
        <w:rPr>
          <w:highlight w:val="yellow"/>
        </w:rPr>
        <w:t>anorexie 90%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>
        <w:t>↘TA, baisse de la libido</w:t>
      </w:r>
    </w:p>
    <w:p w:rsidR="002D4BA4" w:rsidRDefault="002D4BA4" w:rsidP="002D4BA4">
      <w:pPr>
        <w:pStyle w:val="Paragraphedeliste"/>
        <w:numPr>
          <w:ilvl w:val="0"/>
          <w:numId w:val="4"/>
        </w:numPr>
      </w:pPr>
      <w:r w:rsidRPr="002D4BA4">
        <w:rPr>
          <w:b/>
          <w:bCs/>
        </w:rPr>
        <w:t>troubles neuromusculaires</w:t>
      </w:r>
      <w:r>
        <w:t> : crampes, tremblements</w:t>
      </w:r>
    </w:p>
    <w:p w:rsidR="002D4BA4" w:rsidRDefault="002D4BA4" w:rsidP="002D4BA4">
      <w:pPr>
        <w:pStyle w:val="Paragraphedeliste"/>
        <w:numPr>
          <w:ilvl w:val="0"/>
          <w:numId w:val="4"/>
        </w:numPr>
      </w:pPr>
      <w:r w:rsidRPr="002D4BA4">
        <w:rPr>
          <w:b/>
          <w:bCs/>
        </w:rPr>
        <w:t>troubles urinaires</w:t>
      </w:r>
      <w:r>
        <w:t> : pollakiurie,</w:t>
      </w:r>
      <w:r w:rsidR="00924BFD">
        <w:t xml:space="preserve"> </w:t>
      </w:r>
      <w:r>
        <w:t>oligurie</w:t>
      </w:r>
    </w:p>
    <w:p w:rsidR="002D4BA4" w:rsidRDefault="002D4BA4" w:rsidP="002D4BA4">
      <w:pPr>
        <w:pStyle w:val="Paragraphedeliste"/>
        <w:numPr>
          <w:ilvl w:val="0"/>
          <w:numId w:val="4"/>
        </w:numPr>
      </w:pPr>
      <w:r>
        <w:t>céphalées, algies faciale</w:t>
      </w:r>
      <w:r w:rsidR="00924BFD">
        <w:t>s</w:t>
      </w:r>
    </w:p>
    <w:p w:rsidR="002D4BA4" w:rsidRPr="007006B7" w:rsidRDefault="002D4BA4" w:rsidP="002D4BA4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7006B7">
        <w:rPr>
          <w:b/>
          <w:bCs/>
          <w:color w:val="0070C0"/>
        </w:rPr>
        <w:t>Fluctuations nycthémérales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>
        <w:t>aggravation matinale des troubles</w:t>
      </w:r>
    </w:p>
    <w:p w:rsidR="002D4BA4" w:rsidRDefault="002D4BA4" w:rsidP="002D4BA4">
      <w:pPr>
        <w:pStyle w:val="Paragraphedeliste"/>
        <w:numPr>
          <w:ilvl w:val="0"/>
          <w:numId w:val="5"/>
        </w:numPr>
      </w:pPr>
      <w:r>
        <w:t>accentuation des troubles en fin de journée</w:t>
      </w:r>
    </w:p>
    <w:p w:rsidR="002D4BA4" w:rsidRPr="007006B7" w:rsidRDefault="002D4BA4" w:rsidP="002D4BA4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7006B7">
        <w:rPr>
          <w:b/>
          <w:bCs/>
          <w:color w:val="0070C0"/>
        </w:rPr>
        <w:t>Désir de mort</w:t>
      </w:r>
    </w:p>
    <w:p w:rsidR="007006B7" w:rsidRPr="006F3A0F" w:rsidRDefault="007006B7" w:rsidP="007006B7">
      <w:pPr>
        <w:rPr>
          <w:b/>
          <w:bCs/>
          <w:color w:val="FF0000"/>
        </w:rPr>
      </w:pPr>
      <w:r w:rsidRPr="006F3A0F">
        <w:rPr>
          <w:b/>
          <w:bCs/>
          <w:color w:val="FF0000"/>
        </w:rPr>
        <w:t xml:space="preserve">Formes cliniques </w:t>
      </w:r>
    </w:p>
    <w:p w:rsidR="007006B7" w:rsidRPr="006F3A0F" w:rsidRDefault="007006B7" w:rsidP="007006B7">
      <w:pPr>
        <w:pStyle w:val="Paragraphedeliste"/>
        <w:numPr>
          <w:ilvl w:val="0"/>
          <w:numId w:val="6"/>
        </w:numPr>
        <w:rPr>
          <w:b/>
          <w:bCs/>
        </w:rPr>
      </w:pPr>
      <w:r w:rsidRPr="006F3A0F">
        <w:rPr>
          <w:b/>
          <w:bCs/>
        </w:rPr>
        <w:t xml:space="preserve">dépression majeure mélancolique : </w:t>
      </w:r>
      <w:r w:rsidR="0084505B">
        <w:rPr>
          <w:b/>
          <w:bCs/>
        </w:rPr>
        <w:t>endogène (</w:t>
      </w:r>
      <w:r w:rsidR="007B6C4E" w:rsidRPr="006F3A0F">
        <w:rPr>
          <w:b/>
          <w:bCs/>
        </w:rPr>
        <w:t>bipolaire ou récurrente</w:t>
      </w:r>
      <w:r w:rsidR="0084505B">
        <w:rPr>
          <w:b/>
          <w:bCs/>
        </w:rPr>
        <w:t>)</w:t>
      </w:r>
    </w:p>
    <w:p w:rsidR="004C2408" w:rsidRDefault="004C2408" w:rsidP="007B6C4E">
      <w:pPr>
        <w:pStyle w:val="Paragraphedeliste"/>
        <w:numPr>
          <w:ilvl w:val="0"/>
          <w:numId w:val="2"/>
        </w:numPr>
      </w:pPr>
      <w:r>
        <w:t>prédominance matinale des symptômes</w:t>
      </w:r>
    </w:p>
    <w:p w:rsidR="007B6C4E" w:rsidRDefault="004C2408" w:rsidP="007B6C4E">
      <w:pPr>
        <w:pStyle w:val="Paragraphedeliste"/>
        <w:numPr>
          <w:ilvl w:val="0"/>
          <w:numId w:val="2"/>
        </w:numPr>
      </w:pPr>
      <w:r>
        <w:t xml:space="preserve">intensité des symptômes : </w:t>
      </w:r>
      <w:r w:rsidR="007B6C4E">
        <w:t xml:space="preserve">inhibition importante + AEG + insomnie matinale, </w:t>
      </w:r>
    </w:p>
    <w:p w:rsidR="007B6C4E" w:rsidRDefault="007B6C4E" w:rsidP="007B6C4E">
      <w:pPr>
        <w:pStyle w:val="Paragraphedeliste"/>
        <w:numPr>
          <w:ilvl w:val="0"/>
          <w:numId w:val="2"/>
        </w:numPr>
      </w:pPr>
      <w:r w:rsidRPr="006A39A4">
        <w:rPr>
          <w:highlight w:val="cyan"/>
        </w:rPr>
        <w:t>douleur morale intense</w:t>
      </w:r>
      <w:r>
        <w:t xml:space="preserve"> avec anesthésie affective</w:t>
      </w:r>
      <w:r w:rsidR="004C2408">
        <w:t xml:space="preserve"> </w:t>
      </w:r>
    </w:p>
    <w:p w:rsidR="004C2408" w:rsidRDefault="004C2408" w:rsidP="004C2408">
      <w:pPr>
        <w:pStyle w:val="Paragraphedeliste"/>
        <w:numPr>
          <w:ilvl w:val="0"/>
          <w:numId w:val="2"/>
        </w:numPr>
      </w:pPr>
      <w:r>
        <w:t>antécédents d’accès maniaques ou dépressifs de même type</w:t>
      </w:r>
    </w:p>
    <w:p w:rsidR="007B6C4E" w:rsidRDefault="007B6C4E" w:rsidP="007B6C4E">
      <w:pPr>
        <w:pStyle w:val="Paragraphedeliste"/>
        <w:numPr>
          <w:ilvl w:val="0"/>
          <w:numId w:val="2"/>
        </w:numPr>
      </w:pPr>
      <w:r>
        <w:lastRenderedPageBreak/>
        <w:t>risque suicidaire ↗↗</w:t>
      </w:r>
    </w:p>
    <w:p w:rsidR="007B6C4E" w:rsidRDefault="007B6C4E" w:rsidP="007B6C4E">
      <w:pPr>
        <w:pStyle w:val="Paragraphedeliste"/>
        <w:numPr>
          <w:ilvl w:val="0"/>
          <w:numId w:val="4"/>
        </w:numPr>
      </w:pPr>
      <w:r>
        <w:t>urgence thérapeutique + hospitalisation</w:t>
      </w:r>
    </w:p>
    <w:p w:rsidR="00D00D85" w:rsidRDefault="00D00D85" w:rsidP="00D00D85">
      <w:pPr>
        <w:pStyle w:val="Paragraphedeliste"/>
        <w:numPr>
          <w:ilvl w:val="0"/>
          <w:numId w:val="6"/>
        </w:numPr>
      </w:pPr>
      <w:r w:rsidRPr="006F3A0F">
        <w:rPr>
          <w:b/>
          <w:bCs/>
        </w:rPr>
        <w:t>dépressions névrotiques</w:t>
      </w:r>
      <w:r>
        <w:t xml:space="preserve"> : anxiété + manifestations phobiques et obsessionnelles </w:t>
      </w:r>
    </w:p>
    <w:p w:rsidR="00D00D85" w:rsidRDefault="00D00D85" w:rsidP="00D00D85">
      <w:pPr>
        <w:pStyle w:val="Paragraphedeliste"/>
        <w:numPr>
          <w:ilvl w:val="0"/>
          <w:numId w:val="6"/>
        </w:numPr>
      </w:pPr>
      <w:r w:rsidRPr="006F3A0F">
        <w:rPr>
          <w:b/>
          <w:bCs/>
        </w:rPr>
        <w:t>dépressions réactionnelles</w:t>
      </w:r>
      <w:r>
        <w:t xml:space="preserve"> : à un événement (deuil, échec, conflit) </w:t>
      </w:r>
    </w:p>
    <w:p w:rsidR="00D00D85" w:rsidRPr="006F3A0F" w:rsidRDefault="00D00D85" w:rsidP="00D00D85">
      <w:pPr>
        <w:pStyle w:val="Paragraphedeliste"/>
        <w:numPr>
          <w:ilvl w:val="0"/>
          <w:numId w:val="6"/>
        </w:numPr>
        <w:rPr>
          <w:b/>
          <w:bCs/>
        </w:rPr>
      </w:pPr>
      <w:r w:rsidRPr="006F3A0F">
        <w:rPr>
          <w:b/>
          <w:bCs/>
        </w:rPr>
        <w:t>dépressions secondaires</w:t>
      </w:r>
    </w:p>
    <w:p w:rsidR="00D00D85" w:rsidRDefault="00D00D85" w:rsidP="00D00D85">
      <w:pPr>
        <w:pStyle w:val="Paragraphedeliste"/>
        <w:numPr>
          <w:ilvl w:val="0"/>
          <w:numId w:val="5"/>
        </w:numPr>
      </w:pPr>
      <w:r>
        <w:t>à des troubles psychiatriques : schizophrénie, paranoïa sensitive</w:t>
      </w:r>
    </w:p>
    <w:p w:rsidR="00D00D85" w:rsidRDefault="00D00D85" w:rsidP="00D00D85">
      <w:pPr>
        <w:pStyle w:val="Paragraphedeliste"/>
        <w:numPr>
          <w:ilvl w:val="0"/>
          <w:numId w:val="5"/>
        </w:numPr>
      </w:pPr>
      <w:r>
        <w:t xml:space="preserve">à des affections organiques (somatiques) : </w:t>
      </w:r>
    </w:p>
    <w:p w:rsidR="00D00D85" w:rsidRDefault="00D00D85" w:rsidP="00D00D85">
      <w:pPr>
        <w:pStyle w:val="Paragraphedeliste"/>
        <w:numPr>
          <w:ilvl w:val="1"/>
          <w:numId w:val="5"/>
        </w:numPr>
      </w:pPr>
      <w:r>
        <w:t>neurologiques : Parkinson, SEP, Tm</w:t>
      </w:r>
    </w:p>
    <w:p w:rsidR="00D00D85" w:rsidRDefault="00D00D85" w:rsidP="00D00D85">
      <w:pPr>
        <w:pStyle w:val="Paragraphedeliste"/>
        <w:numPr>
          <w:ilvl w:val="1"/>
          <w:numId w:val="5"/>
        </w:numPr>
      </w:pPr>
      <w:proofErr w:type="spellStart"/>
      <w:r>
        <w:t>endocrino</w:t>
      </w:r>
      <w:proofErr w:type="spellEnd"/>
      <w:r>
        <w:t xml:space="preserve"> : diabète, hypothyroïdie </w:t>
      </w:r>
    </w:p>
    <w:p w:rsidR="00D00D85" w:rsidRDefault="00D00D85" w:rsidP="00D00D85">
      <w:pPr>
        <w:pStyle w:val="Paragraphedeliste"/>
        <w:numPr>
          <w:ilvl w:val="1"/>
          <w:numId w:val="5"/>
        </w:numPr>
      </w:pPr>
      <w:r>
        <w:t>pharmacodépendance</w:t>
      </w:r>
    </w:p>
    <w:p w:rsidR="00BF3AF6" w:rsidRDefault="00BF3AF6" w:rsidP="00D00D85">
      <w:pPr>
        <w:pStyle w:val="Paragraphedeliste"/>
        <w:numPr>
          <w:ilvl w:val="1"/>
          <w:numId w:val="5"/>
        </w:numPr>
      </w:pPr>
      <w:r>
        <w:t>iatrogène : médicamenteuse (Dopa, INH, neuroleptiques)</w:t>
      </w:r>
    </w:p>
    <w:p w:rsidR="00BF3AF6" w:rsidRPr="006F3A0F" w:rsidRDefault="00BF3AF6" w:rsidP="00D00D85">
      <w:pPr>
        <w:pStyle w:val="Paragraphedeliste"/>
        <w:numPr>
          <w:ilvl w:val="0"/>
          <w:numId w:val="6"/>
        </w:numPr>
        <w:rPr>
          <w:b/>
          <w:bCs/>
        </w:rPr>
      </w:pPr>
      <w:r w:rsidRPr="006F3A0F">
        <w:rPr>
          <w:b/>
          <w:bCs/>
        </w:rPr>
        <w:t>Autres :</w:t>
      </w:r>
    </w:p>
    <w:p w:rsidR="00BF3AF6" w:rsidRDefault="00D00D85" w:rsidP="00353F5A">
      <w:pPr>
        <w:pStyle w:val="Paragraphedeliste"/>
        <w:numPr>
          <w:ilvl w:val="0"/>
          <w:numId w:val="2"/>
        </w:numPr>
      </w:pPr>
      <w:r>
        <w:t>forme hallucinatoire</w:t>
      </w:r>
      <w:r w:rsidR="00BF3AF6">
        <w:t>,  anxieuse, stuporeuse</w:t>
      </w:r>
      <w:r w:rsidR="00353F5A">
        <w:t>, confusionnelle</w:t>
      </w:r>
      <w:r w:rsidR="00BF3AF6">
        <w:t xml:space="preserve"> </w:t>
      </w:r>
    </w:p>
    <w:p w:rsidR="00BF3AF6" w:rsidRDefault="00BF3AF6" w:rsidP="00353F5A">
      <w:pPr>
        <w:pStyle w:val="Paragraphedeliste"/>
        <w:numPr>
          <w:ilvl w:val="0"/>
          <w:numId w:val="2"/>
        </w:numPr>
      </w:pPr>
      <w:r>
        <w:t xml:space="preserve">forme </w:t>
      </w:r>
      <w:r w:rsidR="00353F5A">
        <w:t xml:space="preserve">délirante </w:t>
      </w:r>
      <w:r>
        <w:t xml:space="preserve">hypochondriaque (Sd de </w:t>
      </w:r>
      <w:proofErr w:type="spellStart"/>
      <w:r>
        <w:t>Cotard</w:t>
      </w:r>
      <w:proofErr w:type="spellEnd"/>
      <w:r>
        <w:t> : délire de négation des organes</w:t>
      </w:r>
      <w:r w:rsidR="00353F5A">
        <w:t>)</w:t>
      </w:r>
    </w:p>
    <w:p w:rsidR="00BF3AF6" w:rsidRPr="006F3A0F" w:rsidRDefault="00BF3AF6" w:rsidP="00BF3AF6">
      <w:pPr>
        <w:rPr>
          <w:b/>
          <w:bCs/>
          <w:color w:val="FF0000"/>
        </w:rPr>
      </w:pPr>
      <w:r w:rsidRPr="006F3A0F">
        <w:rPr>
          <w:b/>
          <w:bCs/>
          <w:color w:val="FF0000"/>
        </w:rPr>
        <w:t>Evolution :</w:t>
      </w:r>
    </w:p>
    <w:p w:rsidR="00BF3AF6" w:rsidRDefault="00101D2C" w:rsidP="00101D2C">
      <w:pPr>
        <w:pStyle w:val="Paragraphedeliste"/>
        <w:numPr>
          <w:ilvl w:val="0"/>
          <w:numId w:val="4"/>
        </w:numPr>
      </w:pPr>
      <w:r>
        <w:t>75%</w:t>
      </w:r>
      <w:r w:rsidR="00BF3AF6">
        <w:t xml:space="preserve"> des cas guérison sous TRT</w:t>
      </w:r>
    </w:p>
    <w:p w:rsidR="00BF3AF6" w:rsidRDefault="00101D2C" w:rsidP="00BF3AF6">
      <w:pPr>
        <w:pStyle w:val="Paragraphedeliste"/>
        <w:numPr>
          <w:ilvl w:val="0"/>
          <w:numId w:val="4"/>
        </w:numPr>
      </w:pPr>
      <w:r>
        <w:t>15% passage à la chronicité (</w:t>
      </w:r>
      <w:r w:rsidRPr="00924BFD">
        <w:rPr>
          <w:highlight w:val="yellow"/>
        </w:rPr>
        <w:t>dépression &gt; 2ans</w:t>
      </w:r>
      <w:r>
        <w:t xml:space="preserve">) </w:t>
      </w:r>
    </w:p>
    <w:p w:rsidR="00F166C1" w:rsidRPr="006F3A0F" w:rsidRDefault="00F166C1" w:rsidP="00F166C1">
      <w:pPr>
        <w:rPr>
          <w:b/>
          <w:bCs/>
          <w:color w:val="FF0000"/>
        </w:rPr>
      </w:pPr>
      <w:r w:rsidRPr="006F3A0F">
        <w:rPr>
          <w:b/>
          <w:bCs/>
          <w:color w:val="FF0000"/>
        </w:rPr>
        <w:t>Traitement</w:t>
      </w:r>
    </w:p>
    <w:p w:rsidR="00F166C1" w:rsidRDefault="00F166C1" w:rsidP="006F3A0F">
      <w:pPr>
        <w:pStyle w:val="Paragraphedeliste"/>
        <w:numPr>
          <w:ilvl w:val="0"/>
          <w:numId w:val="4"/>
        </w:numPr>
      </w:pPr>
      <w:r w:rsidRPr="00924BFD">
        <w:rPr>
          <w:b/>
          <w:bCs/>
        </w:rPr>
        <w:t>Antidépresseurs</w:t>
      </w:r>
      <w:r w:rsidR="00703AD0">
        <w:t xml:space="preserve"> : </w:t>
      </w:r>
      <w:r w:rsidR="006F3A0F" w:rsidRPr="00924BFD">
        <w:rPr>
          <w:highlight w:val="yellow"/>
        </w:rPr>
        <w:t>pendant 12mois</w:t>
      </w:r>
      <w:r w:rsidR="006F3A0F">
        <w:t xml:space="preserve"> </w:t>
      </w:r>
      <w:r w:rsidR="004C2408">
        <w:t>(minimum 6 mois)</w:t>
      </w:r>
    </w:p>
    <w:p w:rsidR="00703AD0" w:rsidRDefault="00703AD0" w:rsidP="00F166C1">
      <w:pPr>
        <w:pStyle w:val="Paragraphedeliste"/>
        <w:numPr>
          <w:ilvl w:val="0"/>
          <w:numId w:val="4"/>
        </w:numPr>
      </w:pPr>
      <w:r w:rsidRPr="00924BFD">
        <w:rPr>
          <w:b/>
          <w:bCs/>
        </w:rPr>
        <w:t>anxiolytiques</w:t>
      </w:r>
      <w:r>
        <w:t> : pour les formes anxieuses et les troubles du sommeil</w:t>
      </w:r>
    </w:p>
    <w:p w:rsidR="00703AD0" w:rsidRDefault="00703AD0" w:rsidP="00F166C1">
      <w:pPr>
        <w:pStyle w:val="Paragraphedeliste"/>
        <w:numPr>
          <w:ilvl w:val="0"/>
          <w:numId w:val="4"/>
        </w:numPr>
      </w:pPr>
      <w:r w:rsidRPr="00924BFD">
        <w:rPr>
          <w:b/>
          <w:bCs/>
        </w:rPr>
        <w:t>thymorégulateurs</w:t>
      </w:r>
      <w:r>
        <w:t xml:space="preserve"> </w:t>
      </w:r>
      <w:r w:rsidRPr="00717C87">
        <w:rPr>
          <w:highlight w:val="cyan"/>
        </w:rPr>
        <w:t>dans les formes récurrentes</w:t>
      </w:r>
      <w:r w:rsidR="006F3A0F" w:rsidRPr="00717C87">
        <w:rPr>
          <w:highlight w:val="cyan"/>
        </w:rPr>
        <w:t xml:space="preserve"> et maniaques</w:t>
      </w:r>
      <w:r w:rsidR="006F3A0F">
        <w:t xml:space="preserve"> : sel de lithium, Tegrétol, </w:t>
      </w:r>
      <w:proofErr w:type="spellStart"/>
      <w:r w:rsidR="006F3A0F">
        <w:t>Dépakine</w:t>
      </w:r>
      <w:proofErr w:type="spellEnd"/>
    </w:p>
    <w:p w:rsidR="00F166C1" w:rsidRDefault="00F166C1" w:rsidP="00F166C1">
      <w:pPr>
        <w:pStyle w:val="Paragraphedeliste"/>
        <w:numPr>
          <w:ilvl w:val="0"/>
          <w:numId w:val="4"/>
        </w:numPr>
      </w:pPr>
      <w:r w:rsidRPr="00924BFD">
        <w:rPr>
          <w:b/>
          <w:bCs/>
        </w:rPr>
        <w:t>Sismothérapie</w:t>
      </w:r>
      <w:r>
        <w:t xml:space="preserve"> : </w:t>
      </w:r>
      <w:r w:rsidRPr="00924BFD">
        <w:rPr>
          <w:highlight w:val="yellow"/>
        </w:rPr>
        <w:t>efficace dans 90%</w:t>
      </w:r>
    </w:p>
    <w:p w:rsidR="00F166C1" w:rsidRDefault="006F3A0F" w:rsidP="00F166C1">
      <w:pPr>
        <w:pStyle w:val="Paragraphedeliste"/>
        <w:numPr>
          <w:ilvl w:val="0"/>
          <w:numId w:val="5"/>
        </w:numPr>
      </w:pPr>
      <w:r>
        <w:t xml:space="preserve">2 </w:t>
      </w:r>
      <w:r w:rsidR="00F166C1">
        <w:t>cure</w:t>
      </w:r>
      <w:r>
        <w:t>/semaine =&gt;</w:t>
      </w:r>
      <w:r w:rsidR="00F166C1">
        <w:t xml:space="preserve"> de 12 séances</w:t>
      </w:r>
    </w:p>
    <w:p w:rsidR="00F166C1" w:rsidRDefault="00F166C1" w:rsidP="00F166C1">
      <w:pPr>
        <w:pStyle w:val="Paragraphedeliste"/>
        <w:numPr>
          <w:ilvl w:val="0"/>
          <w:numId w:val="5"/>
        </w:numPr>
      </w:pPr>
      <w:r>
        <w:t>indiqué</w:t>
      </w:r>
      <w:r w:rsidR="00924BFD">
        <w:t>e</w:t>
      </w:r>
      <w:r>
        <w:t xml:space="preserve"> dans les dépressions majeures</w:t>
      </w:r>
    </w:p>
    <w:p w:rsidR="00F166C1" w:rsidRDefault="00F166C1" w:rsidP="00F166C1">
      <w:pPr>
        <w:pStyle w:val="Paragraphedeliste"/>
        <w:numPr>
          <w:ilvl w:val="0"/>
          <w:numId w:val="5"/>
        </w:numPr>
      </w:pPr>
      <w:r>
        <w:t>CI de la chimio</w:t>
      </w:r>
    </w:p>
    <w:p w:rsidR="00F166C1" w:rsidRPr="00924BFD" w:rsidRDefault="00F166C1" w:rsidP="00F166C1">
      <w:pPr>
        <w:pStyle w:val="Paragraphedeliste"/>
        <w:numPr>
          <w:ilvl w:val="0"/>
          <w:numId w:val="4"/>
        </w:numPr>
        <w:rPr>
          <w:b/>
          <w:bCs/>
        </w:rPr>
      </w:pPr>
      <w:r w:rsidRPr="00924BFD">
        <w:rPr>
          <w:b/>
          <w:bCs/>
        </w:rPr>
        <w:t>Psychothérapie de soutien</w:t>
      </w:r>
    </w:p>
    <w:p w:rsidR="00703AD0" w:rsidRPr="006F3A0F" w:rsidRDefault="00703AD0" w:rsidP="00F166C1">
      <w:pPr>
        <w:rPr>
          <w:b/>
          <w:bCs/>
          <w:color w:val="FF0000"/>
        </w:rPr>
      </w:pPr>
      <w:r w:rsidRPr="006F3A0F">
        <w:rPr>
          <w:b/>
          <w:bCs/>
          <w:color w:val="FF0000"/>
        </w:rPr>
        <w:t xml:space="preserve">Indications : </w:t>
      </w:r>
    </w:p>
    <w:p w:rsidR="00703AD0" w:rsidRDefault="00703AD0" w:rsidP="00703AD0">
      <w:pPr>
        <w:pStyle w:val="Paragraphedeliste"/>
        <w:numPr>
          <w:ilvl w:val="0"/>
          <w:numId w:val="4"/>
        </w:numPr>
      </w:pPr>
      <w:r w:rsidRPr="006F3A0F">
        <w:rPr>
          <w:b/>
          <w:bCs/>
        </w:rPr>
        <w:t>dépressions avec ralentissement</w:t>
      </w:r>
      <w:r w:rsidR="0005336C">
        <w:t> : ATD</w:t>
      </w:r>
      <w:r w:rsidR="0005336C" w:rsidRPr="0005336C">
        <w:t xml:space="preserve"> </w:t>
      </w:r>
      <w:r w:rsidR="0005336C">
        <w:t>tricyclique</w:t>
      </w:r>
      <w:r>
        <w:t xml:space="preserve"> désinhibiteur : </w:t>
      </w:r>
      <w:proofErr w:type="spellStart"/>
      <w:r w:rsidRPr="00924BFD">
        <w:rPr>
          <w:highlight w:val="yellow"/>
        </w:rPr>
        <w:t>clomipramine</w:t>
      </w:r>
      <w:proofErr w:type="spellEnd"/>
      <w:r w:rsidRPr="00924BFD">
        <w:rPr>
          <w:highlight w:val="yellow"/>
        </w:rPr>
        <w:t xml:space="preserve"> (Anafranil</w:t>
      </w:r>
      <w:r>
        <w:t>)</w:t>
      </w:r>
    </w:p>
    <w:p w:rsidR="00703AD0" w:rsidRDefault="00703AD0" w:rsidP="00703AD0">
      <w:pPr>
        <w:pStyle w:val="Paragraphedeliste"/>
        <w:numPr>
          <w:ilvl w:val="0"/>
          <w:numId w:val="4"/>
        </w:numPr>
      </w:pPr>
      <w:r w:rsidRPr="006F3A0F">
        <w:rPr>
          <w:b/>
          <w:bCs/>
        </w:rPr>
        <w:t>dépressions agitées</w:t>
      </w:r>
      <w:r>
        <w:t xml:space="preserve"> : </w:t>
      </w:r>
      <w:r w:rsidR="006F3A0F">
        <w:t>antidépresseur</w:t>
      </w:r>
      <w:r>
        <w:t xml:space="preserve"> tricyclique sédatif : </w:t>
      </w:r>
      <w:proofErr w:type="spellStart"/>
      <w:r w:rsidRPr="00924BFD">
        <w:rPr>
          <w:highlight w:val="yellow"/>
        </w:rPr>
        <w:t>amitryptiline</w:t>
      </w:r>
      <w:proofErr w:type="spellEnd"/>
      <w:r w:rsidRPr="00924BFD">
        <w:rPr>
          <w:highlight w:val="yellow"/>
        </w:rPr>
        <w:t xml:space="preserve"> </w:t>
      </w:r>
      <w:r w:rsidR="00924BFD">
        <w:rPr>
          <w:highlight w:val="yellow"/>
        </w:rPr>
        <w:t>(</w:t>
      </w:r>
      <w:r w:rsidRPr="00924BFD">
        <w:rPr>
          <w:highlight w:val="yellow"/>
        </w:rPr>
        <w:t>Laroxyl</w:t>
      </w:r>
      <w:r w:rsidR="00924BFD">
        <w:t>)</w:t>
      </w:r>
    </w:p>
    <w:p w:rsidR="00703AD0" w:rsidRDefault="00703AD0" w:rsidP="00703AD0">
      <w:pPr>
        <w:pStyle w:val="Paragraphedeliste"/>
        <w:numPr>
          <w:ilvl w:val="0"/>
          <w:numId w:val="4"/>
        </w:numPr>
      </w:pPr>
      <w:r w:rsidRPr="006F3A0F">
        <w:rPr>
          <w:b/>
          <w:bCs/>
        </w:rPr>
        <w:t>en cas de CI des précédents</w:t>
      </w:r>
      <w:r>
        <w:t xml:space="preserve"> : antidépresseurs IRSS </w:t>
      </w:r>
      <w:proofErr w:type="spellStart"/>
      <w:r w:rsidRPr="00924BFD">
        <w:rPr>
          <w:highlight w:val="yellow"/>
        </w:rPr>
        <w:t>fluoxetine</w:t>
      </w:r>
      <w:proofErr w:type="spellEnd"/>
      <w:r w:rsidRPr="00924BFD">
        <w:rPr>
          <w:highlight w:val="yellow"/>
        </w:rPr>
        <w:t xml:space="preserve"> (Prozac)</w:t>
      </w:r>
    </w:p>
    <w:p w:rsidR="00703AD0" w:rsidRDefault="00703AD0" w:rsidP="00605727">
      <w:pPr>
        <w:pStyle w:val="Paragraphedeliste"/>
        <w:numPr>
          <w:ilvl w:val="0"/>
          <w:numId w:val="5"/>
        </w:numPr>
      </w:pPr>
      <w:r w:rsidRPr="00786C6E">
        <w:rPr>
          <w:highlight w:val="yellow"/>
        </w:rPr>
        <w:t xml:space="preserve">la levée de l’inhibition </w:t>
      </w:r>
      <w:r w:rsidR="00605727" w:rsidRPr="00786C6E">
        <w:rPr>
          <w:highlight w:val="yellow"/>
        </w:rPr>
        <w:t>s</w:t>
      </w:r>
      <w:r w:rsidRPr="00786C6E">
        <w:rPr>
          <w:highlight w:val="yellow"/>
        </w:rPr>
        <w:t>’opère au bout de la 1</w:t>
      </w:r>
      <w:r w:rsidRPr="00786C6E">
        <w:rPr>
          <w:highlight w:val="yellow"/>
          <w:vertAlign w:val="superscript"/>
        </w:rPr>
        <w:t>ère</w:t>
      </w:r>
      <w:r w:rsidRPr="00786C6E">
        <w:rPr>
          <w:highlight w:val="yellow"/>
        </w:rPr>
        <w:t xml:space="preserve"> semaine</w:t>
      </w:r>
      <w:r>
        <w:t xml:space="preserve"> =&gt; risque suicidaire</w:t>
      </w:r>
    </w:p>
    <w:p w:rsidR="00703AD0" w:rsidRDefault="00703AD0" w:rsidP="006F3A0F">
      <w:pPr>
        <w:pStyle w:val="Paragraphedeliste"/>
        <w:numPr>
          <w:ilvl w:val="0"/>
          <w:numId w:val="5"/>
        </w:numPr>
      </w:pPr>
      <w:r w:rsidRPr="00786C6E">
        <w:rPr>
          <w:highlight w:val="yellow"/>
        </w:rPr>
        <w:t xml:space="preserve">le </w:t>
      </w:r>
      <w:r w:rsidR="006F3A0F" w:rsidRPr="00786C6E">
        <w:rPr>
          <w:highlight w:val="yellow"/>
        </w:rPr>
        <w:t>rehaussement</w:t>
      </w:r>
      <w:r w:rsidRPr="00786C6E">
        <w:rPr>
          <w:highlight w:val="yellow"/>
        </w:rPr>
        <w:t xml:space="preserve"> de l’humeur </w:t>
      </w:r>
      <w:r w:rsidR="006F3A0F" w:rsidRPr="00786C6E">
        <w:rPr>
          <w:highlight w:val="yellow"/>
        </w:rPr>
        <w:t>s’opère vers la 3</w:t>
      </w:r>
      <w:r w:rsidR="006F3A0F" w:rsidRPr="00786C6E">
        <w:rPr>
          <w:highlight w:val="yellow"/>
          <w:vertAlign w:val="superscript"/>
        </w:rPr>
        <w:t>ème</w:t>
      </w:r>
      <w:r w:rsidR="006F3A0F" w:rsidRPr="00786C6E">
        <w:rPr>
          <w:highlight w:val="yellow"/>
        </w:rPr>
        <w:t xml:space="preserve"> semaine</w:t>
      </w:r>
    </w:p>
    <w:p w:rsidR="00703AD0" w:rsidRDefault="00703AD0" w:rsidP="00703AD0">
      <w:pPr>
        <w:pStyle w:val="Paragraphedeliste"/>
        <w:numPr>
          <w:ilvl w:val="0"/>
          <w:numId w:val="4"/>
        </w:numPr>
      </w:pPr>
      <w:r w:rsidRPr="006F3A0F">
        <w:rPr>
          <w:b/>
          <w:bCs/>
        </w:rPr>
        <w:t>neuroleptiques</w:t>
      </w:r>
      <w:r>
        <w:t> :</w:t>
      </w:r>
    </w:p>
    <w:p w:rsidR="00703AD0" w:rsidRDefault="00703AD0" w:rsidP="00703AD0">
      <w:pPr>
        <w:pStyle w:val="Paragraphedeliste"/>
        <w:numPr>
          <w:ilvl w:val="0"/>
          <w:numId w:val="5"/>
        </w:numPr>
      </w:pPr>
      <w:r>
        <w:t xml:space="preserve">pour contenir la levée d’inhibition et dans les formes délirantes et </w:t>
      </w:r>
      <w:proofErr w:type="spellStart"/>
      <w:r>
        <w:t>comorbides</w:t>
      </w:r>
      <w:proofErr w:type="spellEnd"/>
    </w:p>
    <w:p w:rsidR="00703AD0" w:rsidRDefault="00703AD0" w:rsidP="006F3A0F">
      <w:pPr>
        <w:pStyle w:val="Paragraphedeliste"/>
        <w:ind w:left="1080"/>
      </w:pPr>
    </w:p>
    <w:p w:rsidR="00F166C1" w:rsidRDefault="00F166C1" w:rsidP="00F166C1">
      <w:r w:rsidRPr="006F3A0F">
        <w:rPr>
          <w:b/>
          <w:bCs/>
          <w:color w:val="FF0000"/>
        </w:rPr>
        <w:t>Forme majeure</w:t>
      </w:r>
      <w:r>
        <w:t> </w:t>
      </w:r>
    </w:p>
    <w:p w:rsidR="00F166C1" w:rsidRDefault="00F166C1" w:rsidP="00F166C1">
      <w:pPr>
        <w:pStyle w:val="Paragraphedeliste"/>
        <w:numPr>
          <w:ilvl w:val="0"/>
          <w:numId w:val="2"/>
        </w:numPr>
      </w:pPr>
      <w:r>
        <w:t>hospitalisation</w:t>
      </w:r>
    </w:p>
    <w:p w:rsidR="00F166C1" w:rsidRDefault="006F3A0F" w:rsidP="006F3A0F">
      <w:pPr>
        <w:pStyle w:val="Paragraphedeliste"/>
        <w:numPr>
          <w:ilvl w:val="0"/>
          <w:numId w:val="2"/>
        </w:numPr>
      </w:pPr>
      <w:r>
        <w:t>perfusion d’</w:t>
      </w:r>
      <w:proofErr w:type="spellStart"/>
      <w:r w:rsidR="00F166C1">
        <w:t>anafranil</w:t>
      </w:r>
      <w:proofErr w:type="spellEnd"/>
      <w:r>
        <w:t xml:space="preserve"> à doses progressives </w:t>
      </w:r>
      <w:r w:rsidR="00F166C1">
        <w:t>+ neuroleptique sédatif</w:t>
      </w:r>
    </w:p>
    <w:p w:rsidR="00F166C1" w:rsidRDefault="006F3A0F" w:rsidP="00F166C1">
      <w:pPr>
        <w:pStyle w:val="Paragraphedeliste"/>
        <w:numPr>
          <w:ilvl w:val="0"/>
          <w:numId w:val="2"/>
        </w:numPr>
      </w:pPr>
      <w:r>
        <w:t xml:space="preserve">passage à la voie orale au bout de 15j  </w:t>
      </w:r>
    </w:p>
    <w:p w:rsidR="006F3A0F" w:rsidRPr="007006B7" w:rsidRDefault="006F3A0F" w:rsidP="00F166C1">
      <w:pPr>
        <w:pStyle w:val="Paragraphedeliste"/>
        <w:numPr>
          <w:ilvl w:val="0"/>
          <w:numId w:val="2"/>
        </w:numPr>
      </w:pPr>
      <w:r>
        <w:t xml:space="preserve">sismothérapie </w:t>
      </w:r>
    </w:p>
    <w:sectPr w:rsidR="006F3A0F" w:rsidRPr="007006B7" w:rsidSect="007B6C4E">
      <w:pgSz w:w="11906" w:h="16838"/>
      <w:pgMar w:top="568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6639"/>
    <w:multiLevelType w:val="hybridMultilevel"/>
    <w:tmpl w:val="DDB63EB0"/>
    <w:lvl w:ilvl="0" w:tplc="BC5A7D0E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47AFA"/>
    <w:multiLevelType w:val="hybridMultilevel"/>
    <w:tmpl w:val="95B0F9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55409"/>
    <w:multiLevelType w:val="hybridMultilevel"/>
    <w:tmpl w:val="89CCF24A"/>
    <w:lvl w:ilvl="0" w:tplc="89C02054">
      <w:start w:val="1"/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62029A4"/>
    <w:multiLevelType w:val="hybridMultilevel"/>
    <w:tmpl w:val="4586A98E"/>
    <w:lvl w:ilvl="0" w:tplc="A984CE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9E4C38"/>
    <w:multiLevelType w:val="hybridMultilevel"/>
    <w:tmpl w:val="15A81238"/>
    <w:lvl w:ilvl="0" w:tplc="B078641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7C62AA2"/>
    <w:multiLevelType w:val="hybridMultilevel"/>
    <w:tmpl w:val="A96C1FCE"/>
    <w:lvl w:ilvl="0" w:tplc="1D7A58E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B7301E0"/>
    <w:multiLevelType w:val="hybridMultilevel"/>
    <w:tmpl w:val="F648B4AA"/>
    <w:lvl w:ilvl="0" w:tplc="0D085FC8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E91C77"/>
    <w:multiLevelType w:val="hybridMultilevel"/>
    <w:tmpl w:val="91C84046"/>
    <w:lvl w:ilvl="0" w:tplc="0DEEABD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37071"/>
    <w:rsid w:val="0005336C"/>
    <w:rsid w:val="000E31DE"/>
    <w:rsid w:val="000F6492"/>
    <w:rsid w:val="00101D2C"/>
    <w:rsid w:val="001022EB"/>
    <w:rsid w:val="00171C9A"/>
    <w:rsid w:val="002D4BA4"/>
    <w:rsid w:val="00353F5A"/>
    <w:rsid w:val="003776DF"/>
    <w:rsid w:val="003B3BAF"/>
    <w:rsid w:val="00461FA2"/>
    <w:rsid w:val="004C2408"/>
    <w:rsid w:val="00605727"/>
    <w:rsid w:val="006A39A4"/>
    <w:rsid w:val="006F3A0F"/>
    <w:rsid w:val="007006B7"/>
    <w:rsid w:val="00703AD0"/>
    <w:rsid w:val="00717C87"/>
    <w:rsid w:val="00786C6E"/>
    <w:rsid w:val="007A152D"/>
    <w:rsid w:val="007B6C4E"/>
    <w:rsid w:val="00837071"/>
    <w:rsid w:val="0084505B"/>
    <w:rsid w:val="00924BFD"/>
    <w:rsid w:val="00AC1FA6"/>
    <w:rsid w:val="00B24E8A"/>
    <w:rsid w:val="00BF3AF6"/>
    <w:rsid w:val="00C758BB"/>
    <w:rsid w:val="00D00D85"/>
    <w:rsid w:val="00D678D4"/>
    <w:rsid w:val="00EE2F32"/>
    <w:rsid w:val="00F14017"/>
    <w:rsid w:val="00F166C1"/>
    <w:rsid w:val="00F3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370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12</cp:revision>
  <dcterms:created xsi:type="dcterms:W3CDTF">2010-04-14T11:32:00Z</dcterms:created>
  <dcterms:modified xsi:type="dcterms:W3CDTF">2010-04-15T19:32:00Z</dcterms:modified>
</cp:coreProperties>
</file>