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HAnsi" w:hAnsiTheme="minorHAnsi" w:cstheme="minorBidi"/>
          <w:b w:val="0"/>
          <w:bCs w:val="0"/>
          <w:color w:val="auto"/>
          <w:sz w:val="22"/>
          <w:szCs w:val="22"/>
        </w:rPr>
        <w:id w:val="3795204"/>
        <w:docPartObj>
          <w:docPartGallery w:val="Table of Contents"/>
          <w:docPartUnique/>
        </w:docPartObj>
      </w:sdtPr>
      <w:sdtContent>
        <w:p w:rsidR="00D9390A" w:rsidRDefault="00D9390A">
          <w:pPr>
            <w:pStyle w:val="En-ttedetabledesmatires"/>
          </w:pPr>
          <w:r>
            <w:t>Sommaire</w:t>
          </w:r>
        </w:p>
        <w:p w:rsidR="00AB025B" w:rsidRDefault="009868F3">
          <w:pPr>
            <w:pStyle w:val="TM1"/>
            <w:tabs>
              <w:tab w:val="left" w:pos="440"/>
              <w:tab w:val="right" w:leader="dot" w:pos="8296"/>
            </w:tabs>
            <w:rPr>
              <w:rFonts w:eastAsiaTheme="minorEastAsia"/>
              <w:noProof/>
              <w:lang w:eastAsia="fr-FR"/>
            </w:rPr>
          </w:pPr>
          <w:r>
            <w:fldChar w:fldCharType="begin"/>
          </w:r>
          <w:r w:rsidR="00D9390A">
            <w:instrText xml:space="preserve"> TOC \o "1-3" \h \z \u </w:instrText>
          </w:r>
          <w:r>
            <w:fldChar w:fldCharType="separate"/>
          </w:r>
          <w:hyperlink w:anchor="_Toc335758577" w:history="1">
            <w:r w:rsidR="00AB025B" w:rsidRPr="0001726F">
              <w:rPr>
                <w:rStyle w:val="Lienhypertexte"/>
                <w:noProof/>
              </w:rPr>
              <w:t>1.</w:t>
            </w:r>
            <w:r w:rsidR="00AB025B">
              <w:rPr>
                <w:rFonts w:eastAsiaTheme="minorEastAsia"/>
                <w:noProof/>
                <w:lang w:eastAsia="fr-FR"/>
              </w:rPr>
              <w:tab/>
            </w:r>
            <w:r w:rsidR="00AB025B" w:rsidRPr="0001726F">
              <w:rPr>
                <w:rStyle w:val="Lienhypertexte"/>
                <w:noProof/>
              </w:rPr>
              <w:t>INTRODUCTION</w:t>
            </w:r>
            <w:r w:rsidR="00AB025B">
              <w:rPr>
                <w:noProof/>
                <w:webHidden/>
              </w:rPr>
              <w:tab/>
            </w:r>
            <w:r>
              <w:rPr>
                <w:noProof/>
                <w:webHidden/>
              </w:rPr>
              <w:fldChar w:fldCharType="begin"/>
            </w:r>
            <w:r w:rsidR="00AB025B">
              <w:rPr>
                <w:noProof/>
                <w:webHidden/>
              </w:rPr>
              <w:instrText xml:space="preserve"> PAGEREF _Toc335758577 \h </w:instrText>
            </w:r>
            <w:r>
              <w:rPr>
                <w:noProof/>
                <w:webHidden/>
              </w:rPr>
            </w:r>
            <w:r>
              <w:rPr>
                <w:noProof/>
                <w:webHidden/>
              </w:rPr>
              <w:fldChar w:fldCharType="separate"/>
            </w:r>
            <w:r w:rsidR="00C06372">
              <w:rPr>
                <w:noProof/>
                <w:webHidden/>
              </w:rPr>
              <w:t>5</w:t>
            </w:r>
            <w:r>
              <w:rPr>
                <w:noProof/>
                <w:webHidden/>
              </w:rPr>
              <w:fldChar w:fldCharType="end"/>
            </w:r>
          </w:hyperlink>
        </w:p>
        <w:p w:rsidR="00AB025B" w:rsidRDefault="009868F3">
          <w:pPr>
            <w:pStyle w:val="TM3"/>
            <w:tabs>
              <w:tab w:val="left" w:pos="1100"/>
              <w:tab w:val="right" w:leader="dot" w:pos="8296"/>
            </w:tabs>
            <w:rPr>
              <w:rFonts w:eastAsiaTheme="minorEastAsia"/>
              <w:noProof/>
              <w:lang w:eastAsia="fr-FR"/>
            </w:rPr>
          </w:pPr>
          <w:hyperlink w:anchor="_Toc335758578" w:history="1">
            <w:r w:rsidR="00AB025B" w:rsidRPr="0001726F">
              <w:rPr>
                <w:rStyle w:val="Lienhypertexte"/>
                <w:noProof/>
              </w:rPr>
              <w:t>1.1.</w:t>
            </w:r>
            <w:r w:rsidR="00AB025B">
              <w:rPr>
                <w:rFonts w:eastAsiaTheme="minorEastAsia"/>
                <w:noProof/>
                <w:lang w:eastAsia="fr-FR"/>
              </w:rPr>
              <w:tab/>
            </w:r>
            <w:r w:rsidR="00AB025B" w:rsidRPr="0001726F">
              <w:rPr>
                <w:rStyle w:val="Lienhypertexte"/>
                <w:noProof/>
              </w:rPr>
              <w:t>Différents types d’antennes</w:t>
            </w:r>
            <w:r w:rsidR="00AB025B">
              <w:rPr>
                <w:noProof/>
                <w:webHidden/>
              </w:rPr>
              <w:tab/>
            </w:r>
            <w:r>
              <w:rPr>
                <w:noProof/>
                <w:webHidden/>
              </w:rPr>
              <w:fldChar w:fldCharType="begin"/>
            </w:r>
            <w:r w:rsidR="00AB025B">
              <w:rPr>
                <w:noProof/>
                <w:webHidden/>
              </w:rPr>
              <w:instrText xml:space="preserve"> PAGEREF _Toc335758578 \h </w:instrText>
            </w:r>
            <w:r>
              <w:rPr>
                <w:noProof/>
                <w:webHidden/>
              </w:rPr>
            </w:r>
            <w:r>
              <w:rPr>
                <w:noProof/>
                <w:webHidden/>
              </w:rPr>
              <w:fldChar w:fldCharType="separate"/>
            </w:r>
            <w:r w:rsidR="00C06372">
              <w:rPr>
                <w:noProof/>
                <w:webHidden/>
              </w:rPr>
              <w:t>5</w:t>
            </w:r>
            <w:r>
              <w:rPr>
                <w:noProof/>
                <w:webHidden/>
              </w:rPr>
              <w:fldChar w:fldCharType="end"/>
            </w:r>
          </w:hyperlink>
        </w:p>
        <w:p w:rsidR="00AB025B" w:rsidRDefault="009868F3">
          <w:pPr>
            <w:pStyle w:val="TM3"/>
            <w:tabs>
              <w:tab w:val="left" w:pos="1100"/>
              <w:tab w:val="right" w:leader="dot" w:pos="8296"/>
            </w:tabs>
            <w:rPr>
              <w:rFonts w:eastAsiaTheme="minorEastAsia"/>
              <w:noProof/>
              <w:lang w:eastAsia="fr-FR"/>
            </w:rPr>
          </w:pPr>
          <w:hyperlink w:anchor="_Toc335758579" w:history="1">
            <w:r w:rsidR="00AB025B" w:rsidRPr="0001726F">
              <w:rPr>
                <w:rStyle w:val="Lienhypertexte"/>
                <w:noProof/>
              </w:rPr>
              <w:t>1.2.</w:t>
            </w:r>
            <w:r w:rsidR="00AB025B">
              <w:rPr>
                <w:rFonts w:eastAsiaTheme="minorEastAsia"/>
                <w:noProof/>
                <w:lang w:eastAsia="fr-FR"/>
              </w:rPr>
              <w:tab/>
            </w:r>
            <w:r w:rsidR="00AB025B" w:rsidRPr="0001726F">
              <w:rPr>
                <w:rStyle w:val="Lienhypertexte"/>
                <w:noProof/>
              </w:rPr>
              <w:t>Paramètres d'antennes</w:t>
            </w:r>
            <w:r w:rsidR="00AB025B">
              <w:rPr>
                <w:noProof/>
                <w:webHidden/>
              </w:rPr>
              <w:tab/>
            </w:r>
            <w:r>
              <w:rPr>
                <w:noProof/>
                <w:webHidden/>
              </w:rPr>
              <w:fldChar w:fldCharType="begin"/>
            </w:r>
            <w:r w:rsidR="00AB025B">
              <w:rPr>
                <w:noProof/>
                <w:webHidden/>
              </w:rPr>
              <w:instrText xml:space="preserve"> PAGEREF _Toc335758579 \h </w:instrText>
            </w:r>
            <w:r>
              <w:rPr>
                <w:noProof/>
                <w:webHidden/>
              </w:rPr>
            </w:r>
            <w:r>
              <w:rPr>
                <w:noProof/>
                <w:webHidden/>
              </w:rPr>
              <w:fldChar w:fldCharType="separate"/>
            </w:r>
            <w:r w:rsidR="00C06372">
              <w:rPr>
                <w:noProof/>
                <w:webHidden/>
              </w:rPr>
              <w:t>5</w:t>
            </w:r>
            <w:r>
              <w:rPr>
                <w:noProof/>
                <w:webHidden/>
              </w:rPr>
              <w:fldChar w:fldCharType="end"/>
            </w:r>
          </w:hyperlink>
        </w:p>
        <w:p w:rsidR="00AB025B" w:rsidRDefault="009868F3">
          <w:pPr>
            <w:pStyle w:val="TM1"/>
            <w:tabs>
              <w:tab w:val="left" w:pos="440"/>
              <w:tab w:val="right" w:leader="dot" w:pos="8296"/>
            </w:tabs>
            <w:rPr>
              <w:rFonts w:eastAsiaTheme="minorEastAsia"/>
              <w:noProof/>
              <w:lang w:eastAsia="fr-FR"/>
            </w:rPr>
          </w:pPr>
          <w:hyperlink w:anchor="_Toc335758580" w:history="1">
            <w:r w:rsidR="00AB025B" w:rsidRPr="0001726F">
              <w:rPr>
                <w:rStyle w:val="Lienhypertexte"/>
                <w:noProof/>
              </w:rPr>
              <w:t>2.</w:t>
            </w:r>
            <w:r w:rsidR="00AB025B">
              <w:rPr>
                <w:rFonts w:eastAsiaTheme="minorEastAsia"/>
                <w:noProof/>
                <w:lang w:eastAsia="fr-FR"/>
              </w:rPr>
              <w:tab/>
            </w:r>
            <w:r w:rsidR="00AB025B" w:rsidRPr="0001726F">
              <w:rPr>
                <w:rStyle w:val="Lienhypertexte"/>
                <w:noProof/>
              </w:rPr>
              <w:t>LES ANTENNES A OUVERTURES RAYONNANTES</w:t>
            </w:r>
            <w:r w:rsidR="00AB025B">
              <w:rPr>
                <w:noProof/>
                <w:webHidden/>
              </w:rPr>
              <w:tab/>
            </w:r>
            <w:r>
              <w:rPr>
                <w:noProof/>
                <w:webHidden/>
              </w:rPr>
              <w:fldChar w:fldCharType="begin"/>
            </w:r>
            <w:r w:rsidR="00AB025B">
              <w:rPr>
                <w:noProof/>
                <w:webHidden/>
              </w:rPr>
              <w:instrText xml:space="preserve"> PAGEREF _Toc335758580 \h </w:instrText>
            </w:r>
            <w:r>
              <w:rPr>
                <w:noProof/>
                <w:webHidden/>
              </w:rPr>
            </w:r>
            <w:r>
              <w:rPr>
                <w:noProof/>
                <w:webHidden/>
              </w:rPr>
              <w:fldChar w:fldCharType="separate"/>
            </w:r>
            <w:r w:rsidR="00C06372">
              <w:rPr>
                <w:noProof/>
                <w:webHidden/>
              </w:rPr>
              <w:t>6</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81" w:history="1">
            <w:r w:rsidR="00AB025B" w:rsidRPr="0001726F">
              <w:rPr>
                <w:rStyle w:val="Lienhypertexte"/>
                <w:noProof/>
              </w:rPr>
              <w:t>2.1.</w:t>
            </w:r>
            <w:r w:rsidR="00AB025B">
              <w:rPr>
                <w:rFonts w:eastAsiaTheme="minorEastAsia"/>
                <w:noProof/>
                <w:lang w:eastAsia="fr-FR"/>
              </w:rPr>
              <w:tab/>
            </w:r>
            <w:r w:rsidR="00AB025B" w:rsidRPr="0001726F">
              <w:rPr>
                <w:rStyle w:val="Lienhypertexte"/>
                <w:noProof/>
              </w:rPr>
              <w:t>Principe de HUYGUENS</w:t>
            </w:r>
            <w:r w:rsidR="00AB025B">
              <w:rPr>
                <w:noProof/>
                <w:webHidden/>
              </w:rPr>
              <w:tab/>
            </w:r>
            <w:r>
              <w:rPr>
                <w:noProof/>
                <w:webHidden/>
              </w:rPr>
              <w:fldChar w:fldCharType="begin"/>
            </w:r>
            <w:r w:rsidR="00AB025B">
              <w:rPr>
                <w:noProof/>
                <w:webHidden/>
              </w:rPr>
              <w:instrText xml:space="preserve"> PAGEREF _Toc335758581 \h </w:instrText>
            </w:r>
            <w:r>
              <w:rPr>
                <w:noProof/>
                <w:webHidden/>
              </w:rPr>
            </w:r>
            <w:r>
              <w:rPr>
                <w:noProof/>
                <w:webHidden/>
              </w:rPr>
              <w:fldChar w:fldCharType="separate"/>
            </w:r>
            <w:r w:rsidR="00C06372">
              <w:rPr>
                <w:noProof/>
                <w:webHidden/>
              </w:rPr>
              <w:t>6</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82" w:history="1">
            <w:r w:rsidR="00AB025B" w:rsidRPr="0001726F">
              <w:rPr>
                <w:rStyle w:val="Lienhypertexte"/>
                <w:noProof/>
              </w:rPr>
              <w:t>2.2.</w:t>
            </w:r>
            <w:r w:rsidR="00AB025B">
              <w:rPr>
                <w:rFonts w:eastAsiaTheme="minorEastAsia"/>
                <w:noProof/>
                <w:lang w:eastAsia="fr-FR"/>
              </w:rPr>
              <w:tab/>
            </w:r>
            <w:r w:rsidR="00AB025B" w:rsidRPr="0001726F">
              <w:rPr>
                <w:rStyle w:val="Lienhypertexte"/>
                <w:noProof/>
              </w:rPr>
              <w:t>Formule de KIRCHHOFF</w:t>
            </w:r>
            <w:r w:rsidR="00AB025B">
              <w:rPr>
                <w:noProof/>
                <w:webHidden/>
              </w:rPr>
              <w:tab/>
            </w:r>
            <w:r>
              <w:rPr>
                <w:noProof/>
                <w:webHidden/>
              </w:rPr>
              <w:fldChar w:fldCharType="begin"/>
            </w:r>
            <w:r w:rsidR="00AB025B">
              <w:rPr>
                <w:noProof/>
                <w:webHidden/>
              </w:rPr>
              <w:instrText xml:space="preserve"> PAGEREF _Toc335758582 \h </w:instrText>
            </w:r>
            <w:r>
              <w:rPr>
                <w:noProof/>
                <w:webHidden/>
              </w:rPr>
            </w:r>
            <w:r>
              <w:rPr>
                <w:noProof/>
                <w:webHidden/>
              </w:rPr>
              <w:fldChar w:fldCharType="separate"/>
            </w:r>
            <w:r w:rsidR="00C06372">
              <w:rPr>
                <w:noProof/>
                <w:webHidden/>
              </w:rPr>
              <w:t>6</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83" w:history="1">
            <w:r w:rsidR="00AB025B" w:rsidRPr="0001726F">
              <w:rPr>
                <w:rStyle w:val="Lienhypertexte"/>
                <w:noProof/>
              </w:rPr>
              <w:t>2.3.</w:t>
            </w:r>
            <w:r w:rsidR="00AB025B">
              <w:rPr>
                <w:rFonts w:eastAsiaTheme="minorEastAsia"/>
                <w:noProof/>
                <w:lang w:eastAsia="fr-FR"/>
              </w:rPr>
              <w:tab/>
            </w:r>
            <w:r w:rsidR="00AB025B" w:rsidRPr="0001726F">
              <w:rPr>
                <w:rStyle w:val="Lienhypertexte"/>
                <w:noProof/>
              </w:rPr>
              <w:t>Diffraction des ondes électromagnétiques</w:t>
            </w:r>
            <w:r w:rsidR="00AB025B">
              <w:rPr>
                <w:noProof/>
                <w:webHidden/>
              </w:rPr>
              <w:tab/>
            </w:r>
            <w:r>
              <w:rPr>
                <w:noProof/>
                <w:webHidden/>
              </w:rPr>
              <w:fldChar w:fldCharType="begin"/>
            </w:r>
            <w:r w:rsidR="00AB025B">
              <w:rPr>
                <w:noProof/>
                <w:webHidden/>
              </w:rPr>
              <w:instrText xml:space="preserve"> PAGEREF _Toc335758583 \h </w:instrText>
            </w:r>
            <w:r>
              <w:rPr>
                <w:noProof/>
                <w:webHidden/>
              </w:rPr>
            </w:r>
            <w:r>
              <w:rPr>
                <w:noProof/>
                <w:webHidden/>
              </w:rPr>
              <w:fldChar w:fldCharType="separate"/>
            </w:r>
            <w:r w:rsidR="00C06372">
              <w:rPr>
                <w:noProof/>
                <w:webHidden/>
              </w:rPr>
              <w:t>7</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584" w:history="1">
            <w:r w:rsidR="00AB025B" w:rsidRPr="0001726F">
              <w:rPr>
                <w:rStyle w:val="Lienhypertexte"/>
                <w:noProof/>
              </w:rPr>
              <w:t>2.3.1.</w:t>
            </w:r>
            <w:r w:rsidR="00AB025B">
              <w:rPr>
                <w:rFonts w:eastAsiaTheme="minorEastAsia"/>
                <w:noProof/>
                <w:lang w:eastAsia="fr-FR"/>
              </w:rPr>
              <w:tab/>
            </w:r>
            <w:r w:rsidR="00AB025B" w:rsidRPr="0001726F">
              <w:rPr>
                <w:rStyle w:val="Lienhypertexte"/>
                <w:noProof/>
              </w:rPr>
              <w:t>Hypothèses des densités de charges et de courants magnétiques.</w:t>
            </w:r>
            <w:r w:rsidR="00AB025B">
              <w:rPr>
                <w:noProof/>
                <w:webHidden/>
              </w:rPr>
              <w:tab/>
            </w:r>
            <w:r>
              <w:rPr>
                <w:noProof/>
                <w:webHidden/>
              </w:rPr>
              <w:fldChar w:fldCharType="begin"/>
            </w:r>
            <w:r w:rsidR="00AB025B">
              <w:rPr>
                <w:noProof/>
                <w:webHidden/>
              </w:rPr>
              <w:instrText xml:space="preserve"> PAGEREF _Toc335758584 \h </w:instrText>
            </w:r>
            <w:r>
              <w:rPr>
                <w:noProof/>
                <w:webHidden/>
              </w:rPr>
            </w:r>
            <w:r>
              <w:rPr>
                <w:noProof/>
                <w:webHidden/>
              </w:rPr>
              <w:fldChar w:fldCharType="separate"/>
            </w:r>
            <w:r w:rsidR="00C06372">
              <w:rPr>
                <w:noProof/>
                <w:webHidden/>
              </w:rPr>
              <w:t>7</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85" w:history="1">
            <w:r w:rsidR="00AB025B" w:rsidRPr="0001726F">
              <w:rPr>
                <w:rStyle w:val="Lienhypertexte"/>
                <w:noProof/>
              </w:rPr>
              <w:t>2.4.</w:t>
            </w:r>
            <w:r w:rsidR="00AB025B">
              <w:rPr>
                <w:rFonts w:eastAsiaTheme="minorEastAsia"/>
                <w:noProof/>
                <w:lang w:eastAsia="fr-FR"/>
              </w:rPr>
              <w:tab/>
            </w:r>
            <w:r w:rsidR="00AB025B" w:rsidRPr="0001726F">
              <w:rPr>
                <w:rStyle w:val="Lienhypertexte"/>
                <w:noProof/>
              </w:rPr>
              <w:t>Formules de KOTTLER.</w:t>
            </w:r>
            <w:r w:rsidR="00AB025B">
              <w:rPr>
                <w:noProof/>
                <w:webHidden/>
              </w:rPr>
              <w:tab/>
            </w:r>
            <w:r>
              <w:rPr>
                <w:noProof/>
                <w:webHidden/>
              </w:rPr>
              <w:fldChar w:fldCharType="begin"/>
            </w:r>
            <w:r w:rsidR="00AB025B">
              <w:rPr>
                <w:noProof/>
                <w:webHidden/>
              </w:rPr>
              <w:instrText xml:space="preserve"> PAGEREF _Toc335758585 \h </w:instrText>
            </w:r>
            <w:r>
              <w:rPr>
                <w:noProof/>
                <w:webHidden/>
              </w:rPr>
            </w:r>
            <w:r>
              <w:rPr>
                <w:noProof/>
                <w:webHidden/>
              </w:rPr>
              <w:fldChar w:fldCharType="separate"/>
            </w:r>
            <w:r w:rsidR="00C06372">
              <w:rPr>
                <w:noProof/>
                <w:webHidden/>
              </w:rPr>
              <w:t>8</w:t>
            </w:r>
            <w:r>
              <w:rPr>
                <w:noProof/>
                <w:webHidden/>
              </w:rPr>
              <w:fldChar w:fldCharType="end"/>
            </w:r>
          </w:hyperlink>
        </w:p>
        <w:p w:rsidR="00AB025B" w:rsidRDefault="009868F3">
          <w:pPr>
            <w:pStyle w:val="TM3"/>
            <w:tabs>
              <w:tab w:val="right" w:leader="dot" w:pos="8296"/>
            </w:tabs>
            <w:rPr>
              <w:rFonts w:eastAsiaTheme="minorEastAsia"/>
              <w:noProof/>
              <w:lang w:eastAsia="fr-FR"/>
            </w:rPr>
          </w:pPr>
          <w:hyperlink w:anchor="_Toc335758586" w:history="1">
            <w:r w:rsidR="00AB025B" w:rsidRPr="0001726F">
              <w:rPr>
                <w:rStyle w:val="Lienhypertexte"/>
                <w:noProof/>
              </w:rPr>
              <w:t>Remarque:</w:t>
            </w:r>
            <w:r w:rsidR="00AB025B">
              <w:rPr>
                <w:noProof/>
                <w:webHidden/>
              </w:rPr>
              <w:tab/>
            </w:r>
            <w:r>
              <w:rPr>
                <w:noProof/>
                <w:webHidden/>
              </w:rPr>
              <w:fldChar w:fldCharType="begin"/>
            </w:r>
            <w:r w:rsidR="00AB025B">
              <w:rPr>
                <w:noProof/>
                <w:webHidden/>
              </w:rPr>
              <w:instrText xml:space="preserve"> PAGEREF _Toc335758586 \h </w:instrText>
            </w:r>
            <w:r>
              <w:rPr>
                <w:noProof/>
                <w:webHidden/>
              </w:rPr>
            </w:r>
            <w:r>
              <w:rPr>
                <w:noProof/>
                <w:webHidden/>
              </w:rPr>
              <w:fldChar w:fldCharType="separate"/>
            </w:r>
            <w:r w:rsidR="00C06372">
              <w:rPr>
                <w:noProof/>
                <w:webHidden/>
              </w:rPr>
              <w:t>8</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87" w:history="1">
            <w:r w:rsidR="00AB025B" w:rsidRPr="0001726F">
              <w:rPr>
                <w:rStyle w:val="Lienhypertexte"/>
                <w:noProof/>
              </w:rPr>
              <w:t>2.5.</w:t>
            </w:r>
            <w:r w:rsidR="00AB025B">
              <w:rPr>
                <w:rFonts w:eastAsiaTheme="minorEastAsia"/>
                <w:noProof/>
                <w:lang w:eastAsia="fr-FR"/>
              </w:rPr>
              <w:tab/>
            </w:r>
            <w:r w:rsidR="00AB025B" w:rsidRPr="0001726F">
              <w:rPr>
                <w:rStyle w:val="Lienhypertexte"/>
                <w:noProof/>
              </w:rPr>
              <w:t>Étude du champ a grandes distances</w:t>
            </w:r>
            <w:r w:rsidR="00AB025B">
              <w:rPr>
                <w:noProof/>
                <w:webHidden/>
              </w:rPr>
              <w:tab/>
            </w:r>
            <w:r>
              <w:rPr>
                <w:noProof/>
                <w:webHidden/>
              </w:rPr>
              <w:fldChar w:fldCharType="begin"/>
            </w:r>
            <w:r w:rsidR="00AB025B">
              <w:rPr>
                <w:noProof/>
                <w:webHidden/>
              </w:rPr>
              <w:instrText xml:space="preserve"> PAGEREF _Toc335758587 \h </w:instrText>
            </w:r>
            <w:r>
              <w:rPr>
                <w:noProof/>
                <w:webHidden/>
              </w:rPr>
            </w:r>
            <w:r>
              <w:rPr>
                <w:noProof/>
                <w:webHidden/>
              </w:rPr>
              <w:fldChar w:fldCharType="separate"/>
            </w:r>
            <w:r w:rsidR="00C06372">
              <w:rPr>
                <w:noProof/>
                <w:webHidden/>
              </w:rPr>
              <w:t>9</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588" w:history="1">
            <w:r w:rsidR="00AB025B" w:rsidRPr="0001726F">
              <w:rPr>
                <w:rStyle w:val="Lienhypertexte"/>
                <w:noProof/>
              </w:rPr>
              <w:t>2.5.1.</w:t>
            </w:r>
            <w:r w:rsidR="00AB025B">
              <w:rPr>
                <w:rFonts w:eastAsiaTheme="minorEastAsia"/>
                <w:noProof/>
                <w:lang w:eastAsia="fr-FR"/>
              </w:rPr>
              <w:tab/>
            </w:r>
            <w:r w:rsidR="00AB025B" w:rsidRPr="0001726F">
              <w:rPr>
                <w:rStyle w:val="Lienhypertexte"/>
                <w:noProof/>
              </w:rPr>
              <w:t>Classification des régions de l'espace en fonction de la distance.</w:t>
            </w:r>
            <w:r w:rsidR="00AB025B">
              <w:rPr>
                <w:noProof/>
                <w:webHidden/>
              </w:rPr>
              <w:tab/>
            </w:r>
            <w:r>
              <w:rPr>
                <w:noProof/>
                <w:webHidden/>
              </w:rPr>
              <w:fldChar w:fldCharType="begin"/>
            </w:r>
            <w:r w:rsidR="00AB025B">
              <w:rPr>
                <w:noProof/>
                <w:webHidden/>
              </w:rPr>
              <w:instrText xml:space="preserve"> PAGEREF _Toc335758588 \h </w:instrText>
            </w:r>
            <w:r>
              <w:rPr>
                <w:noProof/>
                <w:webHidden/>
              </w:rPr>
            </w:r>
            <w:r>
              <w:rPr>
                <w:noProof/>
                <w:webHidden/>
              </w:rPr>
              <w:fldChar w:fldCharType="separate"/>
            </w:r>
            <w:r w:rsidR="00C06372">
              <w:rPr>
                <w:noProof/>
                <w:webHidden/>
              </w:rPr>
              <w:t>9</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89" w:history="1">
            <w:r w:rsidR="00AB025B" w:rsidRPr="0001726F">
              <w:rPr>
                <w:rStyle w:val="Lienhypertexte"/>
                <w:noProof/>
              </w:rPr>
              <w:t>2.6.</w:t>
            </w:r>
            <w:r w:rsidR="00AB025B">
              <w:rPr>
                <w:rFonts w:eastAsiaTheme="minorEastAsia"/>
                <w:noProof/>
                <w:lang w:eastAsia="fr-FR"/>
              </w:rPr>
              <w:tab/>
            </w:r>
            <w:r w:rsidR="00AB025B" w:rsidRPr="0001726F">
              <w:rPr>
                <w:rStyle w:val="Lienhypertexte"/>
                <w:noProof/>
              </w:rPr>
              <w:t>Zones d'induction ou de rayonnement proche (</w:t>
            </w:r>
            <w:r w:rsidR="00AB025B" w:rsidRPr="008E64C1">
              <w:rPr>
                <w:noProof/>
                <w:position w:val="-8"/>
              </w:rPr>
              <w:object w:dxaOrig="4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pt;height:13.15pt" o:ole="" fillcolor="window">
                  <v:imagedata r:id="rId8" o:title=""/>
                </v:shape>
                <o:OLEObject Type="Embed" ProgID="Equation.3" ShapeID="_x0000_i1025" DrawAspect="Content" ObjectID="_1541651572" r:id="rId9"/>
              </w:object>
            </w:r>
            <w:r w:rsidR="00AB025B" w:rsidRPr="0001726F">
              <w:rPr>
                <w:rStyle w:val="Lienhypertexte"/>
                <w:noProof/>
              </w:rPr>
              <w:t>)</w:t>
            </w:r>
            <w:r w:rsidR="00AB025B">
              <w:rPr>
                <w:noProof/>
                <w:webHidden/>
              </w:rPr>
              <w:tab/>
            </w:r>
            <w:r>
              <w:rPr>
                <w:noProof/>
                <w:webHidden/>
              </w:rPr>
              <w:fldChar w:fldCharType="begin"/>
            </w:r>
            <w:r w:rsidR="00AB025B">
              <w:rPr>
                <w:noProof/>
                <w:webHidden/>
              </w:rPr>
              <w:instrText xml:space="preserve"> PAGEREF _Toc335758589 \h </w:instrText>
            </w:r>
            <w:r>
              <w:rPr>
                <w:noProof/>
                <w:webHidden/>
              </w:rPr>
            </w:r>
            <w:r>
              <w:rPr>
                <w:noProof/>
                <w:webHidden/>
              </w:rPr>
              <w:fldChar w:fldCharType="separate"/>
            </w:r>
            <w:r w:rsidR="00C06372">
              <w:rPr>
                <w:noProof/>
                <w:webHidden/>
              </w:rPr>
              <w:t>9</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590" w:history="1">
            <w:r w:rsidR="00AB025B" w:rsidRPr="0001726F">
              <w:rPr>
                <w:rStyle w:val="Lienhypertexte"/>
                <w:noProof/>
              </w:rPr>
              <w:t>2.6.1.</w:t>
            </w:r>
            <w:r w:rsidR="00AB025B">
              <w:rPr>
                <w:rFonts w:eastAsiaTheme="minorEastAsia"/>
                <w:noProof/>
                <w:lang w:eastAsia="fr-FR"/>
              </w:rPr>
              <w:tab/>
            </w:r>
            <w:r w:rsidR="00AB025B" w:rsidRPr="0001726F">
              <w:rPr>
                <w:rStyle w:val="Lienhypertexte"/>
                <w:noProof/>
              </w:rPr>
              <w:t>Zone de RAYLEIGH (</w:t>
            </w:r>
            <w:r w:rsidR="00AB025B" w:rsidRPr="00FE4688">
              <w:rPr>
                <w:noProof/>
                <w:position w:val="-20"/>
              </w:rPr>
              <w:object w:dxaOrig="580" w:dyaOrig="560">
                <v:shape id="_x0000_i1026" type="#_x0000_t75" style="width:29.45pt;height:27.55pt" o:ole="" fillcolor="window">
                  <v:imagedata r:id="rId10" o:title=""/>
                </v:shape>
                <o:OLEObject Type="Embed" ProgID="Equation.3" ShapeID="_x0000_i1026" DrawAspect="Content" ObjectID="_1541651573" r:id="rId11"/>
              </w:object>
            </w:r>
            <w:r w:rsidR="00AB025B" w:rsidRPr="0001726F">
              <w:rPr>
                <w:rStyle w:val="Lienhypertexte"/>
                <w:noProof/>
              </w:rPr>
              <w:t>)</w:t>
            </w:r>
            <w:r w:rsidR="00AB025B">
              <w:rPr>
                <w:noProof/>
                <w:webHidden/>
              </w:rPr>
              <w:tab/>
            </w:r>
            <w:r>
              <w:rPr>
                <w:noProof/>
                <w:webHidden/>
              </w:rPr>
              <w:fldChar w:fldCharType="begin"/>
            </w:r>
            <w:r w:rsidR="00AB025B">
              <w:rPr>
                <w:noProof/>
                <w:webHidden/>
              </w:rPr>
              <w:instrText xml:space="preserve"> PAGEREF _Toc335758590 \h </w:instrText>
            </w:r>
            <w:r>
              <w:rPr>
                <w:noProof/>
                <w:webHidden/>
              </w:rPr>
            </w:r>
            <w:r>
              <w:rPr>
                <w:noProof/>
                <w:webHidden/>
              </w:rPr>
              <w:fldChar w:fldCharType="separate"/>
            </w:r>
            <w:r w:rsidR="00C06372">
              <w:rPr>
                <w:noProof/>
                <w:webHidden/>
              </w:rPr>
              <w:t>9</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591" w:history="1">
            <w:r w:rsidR="00AB025B" w:rsidRPr="0001726F">
              <w:rPr>
                <w:rStyle w:val="Lienhypertexte"/>
                <w:noProof/>
              </w:rPr>
              <w:t>2.6.2.</w:t>
            </w:r>
            <w:r w:rsidR="00AB025B">
              <w:rPr>
                <w:rFonts w:eastAsiaTheme="minorEastAsia"/>
                <w:noProof/>
                <w:lang w:eastAsia="fr-FR"/>
              </w:rPr>
              <w:tab/>
            </w:r>
            <w:r w:rsidR="00AB025B" w:rsidRPr="0001726F">
              <w:rPr>
                <w:rStyle w:val="Lienhypertexte"/>
                <w:noProof/>
              </w:rPr>
              <w:t>Zone de FRESNEL (</w:t>
            </w:r>
            <w:r w:rsidR="00AB025B" w:rsidRPr="00FE4688">
              <w:rPr>
                <w:noProof/>
                <w:position w:val="-20"/>
              </w:rPr>
              <w:object w:dxaOrig="1280" w:dyaOrig="560">
                <v:shape id="_x0000_i1027" type="#_x0000_t75" style="width:63.85pt;height:27.55pt" o:ole="" fillcolor="window">
                  <v:imagedata r:id="rId12" o:title=""/>
                </v:shape>
                <o:OLEObject Type="Embed" ProgID="Equation.3" ShapeID="_x0000_i1027" DrawAspect="Content" ObjectID="_1541651574" r:id="rId13"/>
              </w:object>
            </w:r>
            <w:r w:rsidR="00AB025B" w:rsidRPr="0001726F">
              <w:rPr>
                <w:rStyle w:val="Lienhypertexte"/>
                <w:noProof/>
              </w:rPr>
              <w:t>)</w:t>
            </w:r>
            <w:r w:rsidR="00AB025B">
              <w:rPr>
                <w:noProof/>
                <w:webHidden/>
              </w:rPr>
              <w:tab/>
            </w:r>
            <w:r>
              <w:rPr>
                <w:noProof/>
                <w:webHidden/>
              </w:rPr>
              <w:fldChar w:fldCharType="begin"/>
            </w:r>
            <w:r w:rsidR="00AB025B">
              <w:rPr>
                <w:noProof/>
                <w:webHidden/>
              </w:rPr>
              <w:instrText xml:space="preserve"> PAGEREF _Toc335758591 \h </w:instrText>
            </w:r>
            <w:r>
              <w:rPr>
                <w:noProof/>
                <w:webHidden/>
              </w:rPr>
            </w:r>
            <w:r>
              <w:rPr>
                <w:noProof/>
                <w:webHidden/>
              </w:rPr>
              <w:fldChar w:fldCharType="separate"/>
            </w:r>
            <w:r w:rsidR="00C06372">
              <w:rPr>
                <w:noProof/>
                <w:webHidden/>
              </w:rPr>
              <w:t>10</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92" w:history="1">
            <w:r w:rsidR="00AB025B" w:rsidRPr="0001726F">
              <w:rPr>
                <w:rStyle w:val="Lienhypertexte"/>
                <w:noProof/>
              </w:rPr>
              <w:t>2.7.</w:t>
            </w:r>
            <w:r w:rsidR="00AB025B">
              <w:rPr>
                <w:rFonts w:eastAsiaTheme="minorEastAsia"/>
                <w:noProof/>
                <w:lang w:eastAsia="fr-FR"/>
              </w:rPr>
              <w:tab/>
            </w:r>
            <w:r w:rsidR="00AB025B" w:rsidRPr="0001726F">
              <w:rPr>
                <w:rStyle w:val="Lienhypertexte"/>
                <w:noProof/>
              </w:rPr>
              <w:t>Zones de radiation ou de rayonnement lointain (</w:t>
            </w:r>
            <w:r w:rsidR="00AB025B" w:rsidRPr="00D709F6">
              <w:rPr>
                <w:noProof/>
                <w:position w:val="-8"/>
              </w:rPr>
              <w:object w:dxaOrig="440" w:dyaOrig="260">
                <v:shape id="_x0000_i1028" type="#_x0000_t75" style="width:21.9pt;height:13.15pt" o:ole="" fillcolor="window">
                  <v:imagedata r:id="rId14" o:title=""/>
                </v:shape>
                <o:OLEObject Type="Embed" ProgID="Equation.3" ShapeID="_x0000_i1028" DrawAspect="Content" ObjectID="_1541651575" r:id="rId15"/>
              </w:object>
            </w:r>
            <w:r w:rsidR="00AB025B" w:rsidRPr="0001726F">
              <w:rPr>
                <w:rStyle w:val="Lienhypertexte"/>
                <w:noProof/>
              </w:rPr>
              <w:t>)</w:t>
            </w:r>
            <w:r w:rsidR="00AB025B">
              <w:rPr>
                <w:noProof/>
                <w:webHidden/>
              </w:rPr>
              <w:tab/>
            </w:r>
            <w:r>
              <w:rPr>
                <w:noProof/>
                <w:webHidden/>
              </w:rPr>
              <w:fldChar w:fldCharType="begin"/>
            </w:r>
            <w:r w:rsidR="00AB025B">
              <w:rPr>
                <w:noProof/>
                <w:webHidden/>
              </w:rPr>
              <w:instrText xml:space="preserve"> PAGEREF _Toc335758592 \h </w:instrText>
            </w:r>
            <w:r>
              <w:rPr>
                <w:noProof/>
                <w:webHidden/>
              </w:rPr>
            </w:r>
            <w:r>
              <w:rPr>
                <w:noProof/>
                <w:webHidden/>
              </w:rPr>
              <w:fldChar w:fldCharType="separate"/>
            </w:r>
            <w:r w:rsidR="00C06372">
              <w:rPr>
                <w:noProof/>
                <w:webHidden/>
              </w:rPr>
              <w:t>10</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593" w:history="1">
            <w:r w:rsidR="00AB025B" w:rsidRPr="0001726F">
              <w:rPr>
                <w:rStyle w:val="Lienhypertexte"/>
                <w:noProof/>
              </w:rPr>
              <w:t>2.7.1.</w:t>
            </w:r>
            <w:r w:rsidR="00AB025B">
              <w:rPr>
                <w:rFonts w:eastAsiaTheme="minorEastAsia"/>
                <w:noProof/>
                <w:lang w:eastAsia="fr-FR"/>
              </w:rPr>
              <w:tab/>
            </w:r>
            <w:r w:rsidR="00AB025B" w:rsidRPr="0001726F">
              <w:rPr>
                <w:rStyle w:val="Lienhypertexte"/>
                <w:noProof/>
              </w:rPr>
              <w:t>Zone de FRAUNHOFFER (</w:t>
            </w:r>
            <w:r w:rsidR="00AB025B" w:rsidRPr="00D709F6">
              <w:rPr>
                <w:noProof/>
                <w:position w:val="-20"/>
              </w:rPr>
              <w:object w:dxaOrig="700" w:dyaOrig="560">
                <v:shape id="_x0000_i1029" type="#_x0000_t75" style="width:34.45pt;height:27.55pt" o:ole="" fillcolor="window">
                  <v:imagedata r:id="rId16" o:title=""/>
                </v:shape>
                <o:OLEObject Type="Embed" ProgID="Equation.3" ShapeID="_x0000_i1029" DrawAspect="Content" ObjectID="_1541651576" r:id="rId17"/>
              </w:object>
            </w:r>
            <w:r w:rsidR="00AB025B" w:rsidRPr="0001726F">
              <w:rPr>
                <w:rStyle w:val="Lienhypertexte"/>
                <w:noProof/>
              </w:rPr>
              <w:t>)</w:t>
            </w:r>
            <w:r w:rsidR="00AB025B">
              <w:rPr>
                <w:noProof/>
                <w:webHidden/>
              </w:rPr>
              <w:tab/>
            </w:r>
            <w:r>
              <w:rPr>
                <w:noProof/>
                <w:webHidden/>
              </w:rPr>
              <w:fldChar w:fldCharType="begin"/>
            </w:r>
            <w:r w:rsidR="00AB025B">
              <w:rPr>
                <w:noProof/>
                <w:webHidden/>
              </w:rPr>
              <w:instrText xml:space="preserve"> PAGEREF _Toc335758593 \h </w:instrText>
            </w:r>
            <w:r>
              <w:rPr>
                <w:noProof/>
                <w:webHidden/>
              </w:rPr>
            </w:r>
            <w:r>
              <w:rPr>
                <w:noProof/>
                <w:webHidden/>
              </w:rPr>
              <w:fldChar w:fldCharType="separate"/>
            </w:r>
            <w:r w:rsidR="00C06372">
              <w:rPr>
                <w:noProof/>
                <w:webHidden/>
              </w:rPr>
              <w:t>10</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94" w:history="1">
            <w:r w:rsidR="00AB025B" w:rsidRPr="0001726F">
              <w:rPr>
                <w:rStyle w:val="Lienhypertexte"/>
                <w:noProof/>
              </w:rPr>
              <w:t>2.8.</w:t>
            </w:r>
            <w:r w:rsidR="00AB025B">
              <w:rPr>
                <w:rFonts w:eastAsiaTheme="minorEastAsia"/>
                <w:noProof/>
                <w:lang w:eastAsia="fr-FR"/>
              </w:rPr>
              <w:tab/>
            </w:r>
            <w:r w:rsidR="00AB025B" w:rsidRPr="0001726F">
              <w:rPr>
                <w:rStyle w:val="Lienhypertexte"/>
                <w:noProof/>
              </w:rPr>
              <w:t xml:space="preserve">Expression de la formule de KOTTLER dans la zone de </w:t>
            </w:r>
            <w:r w:rsidR="00AB025B" w:rsidRPr="0001726F">
              <w:rPr>
                <w:rStyle w:val="Lienhypertexte"/>
                <w:caps/>
                <w:noProof/>
              </w:rPr>
              <w:t xml:space="preserve">Fraunhofer - </w:t>
            </w:r>
            <w:r w:rsidR="00AB025B" w:rsidRPr="0001726F">
              <w:rPr>
                <w:rStyle w:val="Lienhypertexte"/>
                <w:noProof/>
              </w:rPr>
              <w:t xml:space="preserve">Formules de </w:t>
            </w:r>
            <w:r w:rsidR="00AB025B" w:rsidRPr="0001726F">
              <w:rPr>
                <w:rStyle w:val="Lienhypertexte"/>
                <w:caps/>
                <w:noProof/>
              </w:rPr>
              <w:t>goudet</w:t>
            </w:r>
            <w:r w:rsidR="00AB025B" w:rsidRPr="0001726F">
              <w:rPr>
                <w:rStyle w:val="Lienhypertexte"/>
                <w:noProof/>
              </w:rPr>
              <w:t>.</w:t>
            </w:r>
            <w:r w:rsidR="00AB025B">
              <w:rPr>
                <w:noProof/>
                <w:webHidden/>
              </w:rPr>
              <w:tab/>
            </w:r>
            <w:r>
              <w:rPr>
                <w:noProof/>
                <w:webHidden/>
              </w:rPr>
              <w:fldChar w:fldCharType="begin"/>
            </w:r>
            <w:r w:rsidR="00AB025B">
              <w:rPr>
                <w:noProof/>
                <w:webHidden/>
              </w:rPr>
              <w:instrText xml:space="preserve"> PAGEREF _Toc335758594 \h </w:instrText>
            </w:r>
            <w:r>
              <w:rPr>
                <w:noProof/>
                <w:webHidden/>
              </w:rPr>
            </w:r>
            <w:r>
              <w:rPr>
                <w:noProof/>
                <w:webHidden/>
              </w:rPr>
              <w:fldChar w:fldCharType="separate"/>
            </w:r>
            <w:r w:rsidR="00C06372">
              <w:rPr>
                <w:noProof/>
                <w:webHidden/>
              </w:rPr>
              <w:t>11</w:t>
            </w:r>
            <w:r>
              <w:rPr>
                <w:noProof/>
                <w:webHidden/>
              </w:rPr>
              <w:fldChar w:fldCharType="end"/>
            </w:r>
          </w:hyperlink>
        </w:p>
        <w:p w:rsidR="00AB025B" w:rsidRDefault="009868F3">
          <w:pPr>
            <w:pStyle w:val="TM3"/>
            <w:tabs>
              <w:tab w:val="right" w:leader="dot" w:pos="8296"/>
            </w:tabs>
            <w:rPr>
              <w:rFonts w:eastAsiaTheme="minorEastAsia"/>
              <w:noProof/>
              <w:lang w:eastAsia="fr-FR"/>
            </w:rPr>
          </w:pPr>
          <w:hyperlink w:anchor="_Toc335758595" w:history="1">
            <w:r w:rsidR="00AB025B" w:rsidRPr="0001726F">
              <w:rPr>
                <w:rStyle w:val="Lienhypertexte"/>
                <w:noProof/>
              </w:rPr>
              <w:t>Remarque</w:t>
            </w:r>
            <w:r w:rsidR="00AB025B">
              <w:rPr>
                <w:noProof/>
                <w:webHidden/>
              </w:rPr>
              <w:tab/>
            </w:r>
            <w:r>
              <w:rPr>
                <w:noProof/>
                <w:webHidden/>
              </w:rPr>
              <w:fldChar w:fldCharType="begin"/>
            </w:r>
            <w:r w:rsidR="00AB025B">
              <w:rPr>
                <w:noProof/>
                <w:webHidden/>
              </w:rPr>
              <w:instrText xml:space="preserve"> PAGEREF _Toc335758595 \h </w:instrText>
            </w:r>
            <w:r>
              <w:rPr>
                <w:noProof/>
                <w:webHidden/>
              </w:rPr>
            </w:r>
            <w:r>
              <w:rPr>
                <w:noProof/>
                <w:webHidden/>
              </w:rPr>
              <w:fldChar w:fldCharType="separate"/>
            </w:r>
            <w:r w:rsidR="00C06372">
              <w:rPr>
                <w:noProof/>
                <w:webHidden/>
              </w:rPr>
              <w:t>11</w:t>
            </w:r>
            <w:r>
              <w:rPr>
                <w:noProof/>
                <w:webHidden/>
              </w:rPr>
              <w:fldChar w:fldCharType="end"/>
            </w:r>
          </w:hyperlink>
        </w:p>
        <w:p w:rsidR="00AB025B" w:rsidRDefault="009868F3">
          <w:pPr>
            <w:pStyle w:val="TM1"/>
            <w:tabs>
              <w:tab w:val="left" w:pos="440"/>
              <w:tab w:val="right" w:leader="dot" w:pos="8296"/>
            </w:tabs>
            <w:rPr>
              <w:rFonts w:eastAsiaTheme="minorEastAsia"/>
              <w:noProof/>
              <w:lang w:eastAsia="fr-FR"/>
            </w:rPr>
          </w:pPr>
          <w:hyperlink w:anchor="_Toc335758596" w:history="1">
            <w:r w:rsidR="00AB025B" w:rsidRPr="0001726F">
              <w:rPr>
                <w:rStyle w:val="Lienhypertexte"/>
                <w:noProof/>
              </w:rPr>
              <w:t>3.</w:t>
            </w:r>
            <w:r w:rsidR="00AB025B">
              <w:rPr>
                <w:rFonts w:eastAsiaTheme="minorEastAsia"/>
                <w:noProof/>
                <w:lang w:eastAsia="fr-FR"/>
              </w:rPr>
              <w:tab/>
            </w:r>
            <w:r w:rsidR="00AB025B" w:rsidRPr="0001726F">
              <w:rPr>
                <w:rStyle w:val="Lienhypertexte"/>
                <w:noProof/>
              </w:rPr>
              <w:t>RAYONNEMENT D'UNE OUVERTURE PLANE</w:t>
            </w:r>
            <w:r w:rsidR="00AB025B">
              <w:rPr>
                <w:noProof/>
                <w:webHidden/>
              </w:rPr>
              <w:tab/>
            </w:r>
            <w:r>
              <w:rPr>
                <w:noProof/>
                <w:webHidden/>
              </w:rPr>
              <w:fldChar w:fldCharType="begin"/>
            </w:r>
            <w:r w:rsidR="00AB025B">
              <w:rPr>
                <w:noProof/>
                <w:webHidden/>
              </w:rPr>
              <w:instrText xml:space="preserve"> PAGEREF _Toc335758596 \h </w:instrText>
            </w:r>
            <w:r>
              <w:rPr>
                <w:noProof/>
                <w:webHidden/>
              </w:rPr>
            </w:r>
            <w:r>
              <w:rPr>
                <w:noProof/>
                <w:webHidden/>
              </w:rPr>
              <w:fldChar w:fldCharType="separate"/>
            </w:r>
            <w:r w:rsidR="00C06372">
              <w:rPr>
                <w:noProof/>
                <w:webHidden/>
              </w:rPr>
              <w:t>12</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97" w:history="1">
            <w:r w:rsidR="00AB025B" w:rsidRPr="0001726F">
              <w:rPr>
                <w:rStyle w:val="Lienhypertexte"/>
                <w:noProof/>
              </w:rPr>
              <w:t>3.1.</w:t>
            </w:r>
            <w:r w:rsidR="00AB025B">
              <w:rPr>
                <w:rFonts w:eastAsiaTheme="minorEastAsia"/>
                <w:noProof/>
                <w:lang w:eastAsia="fr-FR"/>
              </w:rPr>
              <w:tab/>
            </w:r>
            <w:r w:rsidR="00AB025B" w:rsidRPr="0001726F">
              <w:rPr>
                <w:rStyle w:val="Lienhypertexte"/>
                <w:noProof/>
              </w:rPr>
              <w:t>Etude du champ rayonné.</w:t>
            </w:r>
            <w:r w:rsidR="00AB025B">
              <w:rPr>
                <w:noProof/>
                <w:webHidden/>
              </w:rPr>
              <w:tab/>
            </w:r>
            <w:r>
              <w:rPr>
                <w:noProof/>
                <w:webHidden/>
              </w:rPr>
              <w:fldChar w:fldCharType="begin"/>
            </w:r>
            <w:r w:rsidR="00AB025B">
              <w:rPr>
                <w:noProof/>
                <w:webHidden/>
              </w:rPr>
              <w:instrText xml:space="preserve"> PAGEREF _Toc335758597 \h </w:instrText>
            </w:r>
            <w:r>
              <w:rPr>
                <w:noProof/>
                <w:webHidden/>
              </w:rPr>
            </w:r>
            <w:r>
              <w:rPr>
                <w:noProof/>
                <w:webHidden/>
              </w:rPr>
              <w:fldChar w:fldCharType="separate"/>
            </w:r>
            <w:r w:rsidR="00C06372">
              <w:rPr>
                <w:noProof/>
                <w:webHidden/>
              </w:rPr>
              <w:t>12</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598" w:history="1">
            <w:r w:rsidR="00AB025B" w:rsidRPr="0001726F">
              <w:rPr>
                <w:rStyle w:val="Lienhypertexte"/>
                <w:noProof/>
              </w:rPr>
              <w:t>3.2.</w:t>
            </w:r>
            <w:r w:rsidR="00AB025B">
              <w:rPr>
                <w:rFonts w:eastAsiaTheme="minorEastAsia"/>
                <w:noProof/>
                <w:lang w:eastAsia="fr-FR"/>
              </w:rPr>
              <w:tab/>
            </w:r>
            <w:r w:rsidR="00AB025B" w:rsidRPr="0001726F">
              <w:rPr>
                <w:rStyle w:val="Lienhypertexte"/>
                <w:noProof/>
              </w:rPr>
              <w:t>Cas d'une ouverture équiphase</w:t>
            </w:r>
            <w:r w:rsidR="00AB025B">
              <w:rPr>
                <w:noProof/>
                <w:webHidden/>
              </w:rPr>
              <w:tab/>
            </w:r>
            <w:r>
              <w:rPr>
                <w:noProof/>
                <w:webHidden/>
              </w:rPr>
              <w:fldChar w:fldCharType="begin"/>
            </w:r>
            <w:r w:rsidR="00AB025B">
              <w:rPr>
                <w:noProof/>
                <w:webHidden/>
              </w:rPr>
              <w:instrText xml:space="preserve"> PAGEREF _Toc335758598 \h </w:instrText>
            </w:r>
            <w:r>
              <w:rPr>
                <w:noProof/>
                <w:webHidden/>
              </w:rPr>
            </w:r>
            <w:r>
              <w:rPr>
                <w:noProof/>
                <w:webHidden/>
              </w:rPr>
              <w:fldChar w:fldCharType="separate"/>
            </w:r>
            <w:r w:rsidR="00C06372">
              <w:rPr>
                <w:noProof/>
                <w:webHidden/>
              </w:rPr>
              <w:t>14</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599" w:history="1">
            <w:r w:rsidR="00AB025B" w:rsidRPr="0001726F">
              <w:rPr>
                <w:rStyle w:val="Lienhypertexte"/>
                <w:noProof/>
              </w:rPr>
              <w:t>3.2.1.</w:t>
            </w:r>
            <w:r w:rsidR="00AB025B">
              <w:rPr>
                <w:rFonts w:eastAsiaTheme="minorEastAsia"/>
                <w:noProof/>
                <w:lang w:eastAsia="fr-FR"/>
              </w:rPr>
              <w:tab/>
            </w:r>
            <w:r w:rsidR="00AB025B" w:rsidRPr="0001726F">
              <w:rPr>
                <w:rStyle w:val="Lienhypertexte"/>
                <w:noProof/>
              </w:rPr>
              <w:t>Direction de rayonnement maximal</w:t>
            </w:r>
            <w:r w:rsidR="00AB025B">
              <w:rPr>
                <w:noProof/>
                <w:webHidden/>
              </w:rPr>
              <w:tab/>
            </w:r>
            <w:r>
              <w:rPr>
                <w:noProof/>
                <w:webHidden/>
              </w:rPr>
              <w:fldChar w:fldCharType="begin"/>
            </w:r>
            <w:r w:rsidR="00AB025B">
              <w:rPr>
                <w:noProof/>
                <w:webHidden/>
              </w:rPr>
              <w:instrText xml:space="preserve"> PAGEREF _Toc335758599 \h </w:instrText>
            </w:r>
            <w:r>
              <w:rPr>
                <w:noProof/>
                <w:webHidden/>
              </w:rPr>
            </w:r>
            <w:r>
              <w:rPr>
                <w:noProof/>
                <w:webHidden/>
              </w:rPr>
              <w:fldChar w:fldCharType="separate"/>
            </w:r>
            <w:r w:rsidR="00C06372">
              <w:rPr>
                <w:noProof/>
                <w:webHidden/>
              </w:rPr>
              <w:t>14</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600" w:history="1">
            <w:r w:rsidR="00AB025B" w:rsidRPr="0001726F">
              <w:rPr>
                <w:rStyle w:val="Lienhypertexte"/>
                <w:noProof/>
              </w:rPr>
              <w:t>3.2.2.</w:t>
            </w:r>
            <w:r w:rsidR="00AB025B">
              <w:rPr>
                <w:rFonts w:eastAsiaTheme="minorEastAsia"/>
                <w:noProof/>
                <w:lang w:eastAsia="fr-FR"/>
              </w:rPr>
              <w:tab/>
            </w:r>
            <w:r w:rsidR="00AB025B" w:rsidRPr="0001726F">
              <w:rPr>
                <w:rStyle w:val="Lienhypertexte"/>
                <w:noProof/>
              </w:rPr>
              <w:t>Gain de l'ouverture</w:t>
            </w:r>
            <w:r w:rsidR="00AB025B">
              <w:rPr>
                <w:noProof/>
                <w:webHidden/>
              </w:rPr>
              <w:tab/>
            </w:r>
            <w:r>
              <w:rPr>
                <w:noProof/>
                <w:webHidden/>
              </w:rPr>
              <w:fldChar w:fldCharType="begin"/>
            </w:r>
            <w:r w:rsidR="00AB025B">
              <w:rPr>
                <w:noProof/>
                <w:webHidden/>
              </w:rPr>
              <w:instrText xml:space="preserve"> PAGEREF _Toc335758600 \h </w:instrText>
            </w:r>
            <w:r>
              <w:rPr>
                <w:noProof/>
                <w:webHidden/>
              </w:rPr>
            </w:r>
            <w:r>
              <w:rPr>
                <w:noProof/>
                <w:webHidden/>
              </w:rPr>
              <w:fldChar w:fldCharType="separate"/>
            </w:r>
            <w:r w:rsidR="00C06372">
              <w:rPr>
                <w:noProof/>
                <w:webHidden/>
              </w:rPr>
              <w:t>14</w:t>
            </w:r>
            <w:r>
              <w:rPr>
                <w:noProof/>
                <w:webHidden/>
              </w:rPr>
              <w:fldChar w:fldCharType="end"/>
            </w:r>
          </w:hyperlink>
        </w:p>
        <w:p w:rsidR="00AB025B" w:rsidRDefault="009868F3">
          <w:pPr>
            <w:pStyle w:val="TM3"/>
            <w:tabs>
              <w:tab w:val="right" w:leader="dot" w:pos="8296"/>
            </w:tabs>
            <w:rPr>
              <w:rFonts w:eastAsiaTheme="minorEastAsia"/>
              <w:noProof/>
              <w:lang w:eastAsia="fr-FR"/>
            </w:rPr>
          </w:pPr>
          <w:hyperlink w:anchor="_Toc335758601" w:history="1">
            <w:r w:rsidR="00AB025B" w:rsidRPr="0001726F">
              <w:rPr>
                <w:rStyle w:val="Lienhypertexte"/>
                <w:noProof/>
              </w:rPr>
              <w:t>Remarque</w:t>
            </w:r>
            <w:r w:rsidR="00AB025B">
              <w:rPr>
                <w:noProof/>
                <w:webHidden/>
              </w:rPr>
              <w:tab/>
            </w:r>
            <w:r>
              <w:rPr>
                <w:noProof/>
                <w:webHidden/>
              </w:rPr>
              <w:fldChar w:fldCharType="begin"/>
            </w:r>
            <w:r w:rsidR="00AB025B">
              <w:rPr>
                <w:noProof/>
                <w:webHidden/>
              </w:rPr>
              <w:instrText xml:space="preserve"> PAGEREF _Toc335758601 \h </w:instrText>
            </w:r>
            <w:r>
              <w:rPr>
                <w:noProof/>
                <w:webHidden/>
              </w:rPr>
            </w:r>
            <w:r>
              <w:rPr>
                <w:noProof/>
                <w:webHidden/>
              </w:rPr>
              <w:fldChar w:fldCharType="separate"/>
            </w:r>
            <w:r w:rsidR="00C06372">
              <w:rPr>
                <w:noProof/>
                <w:webHidden/>
              </w:rPr>
              <w:t>15</w:t>
            </w:r>
            <w:r>
              <w:rPr>
                <w:noProof/>
                <w:webHidden/>
              </w:rPr>
              <w:fldChar w:fldCharType="end"/>
            </w:r>
          </w:hyperlink>
        </w:p>
        <w:p w:rsidR="00AB025B" w:rsidRDefault="009868F3">
          <w:pPr>
            <w:pStyle w:val="TM3"/>
            <w:tabs>
              <w:tab w:val="right" w:leader="dot" w:pos="8296"/>
            </w:tabs>
            <w:rPr>
              <w:rFonts w:eastAsiaTheme="minorEastAsia"/>
              <w:noProof/>
              <w:lang w:eastAsia="fr-FR"/>
            </w:rPr>
          </w:pPr>
          <w:hyperlink w:anchor="_Toc335758602" w:history="1">
            <w:r w:rsidR="00AB025B" w:rsidRPr="0001726F">
              <w:rPr>
                <w:rStyle w:val="Lienhypertexte"/>
                <w:noProof/>
              </w:rPr>
              <w:t>Exemple</w:t>
            </w:r>
            <w:r w:rsidR="00AB025B">
              <w:rPr>
                <w:noProof/>
                <w:webHidden/>
              </w:rPr>
              <w:tab/>
            </w:r>
            <w:r>
              <w:rPr>
                <w:noProof/>
                <w:webHidden/>
              </w:rPr>
              <w:fldChar w:fldCharType="begin"/>
            </w:r>
            <w:r w:rsidR="00AB025B">
              <w:rPr>
                <w:noProof/>
                <w:webHidden/>
              </w:rPr>
              <w:instrText xml:space="preserve"> PAGEREF _Toc335758602 \h </w:instrText>
            </w:r>
            <w:r>
              <w:rPr>
                <w:noProof/>
                <w:webHidden/>
              </w:rPr>
            </w:r>
            <w:r>
              <w:rPr>
                <w:noProof/>
                <w:webHidden/>
              </w:rPr>
              <w:fldChar w:fldCharType="separate"/>
            </w:r>
            <w:r w:rsidR="00C06372">
              <w:rPr>
                <w:noProof/>
                <w:webHidden/>
              </w:rPr>
              <w:t>16</w:t>
            </w:r>
            <w:r>
              <w:rPr>
                <w:noProof/>
                <w:webHidden/>
              </w:rPr>
              <w:fldChar w:fldCharType="end"/>
            </w:r>
          </w:hyperlink>
        </w:p>
        <w:p w:rsidR="00AB025B" w:rsidRDefault="009868F3">
          <w:pPr>
            <w:pStyle w:val="TM1"/>
            <w:tabs>
              <w:tab w:val="left" w:pos="440"/>
              <w:tab w:val="right" w:leader="dot" w:pos="8296"/>
            </w:tabs>
            <w:rPr>
              <w:rFonts w:eastAsiaTheme="minorEastAsia"/>
              <w:noProof/>
              <w:lang w:eastAsia="fr-FR"/>
            </w:rPr>
          </w:pPr>
          <w:hyperlink w:anchor="_Toc335758603" w:history="1">
            <w:r w:rsidR="00AB025B" w:rsidRPr="0001726F">
              <w:rPr>
                <w:rStyle w:val="Lienhypertexte"/>
                <w:caps/>
                <w:noProof/>
              </w:rPr>
              <w:t>4.</w:t>
            </w:r>
            <w:r w:rsidR="00AB025B">
              <w:rPr>
                <w:rFonts w:eastAsiaTheme="minorEastAsia"/>
                <w:noProof/>
                <w:lang w:eastAsia="fr-FR"/>
              </w:rPr>
              <w:tab/>
            </w:r>
            <w:r w:rsidR="00AB025B" w:rsidRPr="0001726F">
              <w:rPr>
                <w:rStyle w:val="Lienhypertexte"/>
                <w:noProof/>
              </w:rPr>
              <w:t>L'OUVERTURE RAYONNANTE RECTANGULAIRE</w:t>
            </w:r>
            <w:r w:rsidR="00AB025B">
              <w:rPr>
                <w:noProof/>
                <w:webHidden/>
              </w:rPr>
              <w:tab/>
            </w:r>
            <w:r>
              <w:rPr>
                <w:noProof/>
                <w:webHidden/>
              </w:rPr>
              <w:fldChar w:fldCharType="begin"/>
            </w:r>
            <w:r w:rsidR="00AB025B">
              <w:rPr>
                <w:noProof/>
                <w:webHidden/>
              </w:rPr>
              <w:instrText xml:space="preserve"> PAGEREF _Toc335758603 \h </w:instrText>
            </w:r>
            <w:r>
              <w:rPr>
                <w:noProof/>
                <w:webHidden/>
              </w:rPr>
            </w:r>
            <w:r>
              <w:rPr>
                <w:noProof/>
                <w:webHidden/>
              </w:rPr>
              <w:fldChar w:fldCharType="separate"/>
            </w:r>
            <w:r w:rsidR="00C06372">
              <w:rPr>
                <w:noProof/>
                <w:webHidden/>
              </w:rPr>
              <w:t>17</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604" w:history="1">
            <w:r w:rsidR="00AB025B" w:rsidRPr="0001726F">
              <w:rPr>
                <w:rStyle w:val="Lienhypertexte"/>
                <w:noProof/>
              </w:rPr>
              <w:t>4.1.</w:t>
            </w:r>
            <w:r w:rsidR="00AB025B">
              <w:rPr>
                <w:rFonts w:eastAsiaTheme="minorEastAsia"/>
                <w:noProof/>
                <w:lang w:eastAsia="fr-FR"/>
              </w:rPr>
              <w:tab/>
            </w:r>
            <w:r w:rsidR="00AB025B" w:rsidRPr="0001726F">
              <w:rPr>
                <w:rStyle w:val="Lienhypertexte"/>
                <w:noProof/>
              </w:rPr>
              <w:t>Champ d'une ouverture rectangulaire à illumination uniforme.</w:t>
            </w:r>
            <w:r w:rsidR="00AB025B">
              <w:rPr>
                <w:noProof/>
                <w:webHidden/>
              </w:rPr>
              <w:tab/>
            </w:r>
            <w:r>
              <w:rPr>
                <w:noProof/>
                <w:webHidden/>
              </w:rPr>
              <w:fldChar w:fldCharType="begin"/>
            </w:r>
            <w:r w:rsidR="00AB025B">
              <w:rPr>
                <w:noProof/>
                <w:webHidden/>
              </w:rPr>
              <w:instrText xml:space="preserve"> PAGEREF _Toc335758604 \h </w:instrText>
            </w:r>
            <w:r>
              <w:rPr>
                <w:noProof/>
                <w:webHidden/>
              </w:rPr>
            </w:r>
            <w:r>
              <w:rPr>
                <w:noProof/>
                <w:webHidden/>
              </w:rPr>
              <w:fldChar w:fldCharType="separate"/>
            </w:r>
            <w:r w:rsidR="00C06372">
              <w:rPr>
                <w:noProof/>
                <w:webHidden/>
              </w:rPr>
              <w:t>17</w:t>
            </w:r>
            <w:r>
              <w:rPr>
                <w:noProof/>
                <w:webHidden/>
              </w:rPr>
              <w:fldChar w:fldCharType="end"/>
            </w:r>
          </w:hyperlink>
        </w:p>
        <w:p w:rsidR="00AB025B" w:rsidRDefault="009868F3">
          <w:pPr>
            <w:pStyle w:val="TM2"/>
            <w:tabs>
              <w:tab w:val="left" w:pos="1100"/>
              <w:tab w:val="right" w:leader="dot" w:pos="8296"/>
            </w:tabs>
            <w:rPr>
              <w:rFonts w:eastAsiaTheme="minorEastAsia"/>
              <w:noProof/>
              <w:lang w:eastAsia="fr-FR"/>
            </w:rPr>
          </w:pPr>
          <w:hyperlink w:anchor="_Toc335758605" w:history="1">
            <w:r w:rsidR="00AB025B" w:rsidRPr="0001726F">
              <w:rPr>
                <w:rStyle w:val="Lienhypertexte"/>
                <w:noProof/>
              </w:rPr>
              <w:t>4.1.1.</w:t>
            </w:r>
            <w:r w:rsidR="00AB025B">
              <w:rPr>
                <w:rFonts w:eastAsiaTheme="minorEastAsia"/>
                <w:noProof/>
                <w:lang w:eastAsia="fr-FR"/>
              </w:rPr>
              <w:tab/>
            </w:r>
            <w:r w:rsidR="00AB025B" w:rsidRPr="0001726F">
              <w:rPr>
                <w:rStyle w:val="Lienhypertexte"/>
                <w:noProof/>
              </w:rPr>
              <w:t>Etude générale.</w:t>
            </w:r>
            <w:r w:rsidR="00AB025B">
              <w:rPr>
                <w:noProof/>
                <w:webHidden/>
              </w:rPr>
              <w:tab/>
            </w:r>
            <w:r>
              <w:rPr>
                <w:noProof/>
                <w:webHidden/>
              </w:rPr>
              <w:fldChar w:fldCharType="begin"/>
            </w:r>
            <w:r w:rsidR="00AB025B">
              <w:rPr>
                <w:noProof/>
                <w:webHidden/>
              </w:rPr>
              <w:instrText xml:space="preserve"> PAGEREF _Toc335758605 \h </w:instrText>
            </w:r>
            <w:r>
              <w:rPr>
                <w:noProof/>
                <w:webHidden/>
              </w:rPr>
            </w:r>
            <w:r>
              <w:rPr>
                <w:noProof/>
                <w:webHidden/>
              </w:rPr>
              <w:fldChar w:fldCharType="separate"/>
            </w:r>
            <w:r w:rsidR="00C06372">
              <w:rPr>
                <w:noProof/>
                <w:webHidden/>
              </w:rPr>
              <w:t>17</w:t>
            </w:r>
            <w:r>
              <w:rPr>
                <w:noProof/>
                <w:webHidden/>
              </w:rPr>
              <w:fldChar w:fldCharType="end"/>
            </w:r>
          </w:hyperlink>
        </w:p>
        <w:p w:rsidR="00AB025B" w:rsidRDefault="009868F3">
          <w:pPr>
            <w:pStyle w:val="TM3"/>
            <w:tabs>
              <w:tab w:val="left" w:pos="1540"/>
              <w:tab w:val="right" w:leader="dot" w:pos="8296"/>
            </w:tabs>
            <w:rPr>
              <w:rFonts w:eastAsiaTheme="minorEastAsia"/>
              <w:noProof/>
              <w:lang w:eastAsia="fr-FR"/>
            </w:rPr>
          </w:pPr>
          <w:hyperlink w:anchor="_Toc335758606" w:history="1">
            <w:r w:rsidR="00AB025B" w:rsidRPr="0001726F">
              <w:rPr>
                <w:rStyle w:val="Lienhypertexte"/>
                <w:noProof/>
              </w:rPr>
              <w:t>4.1.1.1.</w:t>
            </w:r>
            <w:r w:rsidR="00AB025B">
              <w:rPr>
                <w:rFonts w:eastAsiaTheme="minorEastAsia"/>
                <w:noProof/>
                <w:lang w:eastAsia="fr-FR"/>
              </w:rPr>
              <w:tab/>
            </w:r>
            <w:r w:rsidR="00AB025B" w:rsidRPr="0001726F">
              <w:rPr>
                <w:rStyle w:val="Lienhypertexte"/>
                <w:noProof/>
              </w:rPr>
              <w:t>Direction du maximum du lobe principal</w:t>
            </w:r>
            <w:r w:rsidR="00AB025B">
              <w:rPr>
                <w:noProof/>
                <w:webHidden/>
              </w:rPr>
              <w:tab/>
            </w:r>
            <w:r>
              <w:rPr>
                <w:noProof/>
                <w:webHidden/>
              </w:rPr>
              <w:fldChar w:fldCharType="begin"/>
            </w:r>
            <w:r w:rsidR="00AB025B">
              <w:rPr>
                <w:noProof/>
                <w:webHidden/>
              </w:rPr>
              <w:instrText xml:space="preserve"> PAGEREF _Toc335758606 \h </w:instrText>
            </w:r>
            <w:r>
              <w:rPr>
                <w:noProof/>
                <w:webHidden/>
              </w:rPr>
            </w:r>
            <w:r>
              <w:rPr>
                <w:noProof/>
                <w:webHidden/>
              </w:rPr>
              <w:fldChar w:fldCharType="separate"/>
            </w:r>
            <w:r w:rsidR="00C06372">
              <w:rPr>
                <w:noProof/>
                <w:webHidden/>
              </w:rPr>
              <w:t>18</w:t>
            </w:r>
            <w:r>
              <w:rPr>
                <w:noProof/>
                <w:webHidden/>
              </w:rPr>
              <w:fldChar w:fldCharType="end"/>
            </w:r>
          </w:hyperlink>
        </w:p>
        <w:p w:rsidR="00AB025B" w:rsidRDefault="009868F3">
          <w:pPr>
            <w:pStyle w:val="TM3"/>
            <w:tabs>
              <w:tab w:val="left" w:pos="1540"/>
              <w:tab w:val="right" w:leader="dot" w:pos="8296"/>
            </w:tabs>
            <w:rPr>
              <w:rFonts w:eastAsiaTheme="minorEastAsia"/>
              <w:noProof/>
              <w:lang w:eastAsia="fr-FR"/>
            </w:rPr>
          </w:pPr>
          <w:hyperlink w:anchor="_Toc335758607" w:history="1">
            <w:r w:rsidR="00AB025B" w:rsidRPr="0001726F">
              <w:rPr>
                <w:rStyle w:val="Lienhypertexte"/>
                <w:noProof/>
              </w:rPr>
              <w:t>4.1.1.2.</w:t>
            </w:r>
            <w:r w:rsidR="00AB025B">
              <w:rPr>
                <w:rFonts w:eastAsiaTheme="minorEastAsia"/>
                <w:noProof/>
                <w:lang w:eastAsia="fr-FR"/>
              </w:rPr>
              <w:tab/>
            </w:r>
            <w:r w:rsidR="00AB025B" w:rsidRPr="0001726F">
              <w:rPr>
                <w:rStyle w:val="Lienhypertexte"/>
                <w:noProof/>
              </w:rPr>
              <w:t>Direction des minimums</w:t>
            </w:r>
            <w:r w:rsidR="00AB025B">
              <w:rPr>
                <w:noProof/>
                <w:webHidden/>
              </w:rPr>
              <w:tab/>
            </w:r>
            <w:r>
              <w:rPr>
                <w:noProof/>
                <w:webHidden/>
              </w:rPr>
              <w:fldChar w:fldCharType="begin"/>
            </w:r>
            <w:r w:rsidR="00AB025B">
              <w:rPr>
                <w:noProof/>
                <w:webHidden/>
              </w:rPr>
              <w:instrText xml:space="preserve"> PAGEREF _Toc335758607 \h </w:instrText>
            </w:r>
            <w:r>
              <w:rPr>
                <w:noProof/>
                <w:webHidden/>
              </w:rPr>
            </w:r>
            <w:r>
              <w:rPr>
                <w:noProof/>
                <w:webHidden/>
              </w:rPr>
              <w:fldChar w:fldCharType="separate"/>
            </w:r>
            <w:r w:rsidR="00C06372">
              <w:rPr>
                <w:noProof/>
                <w:webHidden/>
              </w:rPr>
              <w:t>18</w:t>
            </w:r>
            <w:r>
              <w:rPr>
                <w:noProof/>
                <w:webHidden/>
              </w:rPr>
              <w:fldChar w:fldCharType="end"/>
            </w:r>
          </w:hyperlink>
        </w:p>
        <w:p w:rsidR="00AB025B" w:rsidRDefault="009868F3">
          <w:pPr>
            <w:pStyle w:val="TM3"/>
            <w:tabs>
              <w:tab w:val="left" w:pos="1540"/>
              <w:tab w:val="right" w:leader="dot" w:pos="8296"/>
            </w:tabs>
            <w:rPr>
              <w:rFonts w:eastAsiaTheme="minorEastAsia"/>
              <w:noProof/>
              <w:lang w:eastAsia="fr-FR"/>
            </w:rPr>
          </w:pPr>
          <w:hyperlink w:anchor="_Toc335758608" w:history="1">
            <w:r w:rsidR="00AB025B" w:rsidRPr="0001726F">
              <w:rPr>
                <w:rStyle w:val="Lienhypertexte"/>
                <w:noProof/>
              </w:rPr>
              <w:t>4.1.1.3.</w:t>
            </w:r>
            <w:r w:rsidR="00AB025B">
              <w:rPr>
                <w:rFonts w:eastAsiaTheme="minorEastAsia"/>
                <w:noProof/>
                <w:lang w:eastAsia="fr-FR"/>
              </w:rPr>
              <w:tab/>
            </w:r>
            <w:r w:rsidR="00AB025B" w:rsidRPr="0001726F">
              <w:rPr>
                <w:rStyle w:val="Lienhypertexte"/>
                <w:noProof/>
              </w:rPr>
              <w:t xml:space="preserve">Largeur à </w:t>
            </w:r>
            <w:r w:rsidR="00AB025B" w:rsidRPr="00FF114D">
              <w:rPr>
                <w:noProof/>
                <w:position w:val="-6"/>
              </w:rPr>
              <w:object w:dxaOrig="520" w:dyaOrig="240">
                <v:shape id="_x0000_i1030" type="#_x0000_t75" style="width:25.65pt;height:12.5pt" o:ole="" fillcolor="window">
                  <v:imagedata r:id="rId18" o:title=""/>
                </v:shape>
                <o:OLEObject Type="Embed" ProgID="Equation.3" ShapeID="_x0000_i1030" DrawAspect="Content" ObjectID="_1541651577" r:id="rId19"/>
              </w:object>
            </w:r>
            <w:r w:rsidR="00AB025B" w:rsidRPr="0001726F">
              <w:rPr>
                <w:rStyle w:val="Lienhypertexte"/>
                <w:noProof/>
              </w:rPr>
              <w:t xml:space="preserve"> du lobe principal</w:t>
            </w:r>
            <w:r w:rsidR="00AB025B">
              <w:rPr>
                <w:noProof/>
                <w:webHidden/>
              </w:rPr>
              <w:tab/>
            </w:r>
            <w:r>
              <w:rPr>
                <w:noProof/>
                <w:webHidden/>
              </w:rPr>
              <w:fldChar w:fldCharType="begin"/>
            </w:r>
            <w:r w:rsidR="00AB025B">
              <w:rPr>
                <w:noProof/>
                <w:webHidden/>
              </w:rPr>
              <w:instrText xml:space="preserve"> PAGEREF _Toc335758608 \h </w:instrText>
            </w:r>
            <w:r>
              <w:rPr>
                <w:noProof/>
                <w:webHidden/>
              </w:rPr>
            </w:r>
            <w:r>
              <w:rPr>
                <w:noProof/>
                <w:webHidden/>
              </w:rPr>
              <w:fldChar w:fldCharType="separate"/>
            </w:r>
            <w:r w:rsidR="00C06372">
              <w:rPr>
                <w:noProof/>
                <w:webHidden/>
              </w:rPr>
              <w:t>18</w:t>
            </w:r>
            <w:r>
              <w:rPr>
                <w:noProof/>
                <w:webHidden/>
              </w:rPr>
              <w:fldChar w:fldCharType="end"/>
            </w:r>
          </w:hyperlink>
        </w:p>
        <w:p w:rsidR="00AB025B" w:rsidRDefault="009868F3">
          <w:pPr>
            <w:pStyle w:val="TM2"/>
            <w:tabs>
              <w:tab w:val="left" w:pos="1100"/>
              <w:tab w:val="right" w:leader="dot" w:pos="8296"/>
            </w:tabs>
            <w:rPr>
              <w:rFonts w:eastAsiaTheme="minorEastAsia"/>
              <w:noProof/>
              <w:lang w:eastAsia="fr-FR"/>
            </w:rPr>
          </w:pPr>
          <w:hyperlink w:anchor="_Toc335758609" w:history="1">
            <w:r w:rsidR="00AB025B" w:rsidRPr="0001726F">
              <w:rPr>
                <w:rStyle w:val="Lienhypertexte"/>
                <w:noProof/>
              </w:rPr>
              <w:t>4.1.2.</w:t>
            </w:r>
            <w:r w:rsidR="00AB025B">
              <w:rPr>
                <w:rFonts w:eastAsiaTheme="minorEastAsia"/>
                <w:noProof/>
                <w:lang w:eastAsia="fr-FR"/>
              </w:rPr>
              <w:tab/>
            </w:r>
            <w:r w:rsidR="00AB025B" w:rsidRPr="0001726F">
              <w:rPr>
                <w:rStyle w:val="Lienhypertexte"/>
                <w:noProof/>
              </w:rPr>
              <w:t>Cas particulier important</w:t>
            </w:r>
            <w:r w:rsidR="00AB025B">
              <w:rPr>
                <w:noProof/>
                <w:webHidden/>
              </w:rPr>
              <w:tab/>
            </w:r>
            <w:r>
              <w:rPr>
                <w:noProof/>
                <w:webHidden/>
              </w:rPr>
              <w:fldChar w:fldCharType="begin"/>
            </w:r>
            <w:r w:rsidR="00AB025B">
              <w:rPr>
                <w:noProof/>
                <w:webHidden/>
              </w:rPr>
              <w:instrText xml:space="preserve"> PAGEREF _Toc335758609 \h </w:instrText>
            </w:r>
            <w:r>
              <w:rPr>
                <w:noProof/>
                <w:webHidden/>
              </w:rPr>
            </w:r>
            <w:r>
              <w:rPr>
                <w:noProof/>
                <w:webHidden/>
              </w:rPr>
              <w:fldChar w:fldCharType="separate"/>
            </w:r>
            <w:r w:rsidR="00C06372">
              <w:rPr>
                <w:noProof/>
                <w:webHidden/>
              </w:rPr>
              <w:t>19</w:t>
            </w:r>
            <w:r>
              <w:rPr>
                <w:noProof/>
                <w:webHidden/>
              </w:rPr>
              <w:fldChar w:fldCharType="end"/>
            </w:r>
          </w:hyperlink>
        </w:p>
        <w:p w:rsidR="00AB025B" w:rsidRDefault="009868F3">
          <w:pPr>
            <w:pStyle w:val="TM3"/>
            <w:tabs>
              <w:tab w:val="right" w:leader="dot" w:pos="8296"/>
            </w:tabs>
            <w:rPr>
              <w:rFonts w:eastAsiaTheme="minorEastAsia"/>
              <w:noProof/>
              <w:lang w:eastAsia="fr-FR"/>
            </w:rPr>
          </w:pPr>
          <w:hyperlink w:anchor="_Toc335758610" w:history="1">
            <w:r w:rsidR="00AB025B" w:rsidRPr="0001726F">
              <w:rPr>
                <w:rStyle w:val="Lienhypertexte"/>
                <w:noProof/>
              </w:rPr>
              <w:t>Remarque</w:t>
            </w:r>
            <w:r w:rsidR="00AB025B">
              <w:rPr>
                <w:noProof/>
                <w:webHidden/>
              </w:rPr>
              <w:tab/>
            </w:r>
            <w:r>
              <w:rPr>
                <w:noProof/>
                <w:webHidden/>
              </w:rPr>
              <w:fldChar w:fldCharType="begin"/>
            </w:r>
            <w:r w:rsidR="00AB025B">
              <w:rPr>
                <w:noProof/>
                <w:webHidden/>
              </w:rPr>
              <w:instrText xml:space="preserve"> PAGEREF _Toc335758610 \h </w:instrText>
            </w:r>
            <w:r>
              <w:rPr>
                <w:noProof/>
                <w:webHidden/>
              </w:rPr>
            </w:r>
            <w:r>
              <w:rPr>
                <w:noProof/>
                <w:webHidden/>
              </w:rPr>
              <w:fldChar w:fldCharType="separate"/>
            </w:r>
            <w:r w:rsidR="00C06372">
              <w:rPr>
                <w:noProof/>
                <w:webHidden/>
              </w:rPr>
              <w:t>19</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611" w:history="1">
            <w:r w:rsidR="00AB025B" w:rsidRPr="0001726F">
              <w:rPr>
                <w:rStyle w:val="Lienhypertexte"/>
                <w:noProof/>
              </w:rPr>
              <w:t>4.1.3.</w:t>
            </w:r>
            <w:r w:rsidR="00AB025B">
              <w:rPr>
                <w:rFonts w:eastAsiaTheme="minorEastAsia"/>
                <w:noProof/>
                <w:lang w:eastAsia="fr-FR"/>
              </w:rPr>
              <w:tab/>
            </w:r>
            <w:r w:rsidR="00AB025B" w:rsidRPr="0001726F">
              <w:rPr>
                <w:rStyle w:val="Lienhypertexte"/>
                <w:noProof/>
              </w:rPr>
              <w:t>Effet d'une variation linéaire de phase.</w:t>
            </w:r>
            <w:r w:rsidR="00AB025B">
              <w:rPr>
                <w:noProof/>
                <w:webHidden/>
              </w:rPr>
              <w:tab/>
            </w:r>
            <w:r>
              <w:rPr>
                <w:noProof/>
                <w:webHidden/>
              </w:rPr>
              <w:fldChar w:fldCharType="begin"/>
            </w:r>
            <w:r w:rsidR="00AB025B">
              <w:rPr>
                <w:noProof/>
                <w:webHidden/>
              </w:rPr>
              <w:instrText xml:space="preserve"> PAGEREF _Toc335758611 \h </w:instrText>
            </w:r>
            <w:r>
              <w:rPr>
                <w:noProof/>
                <w:webHidden/>
              </w:rPr>
            </w:r>
            <w:r>
              <w:rPr>
                <w:noProof/>
                <w:webHidden/>
              </w:rPr>
              <w:fldChar w:fldCharType="separate"/>
            </w:r>
            <w:r w:rsidR="00C06372">
              <w:rPr>
                <w:noProof/>
                <w:webHidden/>
              </w:rPr>
              <w:t>19</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612" w:history="1">
            <w:r w:rsidR="00AB025B" w:rsidRPr="0001726F">
              <w:rPr>
                <w:rStyle w:val="Lienhypertexte"/>
                <w:noProof/>
              </w:rPr>
              <w:t>4.2.</w:t>
            </w:r>
            <w:r w:rsidR="00AB025B">
              <w:rPr>
                <w:rFonts w:eastAsiaTheme="minorEastAsia"/>
                <w:noProof/>
                <w:lang w:eastAsia="fr-FR"/>
              </w:rPr>
              <w:tab/>
            </w:r>
            <w:r w:rsidR="00AB025B" w:rsidRPr="0001726F">
              <w:rPr>
                <w:rStyle w:val="Lienhypertexte"/>
                <w:noProof/>
              </w:rPr>
              <w:t>Champ d'une ouverture rectangulaire à illumination non uniforme.</w:t>
            </w:r>
            <w:r w:rsidR="00AB025B">
              <w:rPr>
                <w:noProof/>
                <w:webHidden/>
              </w:rPr>
              <w:tab/>
            </w:r>
            <w:r>
              <w:rPr>
                <w:noProof/>
                <w:webHidden/>
              </w:rPr>
              <w:fldChar w:fldCharType="begin"/>
            </w:r>
            <w:r w:rsidR="00AB025B">
              <w:rPr>
                <w:noProof/>
                <w:webHidden/>
              </w:rPr>
              <w:instrText xml:space="preserve"> PAGEREF _Toc335758612 \h </w:instrText>
            </w:r>
            <w:r>
              <w:rPr>
                <w:noProof/>
                <w:webHidden/>
              </w:rPr>
            </w:r>
            <w:r>
              <w:rPr>
                <w:noProof/>
                <w:webHidden/>
              </w:rPr>
              <w:fldChar w:fldCharType="separate"/>
            </w:r>
            <w:r w:rsidR="00C06372">
              <w:rPr>
                <w:noProof/>
                <w:webHidden/>
              </w:rPr>
              <w:t>20</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613" w:history="1">
            <w:r w:rsidR="00AB025B" w:rsidRPr="0001726F">
              <w:rPr>
                <w:rStyle w:val="Lienhypertexte"/>
                <w:noProof/>
              </w:rPr>
              <w:t>4.2.1.</w:t>
            </w:r>
            <w:r w:rsidR="00AB025B">
              <w:rPr>
                <w:rFonts w:eastAsiaTheme="minorEastAsia"/>
                <w:noProof/>
                <w:lang w:eastAsia="fr-FR"/>
              </w:rPr>
              <w:tab/>
            </w:r>
            <w:r w:rsidR="00AB025B" w:rsidRPr="0001726F">
              <w:rPr>
                <w:rStyle w:val="Lienhypertexte"/>
                <w:noProof/>
              </w:rPr>
              <w:t>Utilisation de la transformée de FOURIER.</w:t>
            </w:r>
            <w:r w:rsidR="00AB025B">
              <w:rPr>
                <w:noProof/>
                <w:webHidden/>
              </w:rPr>
              <w:tab/>
            </w:r>
            <w:r>
              <w:rPr>
                <w:noProof/>
                <w:webHidden/>
              </w:rPr>
              <w:fldChar w:fldCharType="begin"/>
            </w:r>
            <w:r w:rsidR="00AB025B">
              <w:rPr>
                <w:noProof/>
                <w:webHidden/>
              </w:rPr>
              <w:instrText xml:space="preserve"> PAGEREF _Toc335758613 \h </w:instrText>
            </w:r>
            <w:r>
              <w:rPr>
                <w:noProof/>
                <w:webHidden/>
              </w:rPr>
            </w:r>
            <w:r>
              <w:rPr>
                <w:noProof/>
                <w:webHidden/>
              </w:rPr>
              <w:fldChar w:fldCharType="separate"/>
            </w:r>
            <w:r w:rsidR="00C06372">
              <w:rPr>
                <w:noProof/>
                <w:webHidden/>
              </w:rPr>
              <w:t>20</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614" w:history="1">
            <w:r w:rsidR="00AB025B" w:rsidRPr="0001726F">
              <w:rPr>
                <w:rStyle w:val="Lienhypertexte"/>
                <w:noProof/>
              </w:rPr>
              <w:t>4.2.2.</w:t>
            </w:r>
            <w:r w:rsidR="00AB025B">
              <w:rPr>
                <w:rFonts w:eastAsiaTheme="minorEastAsia"/>
                <w:noProof/>
                <w:lang w:eastAsia="fr-FR"/>
              </w:rPr>
              <w:tab/>
            </w:r>
            <w:r w:rsidR="00AB025B" w:rsidRPr="0001726F">
              <w:rPr>
                <w:rStyle w:val="Lienhypertexte"/>
                <w:noProof/>
              </w:rPr>
              <w:t>Distributions non uniformes</w:t>
            </w:r>
            <w:r w:rsidR="00AB025B">
              <w:rPr>
                <w:noProof/>
                <w:webHidden/>
              </w:rPr>
              <w:tab/>
            </w:r>
            <w:r>
              <w:rPr>
                <w:noProof/>
                <w:webHidden/>
              </w:rPr>
              <w:fldChar w:fldCharType="begin"/>
            </w:r>
            <w:r w:rsidR="00AB025B">
              <w:rPr>
                <w:noProof/>
                <w:webHidden/>
              </w:rPr>
              <w:instrText xml:space="preserve"> PAGEREF _Toc335758614 \h </w:instrText>
            </w:r>
            <w:r>
              <w:rPr>
                <w:noProof/>
                <w:webHidden/>
              </w:rPr>
            </w:r>
            <w:r>
              <w:rPr>
                <w:noProof/>
                <w:webHidden/>
              </w:rPr>
              <w:fldChar w:fldCharType="separate"/>
            </w:r>
            <w:r w:rsidR="00C06372">
              <w:rPr>
                <w:noProof/>
                <w:webHidden/>
              </w:rPr>
              <w:t>22</w:t>
            </w:r>
            <w:r>
              <w:rPr>
                <w:noProof/>
                <w:webHidden/>
              </w:rPr>
              <w:fldChar w:fldCharType="end"/>
            </w:r>
          </w:hyperlink>
        </w:p>
        <w:p w:rsidR="00AB025B" w:rsidRDefault="009868F3">
          <w:pPr>
            <w:pStyle w:val="TM1"/>
            <w:tabs>
              <w:tab w:val="left" w:pos="440"/>
              <w:tab w:val="right" w:leader="dot" w:pos="8296"/>
            </w:tabs>
            <w:rPr>
              <w:rFonts w:eastAsiaTheme="minorEastAsia"/>
              <w:noProof/>
              <w:lang w:eastAsia="fr-FR"/>
            </w:rPr>
          </w:pPr>
          <w:hyperlink w:anchor="_Toc335758615" w:history="1">
            <w:r w:rsidR="00AB025B" w:rsidRPr="0001726F">
              <w:rPr>
                <w:rStyle w:val="Lienhypertexte"/>
                <w:caps/>
                <w:noProof/>
              </w:rPr>
              <w:t>5.</w:t>
            </w:r>
            <w:r w:rsidR="00AB025B">
              <w:rPr>
                <w:rFonts w:eastAsiaTheme="minorEastAsia"/>
                <w:noProof/>
                <w:lang w:eastAsia="fr-FR"/>
              </w:rPr>
              <w:tab/>
            </w:r>
            <w:r w:rsidR="00AB025B" w:rsidRPr="0001726F">
              <w:rPr>
                <w:rStyle w:val="Lienhypertexte"/>
                <w:noProof/>
              </w:rPr>
              <w:t>L'OUVERTURE RAYONNANTE CIRCULAIRE</w:t>
            </w:r>
            <w:r w:rsidR="00AB025B">
              <w:rPr>
                <w:noProof/>
                <w:webHidden/>
              </w:rPr>
              <w:tab/>
            </w:r>
            <w:r>
              <w:rPr>
                <w:noProof/>
                <w:webHidden/>
              </w:rPr>
              <w:fldChar w:fldCharType="begin"/>
            </w:r>
            <w:r w:rsidR="00AB025B">
              <w:rPr>
                <w:noProof/>
                <w:webHidden/>
              </w:rPr>
              <w:instrText xml:space="preserve"> PAGEREF _Toc335758615 \h </w:instrText>
            </w:r>
            <w:r>
              <w:rPr>
                <w:noProof/>
                <w:webHidden/>
              </w:rPr>
            </w:r>
            <w:r>
              <w:rPr>
                <w:noProof/>
                <w:webHidden/>
              </w:rPr>
              <w:fldChar w:fldCharType="separate"/>
            </w:r>
            <w:r w:rsidR="00C06372">
              <w:rPr>
                <w:noProof/>
                <w:webHidden/>
              </w:rPr>
              <w:t>23</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616" w:history="1">
            <w:r w:rsidR="00AB025B" w:rsidRPr="0001726F">
              <w:rPr>
                <w:rStyle w:val="Lienhypertexte"/>
                <w:noProof/>
              </w:rPr>
              <w:t>5.1.</w:t>
            </w:r>
            <w:r w:rsidR="00AB025B">
              <w:rPr>
                <w:rFonts w:eastAsiaTheme="minorEastAsia"/>
                <w:noProof/>
                <w:lang w:eastAsia="fr-FR"/>
              </w:rPr>
              <w:tab/>
            </w:r>
            <w:r w:rsidR="00AB025B" w:rsidRPr="0001726F">
              <w:rPr>
                <w:rStyle w:val="Lienhypertexte"/>
                <w:noProof/>
              </w:rPr>
              <w:t>Champ d'une ouverture circulaire à illumination uniforme</w:t>
            </w:r>
            <w:r w:rsidR="00AB025B">
              <w:rPr>
                <w:noProof/>
                <w:webHidden/>
              </w:rPr>
              <w:tab/>
            </w:r>
            <w:r>
              <w:rPr>
                <w:noProof/>
                <w:webHidden/>
              </w:rPr>
              <w:fldChar w:fldCharType="begin"/>
            </w:r>
            <w:r w:rsidR="00AB025B">
              <w:rPr>
                <w:noProof/>
                <w:webHidden/>
              </w:rPr>
              <w:instrText xml:space="preserve"> PAGEREF _Toc335758616 \h </w:instrText>
            </w:r>
            <w:r>
              <w:rPr>
                <w:noProof/>
                <w:webHidden/>
              </w:rPr>
            </w:r>
            <w:r>
              <w:rPr>
                <w:noProof/>
                <w:webHidden/>
              </w:rPr>
              <w:fldChar w:fldCharType="separate"/>
            </w:r>
            <w:r w:rsidR="00C06372">
              <w:rPr>
                <w:noProof/>
                <w:webHidden/>
              </w:rPr>
              <w:t>23</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617" w:history="1">
            <w:r w:rsidR="00AB025B" w:rsidRPr="0001726F">
              <w:rPr>
                <w:rStyle w:val="Lienhypertexte"/>
                <w:noProof/>
              </w:rPr>
              <w:t>5.1.1.</w:t>
            </w:r>
            <w:r w:rsidR="00AB025B">
              <w:rPr>
                <w:rFonts w:eastAsiaTheme="minorEastAsia"/>
                <w:noProof/>
                <w:lang w:eastAsia="fr-FR"/>
              </w:rPr>
              <w:tab/>
            </w:r>
            <w:r w:rsidR="00AB025B" w:rsidRPr="0001726F">
              <w:rPr>
                <w:rStyle w:val="Lienhypertexte"/>
                <w:noProof/>
              </w:rPr>
              <w:t>Direction du lobe principale:</w:t>
            </w:r>
            <w:r w:rsidR="00AB025B">
              <w:rPr>
                <w:noProof/>
                <w:webHidden/>
              </w:rPr>
              <w:tab/>
            </w:r>
            <w:r>
              <w:rPr>
                <w:noProof/>
                <w:webHidden/>
              </w:rPr>
              <w:fldChar w:fldCharType="begin"/>
            </w:r>
            <w:r w:rsidR="00AB025B">
              <w:rPr>
                <w:noProof/>
                <w:webHidden/>
              </w:rPr>
              <w:instrText xml:space="preserve"> PAGEREF _Toc335758617 \h </w:instrText>
            </w:r>
            <w:r>
              <w:rPr>
                <w:noProof/>
                <w:webHidden/>
              </w:rPr>
            </w:r>
            <w:r>
              <w:rPr>
                <w:noProof/>
                <w:webHidden/>
              </w:rPr>
              <w:fldChar w:fldCharType="separate"/>
            </w:r>
            <w:r w:rsidR="00C06372">
              <w:rPr>
                <w:noProof/>
                <w:webHidden/>
              </w:rPr>
              <w:t>24</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618" w:history="1">
            <w:r w:rsidR="00AB025B" w:rsidRPr="0001726F">
              <w:rPr>
                <w:rStyle w:val="Lienhypertexte"/>
                <w:noProof/>
              </w:rPr>
              <w:t>5.1.2.</w:t>
            </w:r>
            <w:r w:rsidR="00AB025B">
              <w:rPr>
                <w:rFonts w:eastAsiaTheme="minorEastAsia"/>
                <w:noProof/>
                <w:lang w:eastAsia="fr-FR"/>
              </w:rPr>
              <w:tab/>
            </w:r>
            <w:r w:rsidR="00AB025B" w:rsidRPr="0001726F">
              <w:rPr>
                <w:rStyle w:val="Lienhypertexte"/>
                <w:noProof/>
              </w:rPr>
              <w:t>Direction des minimums:</w:t>
            </w:r>
            <w:r w:rsidR="00AB025B">
              <w:rPr>
                <w:noProof/>
                <w:webHidden/>
              </w:rPr>
              <w:tab/>
            </w:r>
            <w:r>
              <w:rPr>
                <w:noProof/>
                <w:webHidden/>
              </w:rPr>
              <w:fldChar w:fldCharType="begin"/>
            </w:r>
            <w:r w:rsidR="00AB025B">
              <w:rPr>
                <w:noProof/>
                <w:webHidden/>
              </w:rPr>
              <w:instrText xml:space="preserve"> PAGEREF _Toc335758618 \h </w:instrText>
            </w:r>
            <w:r>
              <w:rPr>
                <w:noProof/>
                <w:webHidden/>
              </w:rPr>
            </w:r>
            <w:r>
              <w:rPr>
                <w:noProof/>
                <w:webHidden/>
              </w:rPr>
              <w:fldChar w:fldCharType="separate"/>
            </w:r>
            <w:r w:rsidR="00C06372">
              <w:rPr>
                <w:noProof/>
                <w:webHidden/>
              </w:rPr>
              <w:t>24</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619" w:history="1">
            <w:r w:rsidR="00AB025B" w:rsidRPr="0001726F">
              <w:rPr>
                <w:rStyle w:val="Lienhypertexte"/>
                <w:noProof/>
              </w:rPr>
              <w:t>5.1.3.</w:t>
            </w:r>
            <w:r w:rsidR="00AB025B">
              <w:rPr>
                <w:rFonts w:eastAsiaTheme="minorEastAsia"/>
                <w:noProof/>
                <w:lang w:eastAsia="fr-FR"/>
              </w:rPr>
              <w:tab/>
            </w:r>
            <w:r w:rsidR="00AB025B" w:rsidRPr="0001726F">
              <w:rPr>
                <w:rStyle w:val="Lienhypertexte"/>
                <w:noProof/>
              </w:rPr>
              <w:t>Direction des maximums des lobes secondaires:</w:t>
            </w:r>
            <w:r w:rsidR="00AB025B">
              <w:rPr>
                <w:noProof/>
                <w:webHidden/>
              </w:rPr>
              <w:tab/>
            </w:r>
            <w:r>
              <w:rPr>
                <w:noProof/>
                <w:webHidden/>
              </w:rPr>
              <w:fldChar w:fldCharType="begin"/>
            </w:r>
            <w:r w:rsidR="00AB025B">
              <w:rPr>
                <w:noProof/>
                <w:webHidden/>
              </w:rPr>
              <w:instrText xml:space="preserve"> PAGEREF _Toc335758619 \h </w:instrText>
            </w:r>
            <w:r>
              <w:rPr>
                <w:noProof/>
                <w:webHidden/>
              </w:rPr>
            </w:r>
            <w:r>
              <w:rPr>
                <w:noProof/>
                <w:webHidden/>
              </w:rPr>
              <w:fldChar w:fldCharType="separate"/>
            </w:r>
            <w:r w:rsidR="00C06372">
              <w:rPr>
                <w:noProof/>
                <w:webHidden/>
              </w:rPr>
              <w:t>24</w:t>
            </w:r>
            <w:r>
              <w:rPr>
                <w:noProof/>
                <w:webHidden/>
              </w:rPr>
              <w:fldChar w:fldCharType="end"/>
            </w:r>
          </w:hyperlink>
        </w:p>
        <w:p w:rsidR="00AB025B" w:rsidRDefault="009868F3">
          <w:pPr>
            <w:pStyle w:val="TM3"/>
            <w:tabs>
              <w:tab w:val="left" w:pos="1320"/>
              <w:tab w:val="right" w:leader="dot" w:pos="8296"/>
            </w:tabs>
            <w:rPr>
              <w:rFonts w:eastAsiaTheme="minorEastAsia"/>
              <w:noProof/>
              <w:lang w:eastAsia="fr-FR"/>
            </w:rPr>
          </w:pPr>
          <w:hyperlink w:anchor="_Toc335758620" w:history="1">
            <w:r w:rsidR="00AB025B" w:rsidRPr="0001726F">
              <w:rPr>
                <w:rStyle w:val="Lienhypertexte"/>
                <w:noProof/>
              </w:rPr>
              <w:t>5.1.4.</w:t>
            </w:r>
            <w:r w:rsidR="00AB025B">
              <w:rPr>
                <w:rFonts w:eastAsiaTheme="minorEastAsia"/>
                <w:noProof/>
                <w:lang w:eastAsia="fr-FR"/>
              </w:rPr>
              <w:tab/>
            </w:r>
            <w:r w:rsidR="00AB025B" w:rsidRPr="0001726F">
              <w:rPr>
                <w:rStyle w:val="Lienhypertexte"/>
                <w:noProof/>
              </w:rPr>
              <w:t xml:space="preserve">Largeur du lobe principal à </w:t>
            </w:r>
            <w:r w:rsidR="00AB025B" w:rsidRPr="00FF114D">
              <w:rPr>
                <w:noProof/>
                <w:position w:val="-6"/>
              </w:rPr>
              <w:object w:dxaOrig="639" w:dyaOrig="279">
                <v:shape id="_x0000_i1031" type="#_x0000_t75" style="width:31.95pt;height:14.4pt" o:ole="" fillcolor="window">
                  <v:imagedata r:id="rId20" o:title=""/>
                </v:shape>
                <o:OLEObject Type="Embed" ProgID="Equation.3" ShapeID="_x0000_i1031" DrawAspect="Content" ObjectID="_1541651578" r:id="rId21"/>
              </w:object>
            </w:r>
            <w:r w:rsidR="00AB025B" w:rsidRPr="0001726F">
              <w:rPr>
                <w:rStyle w:val="Lienhypertexte"/>
                <w:noProof/>
              </w:rPr>
              <w:t>.</w:t>
            </w:r>
            <w:r w:rsidR="00AB025B">
              <w:rPr>
                <w:noProof/>
                <w:webHidden/>
              </w:rPr>
              <w:tab/>
            </w:r>
            <w:r>
              <w:rPr>
                <w:noProof/>
                <w:webHidden/>
              </w:rPr>
              <w:fldChar w:fldCharType="begin"/>
            </w:r>
            <w:r w:rsidR="00AB025B">
              <w:rPr>
                <w:noProof/>
                <w:webHidden/>
              </w:rPr>
              <w:instrText xml:space="preserve"> PAGEREF _Toc335758620 \h </w:instrText>
            </w:r>
            <w:r>
              <w:rPr>
                <w:noProof/>
                <w:webHidden/>
              </w:rPr>
            </w:r>
            <w:r>
              <w:rPr>
                <w:noProof/>
                <w:webHidden/>
              </w:rPr>
              <w:fldChar w:fldCharType="separate"/>
            </w:r>
            <w:r w:rsidR="00C06372">
              <w:rPr>
                <w:noProof/>
                <w:webHidden/>
              </w:rPr>
              <w:t>25</w:t>
            </w:r>
            <w:r>
              <w:rPr>
                <w:noProof/>
                <w:webHidden/>
              </w:rPr>
              <w:fldChar w:fldCharType="end"/>
            </w:r>
          </w:hyperlink>
        </w:p>
        <w:p w:rsidR="00AB025B" w:rsidRDefault="009868F3">
          <w:pPr>
            <w:pStyle w:val="TM2"/>
            <w:tabs>
              <w:tab w:val="left" w:pos="880"/>
              <w:tab w:val="right" w:leader="dot" w:pos="8296"/>
            </w:tabs>
            <w:rPr>
              <w:rFonts w:eastAsiaTheme="minorEastAsia"/>
              <w:noProof/>
              <w:lang w:eastAsia="fr-FR"/>
            </w:rPr>
          </w:pPr>
          <w:hyperlink w:anchor="_Toc335758621" w:history="1">
            <w:r w:rsidR="00AB025B" w:rsidRPr="0001726F">
              <w:rPr>
                <w:rStyle w:val="Lienhypertexte"/>
                <w:noProof/>
              </w:rPr>
              <w:t>5.2.</w:t>
            </w:r>
            <w:r w:rsidR="00AB025B">
              <w:rPr>
                <w:rFonts w:eastAsiaTheme="minorEastAsia"/>
                <w:noProof/>
                <w:lang w:eastAsia="fr-FR"/>
              </w:rPr>
              <w:tab/>
            </w:r>
            <w:r w:rsidR="00AB025B" w:rsidRPr="0001726F">
              <w:rPr>
                <w:rStyle w:val="Lienhypertexte"/>
                <w:noProof/>
              </w:rPr>
              <w:t>Champ d'une ouverture circulaire à illumination non uniforme.</w:t>
            </w:r>
            <w:r w:rsidR="00AB025B">
              <w:rPr>
                <w:noProof/>
                <w:webHidden/>
              </w:rPr>
              <w:tab/>
            </w:r>
            <w:r>
              <w:rPr>
                <w:noProof/>
                <w:webHidden/>
              </w:rPr>
              <w:fldChar w:fldCharType="begin"/>
            </w:r>
            <w:r w:rsidR="00AB025B">
              <w:rPr>
                <w:noProof/>
                <w:webHidden/>
              </w:rPr>
              <w:instrText xml:space="preserve"> PAGEREF _Toc335758621 \h </w:instrText>
            </w:r>
            <w:r>
              <w:rPr>
                <w:noProof/>
                <w:webHidden/>
              </w:rPr>
            </w:r>
            <w:r>
              <w:rPr>
                <w:noProof/>
                <w:webHidden/>
              </w:rPr>
              <w:fldChar w:fldCharType="separate"/>
            </w:r>
            <w:r w:rsidR="00C06372">
              <w:rPr>
                <w:noProof/>
                <w:webHidden/>
              </w:rPr>
              <w:t>25</w:t>
            </w:r>
            <w:r>
              <w:rPr>
                <w:noProof/>
                <w:webHidden/>
              </w:rPr>
              <w:fldChar w:fldCharType="end"/>
            </w:r>
          </w:hyperlink>
        </w:p>
        <w:p w:rsidR="00D9390A" w:rsidRDefault="009868F3">
          <w:r>
            <w:fldChar w:fldCharType="end"/>
          </w:r>
        </w:p>
      </w:sdtContent>
    </w:sdt>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D9390A" w:rsidRDefault="00D9390A" w:rsidP="008A6C86">
      <w:pPr>
        <w:tabs>
          <w:tab w:val="left" w:pos="284"/>
        </w:tabs>
        <w:spacing w:line="240" w:lineRule="auto"/>
        <w:ind w:left="360"/>
        <w:rPr>
          <w:rFonts w:ascii="Times New Roman" w:hAnsi="Times New Roman" w:cs="Times New Roman"/>
          <w:b/>
          <w:bCs/>
          <w:sz w:val="24"/>
          <w:szCs w:val="24"/>
        </w:rPr>
      </w:pPr>
    </w:p>
    <w:p w:rsidR="001D3A79" w:rsidRPr="00B711BA" w:rsidRDefault="00D9390A" w:rsidP="00B711BA">
      <w:pPr>
        <w:pStyle w:val="Titre1"/>
        <w:numPr>
          <w:ilvl w:val="0"/>
          <w:numId w:val="21"/>
        </w:numPr>
      </w:pPr>
      <w:bookmarkStart w:id="0" w:name="_Toc335758577"/>
      <w:r w:rsidRPr="00B711BA">
        <w:t>INTRODUCTION</w:t>
      </w:r>
      <w:bookmarkEnd w:id="0"/>
    </w:p>
    <w:p w:rsidR="002867CD" w:rsidRPr="00B711BA" w:rsidRDefault="002867CD" w:rsidP="00B711BA">
      <w:pPr>
        <w:ind w:firstLine="360"/>
        <w:jc w:val="both"/>
        <w:rPr>
          <w:rFonts w:ascii="Times New Roman" w:hAnsi="Times New Roman" w:cs="Times New Roman"/>
        </w:rPr>
      </w:pPr>
      <w:r w:rsidRPr="00B711BA">
        <w:rPr>
          <w:rFonts w:ascii="Times New Roman" w:hAnsi="Times New Roman" w:cs="Times New Roman"/>
        </w:rPr>
        <w:t>Ce cours porte sur une étude progressive des principaux types d’antennes et une</w:t>
      </w:r>
      <w:r w:rsidR="000C4737">
        <w:rPr>
          <w:rFonts w:ascii="Times New Roman" w:hAnsi="Times New Roman" w:cs="Times New Roman"/>
        </w:rPr>
        <w:t xml:space="preserve"> </w:t>
      </w:r>
      <w:r w:rsidRPr="00B711BA">
        <w:rPr>
          <w:rFonts w:ascii="Times New Roman" w:hAnsi="Times New Roman" w:cs="Times New Roman"/>
        </w:rPr>
        <w:t>introduction aux problèmes technologiques de leur réalisation.</w:t>
      </w:r>
    </w:p>
    <w:p w:rsidR="001A1CD9" w:rsidRPr="00B711BA" w:rsidRDefault="001D3A79" w:rsidP="008A6C86">
      <w:pPr>
        <w:jc w:val="both"/>
        <w:rPr>
          <w:rFonts w:ascii="Times New Roman" w:hAnsi="Times New Roman" w:cs="Times New Roman"/>
        </w:rPr>
      </w:pPr>
      <w:r w:rsidRPr="00B711BA">
        <w:rPr>
          <w:rFonts w:ascii="Times New Roman" w:hAnsi="Times New Roman" w:cs="Times New Roman"/>
        </w:rPr>
        <w:t>Dans le domaine des fréquences élevées, on utilise comme antennes des surfaces rayonnantes qui sont assimilables du point de vue radioélectrique à une ouverture percée dans un plan opaque. La détermination de la loi de répartition des courants se ramènera dans ce cas à l'étude de la diffraction du champ électromagnétique par un trou fait dans un écran non-conducteur. L'analogie avec l'optique permet de traiter le problème par l'application du principe de Huyguens</w:t>
      </w:r>
      <w:r w:rsidR="001A1CD9" w:rsidRPr="00B711BA">
        <w:rPr>
          <w:rFonts w:ascii="Times New Roman" w:hAnsi="Times New Roman" w:cs="Times New Roman"/>
        </w:rPr>
        <w:t>.</w:t>
      </w:r>
    </w:p>
    <w:p w:rsidR="001D3A79" w:rsidRPr="00B711BA" w:rsidRDefault="001D3A79" w:rsidP="008A6C86">
      <w:pPr>
        <w:jc w:val="both"/>
        <w:rPr>
          <w:rFonts w:ascii="Times New Roman" w:hAnsi="Times New Roman" w:cs="Times New Roman"/>
        </w:rPr>
      </w:pPr>
      <w:r w:rsidRPr="00B711BA">
        <w:rPr>
          <w:rFonts w:ascii="Times New Roman" w:hAnsi="Times New Roman" w:cs="Times New Roman"/>
        </w:rPr>
        <w:t xml:space="preserve">Le fonctionnement des antennes diélectriques est quant à lui, basé sur le principe du rayonnement d'une discontinuité entre </w:t>
      </w:r>
      <w:r w:rsidR="00B711BA" w:rsidRPr="00B711BA">
        <w:rPr>
          <w:rFonts w:ascii="Times New Roman" w:hAnsi="Times New Roman" w:cs="Times New Roman"/>
        </w:rPr>
        <w:t>deux (</w:t>
      </w:r>
      <w:r w:rsidRPr="00B711BA">
        <w:rPr>
          <w:rFonts w:ascii="Times New Roman" w:hAnsi="Times New Roman" w:cs="Times New Roman"/>
        </w:rPr>
        <w:t>2</w:t>
      </w:r>
      <w:r w:rsidR="00B711BA" w:rsidRPr="00B711BA">
        <w:rPr>
          <w:rFonts w:ascii="Times New Roman" w:hAnsi="Times New Roman" w:cs="Times New Roman"/>
        </w:rPr>
        <w:t>)</w:t>
      </w:r>
      <w:r w:rsidRPr="00B711BA">
        <w:rPr>
          <w:rFonts w:ascii="Times New Roman" w:hAnsi="Times New Roman" w:cs="Times New Roman"/>
        </w:rPr>
        <w:t xml:space="preserve"> ondes de surface produites en introduisant une variation brutale de la constante diélectrique ou des dimensions du guide dans lequel ces ondes se propagent.</w:t>
      </w:r>
    </w:p>
    <w:p w:rsidR="005162CD" w:rsidRPr="00B711BA" w:rsidRDefault="005162CD" w:rsidP="00B711BA">
      <w:pPr>
        <w:ind w:firstLine="360"/>
        <w:jc w:val="both"/>
        <w:rPr>
          <w:rFonts w:ascii="Times New Roman" w:hAnsi="Times New Roman" w:cs="Times New Roman"/>
        </w:rPr>
      </w:pPr>
      <w:r w:rsidRPr="00B711BA">
        <w:rPr>
          <w:rFonts w:ascii="Times New Roman" w:hAnsi="Times New Roman" w:cs="Times New Roman"/>
        </w:rPr>
        <w:t xml:space="preserve">Afin d’assurer la propagation dans l’air, il est nécessaire qu’un dispositif génère une onde rayonnée. Le rôle de l’antenne d’émission est de transformer la puissance électromagnétique guidée, issue d’un générateur en une puissance rayonnée. </w:t>
      </w:r>
    </w:p>
    <w:p w:rsidR="005162CD" w:rsidRPr="00B711BA" w:rsidRDefault="005162CD" w:rsidP="00B711BA">
      <w:pPr>
        <w:jc w:val="both"/>
        <w:rPr>
          <w:rFonts w:ascii="Times New Roman" w:hAnsi="Times New Roman" w:cs="Times New Roman"/>
        </w:rPr>
      </w:pPr>
      <w:r w:rsidRPr="00B711BA">
        <w:rPr>
          <w:rFonts w:ascii="Times New Roman" w:hAnsi="Times New Roman" w:cs="Times New Roman"/>
        </w:rPr>
        <w:t>De façon inverse, la puissance rayonnée peut être captée par une antenne de réception. Dans ce sens, l’antenne apparaît comme un capteur et un transformateur de puissance rayonnée en puissance électromagnétique guidée. Elle joue le même rôle qu’un télescope qui capte la lumière issue des étoiles et la transforme.</w:t>
      </w:r>
    </w:p>
    <w:p w:rsidR="005162CD" w:rsidRPr="00B711BA" w:rsidRDefault="005162CD" w:rsidP="00B711BA">
      <w:pPr>
        <w:jc w:val="both"/>
        <w:rPr>
          <w:rFonts w:ascii="Times New Roman" w:hAnsi="Times New Roman" w:cs="Times New Roman"/>
        </w:rPr>
      </w:pPr>
      <w:r w:rsidRPr="00B711BA">
        <w:rPr>
          <w:rFonts w:ascii="Times New Roman" w:hAnsi="Times New Roman" w:cs="Times New Roman"/>
        </w:rPr>
        <w:t xml:space="preserve">Dans la plupart des cas, une antenne peut être utilisée en réception ou en émission avec les mêmes propriétés rayonnantes </w:t>
      </w:r>
      <w:r w:rsidR="007D19F9" w:rsidRPr="00B711BA">
        <w:rPr>
          <w:rFonts w:ascii="Times New Roman" w:hAnsi="Times New Roman" w:cs="Times New Roman"/>
        </w:rPr>
        <w:t>o</w:t>
      </w:r>
      <w:r w:rsidRPr="00B711BA">
        <w:rPr>
          <w:rFonts w:ascii="Times New Roman" w:hAnsi="Times New Roman" w:cs="Times New Roman"/>
        </w:rPr>
        <w:t xml:space="preserve">n dit que son fonctionnement est réciproque. </w:t>
      </w:r>
    </w:p>
    <w:p w:rsidR="001A1CD9" w:rsidRPr="00B711BA" w:rsidRDefault="001A1CD9" w:rsidP="00D9390A">
      <w:pPr>
        <w:pStyle w:val="Titre3"/>
        <w:numPr>
          <w:ilvl w:val="1"/>
          <w:numId w:val="21"/>
        </w:numPr>
        <w:rPr>
          <w:rStyle w:val="Emphaseple"/>
          <w:i w:val="0"/>
          <w:iCs w:val="0"/>
          <w:color w:val="4F81BD" w:themeColor="accent1"/>
        </w:rPr>
      </w:pPr>
      <w:bookmarkStart w:id="1" w:name="_Toc335758578"/>
      <w:r w:rsidRPr="00B711BA">
        <w:rPr>
          <w:rStyle w:val="Emphaseple"/>
          <w:i w:val="0"/>
          <w:iCs w:val="0"/>
          <w:color w:val="4F81BD" w:themeColor="accent1"/>
        </w:rPr>
        <w:t>Différents types d’antennes</w:t>
      </w:r>
      <w:bookmarkEnd w:id="1"/>
    </w:p>
    <w:p w:rsidR="0020593D" w:rsidRPr="00B711BA" w:rsidRDefault="0020593D" w:rsidP="00B711BA">
      <w:pPr>
        <w:jc w:val="both"/>
        <w:rPr>
          <w:rFonts w:ascii="Times New Roman" w:hAnsi="Times New Roman" w:cs="Times New Roman"/>
        </w:rPr>
      </w:pPr>
      <w:r w:rsidRPr="00B711BA">
        <w:rPr>
          <w:rFonts w:ascii="Times New Roman" w:hAnsi="Times New Roman" w:cs="Times New Roman"/>
        </w:rPr>
        <w:t xml:space="preserve">On va </w:t>
      </w:r>
      <w:r w:rsidR="00894695" w:rsidRPr="00B711BA">
        <w:rPr>
          <w:rFonts w:ascii="Times New Roman" w:hAnsi="Times New Roman" w:cs="Times New Roman"/>
        </w:rPr>
        <w:t>rappeler</w:t>
      </w:r>
      <w:r w:rsidRPr="00B711BA">
        <w:rPr>
          <w:rFonts w:ascii="Times New Roman" w:hAnsi="Times New Roman" w:cs="Times New Roman"/>
        </w:rPr>
        <w:t xml:space="preserve"> les grandes familles d’antennes à l’origine de l’ensemble des structures rayonnantes :</w:t>
      </w:r>
    </w:p>
    <w:p w:rsidR="00E02BA1" w:rsidRPr="00B711BA" w:rsidRDefault="0020593D" w:rsidP="00B711BA">
      <w:pPr>
        <w:pStyle w:val="Paragraphedeliste"/>
        <w:numPr>
          <w:ilvl w:val="0"/>
          <w:numId w:val="19"/>
        </w:numPr>
        <w:jc w:val="both"/>
        <w:rPr>
          <w:rFonts w:ascii="Times New Roman" w:hAnsi="Times New Roman" w:cs="Times New Roman"/>
        </w:rPr>
      </w:pPr>
      <w:r w:rsidRPr="00B711BA">
        <w:rPr>
          <w:rFonts w:ascii="Times New Roman" w:hAnsi="Times New Roman" w:cs="Times New Roman"/>
        </w:rPr>
        <w:t>les antennes filaires (dipôle, monopôle, Yagi)</w:t>
      </w:r>
    </w:p>
    <w:p w:rsidR="00E02BA1" w:rsidRPr="00B711BA" w:rsidRDefault="0020593D" w:rsidP="00B711BA">
      <w:pPr>
        <w:pStyle w:val="Paragraphedeliste"/>
        <w:numPr>
          <w:ilvl w:val="0"/>
          <w:numId w:val="19"/>
        </w:numPr>
        <w:jc w:val="both"/>
        <w:rPr>
          <w:rFonts w:ascii="Times New Roman" w:hAnsi="Times New Roman" w:cs="Times New Roman"/>
        </w:rPr>
      </w:pPr>
      <w:r w:rsidRPr="00B711BA">
        <w:rPr>
          <w:rFonts w:ascii="Times New Roman" w:hAnsi="Times New Roman" w:cs="Times New Roman"/>
        </w:rPr>
        <w:t>les antennes à fentes (demi ou quart d’onde)</w:t>
      </w:r>
    </w:p>
    <w:p w:rsidR="00E02BA1" w:rsidRPr="00B711BA" w:rsidRDefault="0020593D" w:rsidP="00B711BA">
      <w:pPr>
        <w:pStyle w:val="Paragraphedeliste"/>
        <w:numPr>
          <w:ilvl w:val="0"/>
          <w:numId w:val="19"/>
        </w:numPr>
        <w:jc w:val="both"/>
        <w:rPr>
          <w:rFonts w:ascii="Times New Roman" w:hAnsi="Times New Roman" w:cs="Times New Roman"/>
        </w:rPr>
      </w:pPr>
      <w:r w:rsidRPr="00B711BA">
        <w:rPr>
          <w:rFonts w:ascii="Times New Roman" w:hAnsi="Times New Roman" w:cs="Times New Roman"/>
        </w:rPr>
        <w:t>les antennes patchs (planaires)</w:t>
      </w:r>
    </w:p>
    <w:p w:rsidR="00E02BA1" w:rsidRPr="00B711BA" w:rsidRDefault="0020593D" w:rsidP="00B711BA">
      <w:pPr>
        <w:pStyle w:val="Paragraphedeliste"/>
        <w:numPr>
          <w:ilvl w:val="0"/>
          <w:numId w:val="19"/>
        </w:numPr>
        <w:jc w:val="both"/>
        <w:rPr>
          <w:rFonts w:ascii="Times New Roman" w:hAnsi="Times New Roman" w:cs="Times New Roman"/>
        </w:rPr>
      </w:pPr>
      <w:r w:rsidRPr="00B711BA">
        <w:rPr>
          <w:rFonts w:ascii="Times New Roman" w:hAnsi="Times New Roman" w:cs="Times New Roman"/>
        </w:rPr>
        <w:t>les antennes à ouverture (cornet)</w:t>
      </w:r>
    </w:p>
    <w:p w:rsidR="00E02BA1" w:rsidRPr="00B711BA" w:rsidRDefault="0020593D" w:rsidP="00B711BA">
      <w:pPr>
        <w:pStyle w:val="Paragraphedeliste"/>
        <w:numPr>
          <w:ilvl w:val="0"/>
          <w:numId w:val="19"/>
        </w:numPr>
        <w:jc w:val="both"/>
        <w:rPr>
          <w:rFonts w:ascii="Times New Roman" w:hAnsi="Times New Roman" w:cs="Times New Roman"/>
        </w:rPr>
      </w:pPr>
      <w:r w:rsidRPr="00B711BA">
        <w:rPr>
          <w:rFonts w:ascii="Times New Roman" w:hAnsi="Times New Roman" w:cs="Times New Roman"/>
        </w:rPr>
        <w:t>les antennes à réflecteurs (paraboles)</w:t>
      </w:r>
    </w:p>
    <w:p w:rsidR="00D92E46" w:rsidRPr="00B711BA" w:rsidRDefault="00D92E46" w:rsidP="00D9390A">
      <w:pPr>
        <w:pStyle w:val="Titre3"/>
        <w:numPr>
          <w:ilvl w:val="1"/>
          <w:numId w:val="21"/>
        </w:numPr>
      </w:pPr>
      <w:bookmarkStart w:id="2" w:name="_Toc335758579"/>
      <w:r w:rsidRPr="00B711BA">
        <w:t>Paramètres d'antennes</w:t>
      </w:r>
      <w:bookmarkEnd w:id="2"/>
    </w:p>
    <w:p w:rsidR="000B657C" w:rsidRPr="00B711BA" w:rsidRDefault="000B657C" w:rsidP="00B711BA">
      <w:pPr>
        <w:pStyle w:val="Paragraphedeliste"/>
        <w:numPr>
          <w:ilvl w:val="0"/>
          <w:numId w:val="20"/>
        </w:numPr>
        <w:rPr>
          <w:rFonts w:ascii="Times New Roman" w:hAnsi="Times New Roman" w:cs="Times New Roman"/>
        </w:rPr>
      </w:pPr>
      <w:r w:rsidRPr="00B711BA">
        <w:rPr>
          <w:rFonts w:ascii="Times New Roman" w:hAnsi="Times New Roman" w:cs="Times New Roman"/>
        </w:rPr>
        <w:t>Impédance </w:t>
      </w:r>
    </w:p>
    <w:p w:rsidR="005C7799" w:rsidRPr="00B711BA" w:rsidRDefault="005C7799" w:rsidP="00B711BA">
      <w:pPr>
        <w:pStyle w:val="Paragraphedeliste"/>
        <w:numPr>
          <w:ilvl w:val="0"/>
          <w:numId w:val="20"/>
        </w:numPr>
        <w:rPr>
          <w:rFonts w:ascii="Times New Roman" w:hAnsi="Times New Roman" w:cs="Times New Roman"/>
        </w:rPr>
      </w:pPr>
      <w:r w:rsidRPr="00B711BA">
        <w:rPr>
          <w:rFonts w:ascii="Times New Roman" w:hAnsi="Times New Roman" w:cs="Times New Roman"/>
        </w:rPr>
        <w:t>Résistance de rayonnement</w:t>
      </w:r>
    </w:p>
    <w:p w:rsidR="00C4427D" w:rsidRPr="00B711BA" w:rsidRDefault="00E4532D" w:rsidP="00B711BA">
      <w:pPr>
        <w:pStyle w:val="Paragraphedeliste"/>
        <w:numPr>
          <w:ilvl w:val="0"/>
          <w:numId w:val="20"/>
        </w:numPr>
        <w:rPr>
          <w:rFonts w:ascii="Times New Roman" w:hAnsi="Times New Roman" w:cs="Times New Roman"/>
        </w:rPr>
      </w:pPr>
      <w:r w:rsidRPr="00B711BA">
        <w:rPr>
          <w:rFonts w:ascii="Times New Roman" w:hAnsi="Times New Roman" w:cs="Times New Roman"/>
        </w:rPr>
        <w:t>Diagramme de rayonnement </w:t>
      </w:r>
    </w:p>
    <w:p w:rsidR="00522566" w:rsidRPr="00B711BA" w:rsidRDefault="00522566" w:rsidP="00B711BA">
      <w:pPr>
        <w:pStyle w:val="Paragraphedeliste"/>
        <w:numPr>
          <w:ilvl w:val="0"/>
          <w:numId w:val="20"/>
        </w:numPr>
        <w:rPr>
          <w:rFonts w:ascii="Times New Roman" w:hAnsi="Times New Roman" w:cs="Times New Roman"/>
        </w:rPr>
      </w:pPr>
      <w:r w:rsidRPr="00B711BA">
        <w:rPr>
          <w:rFonts w:ascii="Times New Roman" w:hAnsi="Times New Roman" w:cs="Times New Roman"/>
        </w:rPr>
        <w:t>Directivité et gain d une antenne</w:t>
      </w:r>
    </w:p>
    <w:p w:rsidR="00F67CF8" w:rsidRPr="00B711BA" w:rsidRDefault="00F67CF8" w:rsidP="008A6C86">
      <w:pPr>
        <w:pStyle w:val="Paragraphedeliste"/>
        <w:spacing w:line="240" w:lineRule="auto"/>
        <w:ind w:left="1068"/>
        <w:rPr>
          <w:rFonts w:ascii="Times New Roman" w:hAnsi="Times New Roman" w:cs="Times New Roman"/>
        </w:rPr>
      </w:pPr>
    </w:p>
    <w:p w:rsidR="00F67CF8" w:rsidRPr="00B711BA" w:rsidRDefault="00F67CF8" w:rsidP="008A6C86">
      <w:pPr>
        <w:pStyle w:val="Paragraphedeliste"/>
        <w:spacing w:line="240" w:lineRule="auto"/>
        <w:ind w:left="1068"/>
        <w:rPr>
          <w:rFonts w:ascii="Times New Roman" w:hAnsi="Times New Roman" w:cs="Times New Roman"/>
        </w:rPr>
      </w:pPr>
    </w:p>
    <w:p w:rsidR="00E4532D" w:rsidRPr="003E77A7" w:rsidRDefault="00E4532D" w:rsidP="003E77A7">
      <w:pPr>
        <w:pStyle w:val="Titre1"/>
        <w:numPr>
          <w:ilvl w:val="0"/>
          <w:numId w:val="21"/>
        </w:numPr>
      </w:pPr>
      <w:bookmarkStart w:id="3" w:name="_Toc335758580"/>
      <w:r w:rsidRPr="003E77A7">
        <w:t>LES ANTENNES A OUVERTURES RAYONNANTES</w:t>
      </w:r>
      <w:bookmarkEnd w:id="3"/>
    </w:p>
    <w:p w:rsidR="00E4532D" w:rsidRPr="003E77A7" w:rsidRDefault="00D9390A" w:rsidP="003E77A7">
      <w:pPr>
        <w:pStyle w:val="Titre2"/>
        <w:numPr>
          <w:ilvl w:val="1"/>
          <w:numId w:val="21"/>
        </w:numPr>
      </w:pPr>
      <w:bookmarkStart w:id="4" w:name="_Toc335758581"/>
      <w:r w:rsidRPr="003E77A7">
        <w:t xml:space="preserve">Principe de </w:t>
      </w:r>
      <w:r w:rsidR="008E64C1" w:rsidRPr="003E77A7">
        <w:t>HUYGUENS</w:t>
      </w:r>
      <w:bookmarkEnd w:id="4"/>
    </w:p>
    <w:p w:rsidR="00E4532D" w:rsidRPr="00B711BA" w:rsidRDefault="003E77A7" w:rsidP="003E77A7">
      <w:pPr>
        <w:spacing w:line="240" w:lineRule="auto"/>
        <w:ind w:firstLine="708"/>
        <w:jc w:val="both"/>
        <w:rPr>
          <w:rFonts w:ascii="Times New Roman" w:hAnsi="Times New Roman" w:cs="Times New Roman"/>
          <w:bCs/>
          <w:iCs/>
        </w:rPr>
      </w:pPr>
      <w:r>
        <w:rPr>
          <w:rFonts w:ascii="Times New Roman" w:hAnsi="Times New Roman" w:cs="Times New Roman"/>
          <w:bCs/>
          <w:iCs/>
        </w:rPr>
        <w:t>« </w:t>
      </w:r>
      <w:r w:rsidR="00E4532D" w:rsidRPr="00B711BA">
        <w:rPr>
          <w:rFonts w:ascii="Times New Roman" w:hAnsi="Times New Roman" w:cs="Times New Roman"/>
          <w:bCs/>
          <w:iCs/>
        </w:rPr>
        <w:t>Chaque point d'une source d'onde agit comme une nouvelle source émettant à son tour une onde dite secondaire. Toutes les ondes secondaires se composent pour former une nouvelle surface d'onde</w:t>
      </w:r>
      <w:r>
        <w:rPr>
          <w:rFonts w:ascii="Times New Roman" w:hAnsi="Times New Roman" w:cs="Times New Roman"/>
          <w:bCs/>
          <w:iCs/>
        </w:rPr>
        <w:t> ».</w:t>
      </w:r>
    </w:p>
    <w:p w:rsidR="00E4532D" w:rsidRPr="00B711BA" w:rsidRDefault="00E4532D" w:rsidP="00B711BA">
      <w:pPr>
        <w:spacing w:line="240" w:lineRule="auto"/>
        <w:ind w:firstLine="708"/>
        <w:jc w:val="both"/>
        <w:rPr>
          <w:rFonts w:ascii="Times New Roman" w:hAnsi="Times New Roman" w:cs="Times New Roman"/>
          <w:i/>
        </w:rPr>
      </w:pPr>
      <w:r w:rsidRPr="00B711BA">
        <w:rPr>
          <w:rFonts w:ascii="Times New Roman" w:hAnsi="Times New Roman" w:cs="Times New Roman"/>
          <w:iCs/>
        </w:rPr>
        <w:t>Dans le cas d'une ouverture, cette surface d'onde de référence sera prise sur l'ouverture elle - même.</w:t>
      </w:r>
      <w:r w:rsidR="009868F3">
        <w:rPr>
          <w:rFonts w:ascii="Times New Roman" w:hAnsi="Times New Roman" w:cs="Times New Roman"/>
          <w:i/>
          <w:lang w:eastAsia="fr-FR"/>
        </w:rPr>
        <w:pict>
          <v:group id="_x0000_s1250" style="position:absolute;left:0;text-align:left;margin-left:1.15pt;margin-top:16.35pt;width:468pt;height:210.75pt;z-index:251682816;mso-position-horizontal-relative:text;mso-position-vertical-relative:text" coordorigin="1823,7035" coordsize="9360,4215">
            <v:group id="_x0000_s1091" style="position:absolute;left:7207;top:7035;width:3976;height:4215" coordorigin="6674,9438" coordsize="3976,3342">
              <v:shape id="_x0000_s1092" style="position:absolute;left:6880;top:10178;width:1762;height:1642" coordsize="1762,1642" path="m305,1642v-76,,-119,-6,-161,-68c102,1512,61,1408,50,1267,39,1126,,869,80,727,160,585,400,500,530,412,660,324,738,269,860,202,982,135,1138,14,1265,7v127,-7,278,12,360,150c1707,295,1748,693,1755,838v7,145,-11,108,-85,189c1596,1108,1435,1245,1310,1327v-125,82,-272,154,-390,195c802,1563,705,1554,603,1574v-102,20,-222,68,-298,68xe" fillcolor="black">
                <v:fill r:id="rId22" o:title="10%" type="pattern"/>
                <v:path arrowok="t"/>
              </v:shape>
              <v:group id="_x0000_s1093" style="position:absolute;left:6674;top:9438;width:3976;height:2698" coordorigin="6674,9438" coordsize="3976,2698">
                <v:line id="_x0000_s1094" style="position:absolute;flip:y" from="6816,9453" to="9230,10447"/>
                <v:line id="_x0000_s1095" style="position:absolute" from="9230,9438" to="9230,11142"/>
                <v:line id="_x0000_s1096" style="position:absolute;flip:y" from="6816,11142" to="9230,12136"/>
                <v:shapetype id="_x0000_t202" coordsize="21600,21600" o:spt="202" path="m,l,21600r21600,l21600,xe">
                  <v:stroke joinstyle="miter"/>
                  <v:path gradientshapeok="t" o:connecttype="rect"/>
                </v:shapetype>
                <v:shape id="_x0000_s1097" type="#_x0000_t202" style="position:absolute;left:7384;top:10435;width:568;height:426" filled="f" stroked="f">
                  <v:textbox style="mso-next-textbox:#_x0000_s1097">
                    <w:txbxContent>
                      <w:p w:rsidR="005550CA" w:rsidRDefault="005550CA" w:rsidP="00E4532D">
                        <w:pPr>
                          <w:rPr>
                            <w:b/>
                            <w:sz w:val="16"/>
                          </w:rPr>
                        </w:pPr>
                        <w:r>
                          <w:rPr>
                            <w:b/>
                            <w:sz w:val="16"/>
                          </w:rPr>
                          <w:t>M</w:t>
                        </w:r>
                      </w:p>
                    </w:txbxContent>
                  </v:textbox>
                </v:shape>
                <v:line id="_x0000_s1098" style="position:absolute;flip:y" from="7748,9937" to="10082,10716"/>
                <v:shape id="_x0000_s1099" type="#_x0000_t202" style="position:absolute;left:10082;top:9580;width:568;height:426" filled="f" stroked="f">
                  <v:textbox style="mso-next-textbox:#_x0000_s1099">
                    <w:txbxContent>
                      <w:p w:rsidR="005550CA" w:rsidRDefault="005550CA" w:rsidP="00E4532D">
                        <w:r>
                          <w:t>P</w:t>
                        </w:r>
                      </w:p>
                    </w:txbxContent>
                  </v:textbox>
                </v:shape>
                <v:shape id="_x0000_s1100" type="#_x0000_t202" style="position:absolute;left:6816;top:10808;width:710;height:429" filled="f" stroked="f">
                  <v:textbox style="mso-next-textbox:#_x0000_s1100">
                    <w:txbxContent>
                      <w:p w:rsidR="005550CA" w:rsidRDefault="005550CA" w:rsidP="00E4532D">
                        <w:r>
                          <w:t>(S)</w:t>
                        </w:r>
                      </w:p>
                    </w:txbxContent>
                  </v:textbox>
                </v:shape>
                <v:shape id="_x0000_s1101" type="#_x0000_t202" style="position:absolute;left:6674;top:11710;width:710;height:426" filled="f" stroked="f">
                  <v:textbox style="mso-next-textbox:#_x0000_s1101">
                    <w:txbxContent>
                      <w:p w:rsidR="005550CA" w:rsidRDefault="005550CA" w:rsidP="00E4532D">
                        <w:r>
                          <w:t>(C)</w:t>
                        </w:r>
                      </w:p>
                    </w:txbxContent>
                  </v:textbox>
                </v:shape>
                <v:shape id="_x0000_s1102" type="#_x0000_t202" style="position:absolute;left:8520;top:10145;width:568;height:426" filled="f" stroked="f">
                  <v:textbox style="mso-next-textbox:#_x0000_s1102">
                    <w:txbxContent>
                      <w:p w:rsidR="005550CA" w:rsidRDefault="005550CA" w:rsidP="00E4532D">
                        <w:r>
                          <w:t>r</w:t>
                        </w:r>
                      </w:p>
                    </w:txbxContent>
                  </v:textbox>
                </v:shape>
                <v:line id="_x0000_s1103" style="position:absolute;flip:y" from="8316,10006" to="8742,10221">
                  <v:stroke endarrow="block"/>
                </v:line>
                <v:line id="_x0000_s1104" style="position:absolute" from="8174,9937" to="8316,10221">
                  <v:stroke startarrow="open"/>
                </v:line>
                <v:shape id="_x0000_s1105" type="#_x0000_t202" style="position:absolute;left:8742;top:9641;width:488;height:423" filled="f" stroked="f">
                  <v:textbox style="mso-next-textbox:#_x0000_s1105">
                    <w:txbxContent>
                      <w:p w:rsidR="005550CA" w:rsidRDefault="005550CA" w:rsidP="00E4532D">
                        <w:r w:rsidRPr="00334297">
                          <w:rPr>
                            <w:position w:val="-6"/>
                          </w:rPr>
                          <w:object w:dxaOrig="200" w:dyaOrig="279">
                            <v:shape id="_x0000_i1497" type="#_x0000_t75" style="width:9.4pt;height:14.4pt" o:ole="" fillcolor="window">
                              <v:imagedata r:id="rId23" o:title=""/>
                            </v:shape>
                            <o:OLEObject Type="Embed" ProgID="Equation.3" ShapeID="_x0000_i1497" DrawAspect="Content" ObjectID="_1541652044" r:id="rId24"/>
                          </w:object>
                        </w:r>
                      </w:p>
                    </w:txbxContent>
                  </v:textbox>
                </v:shape>
                <v:shape id="_x0000_s1106" type="#_x0000_t202" style="position:absolute;left:7912;top:9453;width:608;height:484" filled="f" stroked="f">
                  <v:textbox style="mso-next-textbox:#_x0000_s1106">
                    <w:txbxContent>
                      <w:p w:rsidR="005550CA" w:rsidRDefault="005550CA" w:rsidP="00E4532D">
                        <w:r w:rsidRPr="00334297">
                          <w:rPr>
                            <w:position w:val="-6"/>
                          </w:rPr>
                          <w:object w:dxaOrig="320" w:dyaOrig="340">
                            <v:shape id="_x0000_i1498" type="#_x0000_t75" style="width:15.65pt;height:16.9pt" o:ole="" fillcolor="window">
                              <v:imagedata r:id="rId25" o:title=""/>
                            </v:shape>
                            <o:OLEObject Type="Embed" ProgID="Equation.3" ShapeID="_x0000_i1498" DrawAspect="Content" ObjectID="_1541652045" r:id="rId26"/>
                          </w:object>
                        </w:r>
                      </w:p>
                    </w:txbxContent>
                  </v:textbox>
                </v:shape>
                <v:line id="_x0000_s1107" style="position:absolute;flip:x" from="7526,10716" to="7748,11568">
                  <v:stroke dashstyle="1 1"/>
                </v:line>
                <v:line id="_x0000_s1108" style="position:absolute;flip:y" from="7526,9937" to="10082,11568"/>
                <v:shape id="_x0000_s1109" type="#_x0000_t202" style="position:absolute;left:7242;top:11426;width:426;height:426" filled="f" stroked="f">
                  <v:textbox style="mso-next-textbox:#_x0000_s1109">
                    <w:txbxContent>
                      <w:p w:rsidR="005550CA" w:rsidRDefault="005550CA" w:rsidP="00E4532D">
                        <w:pPr>
                          <w:rPr>
                            <w:b/>
                            <w:sz w:val="16"/>
                          </w:rPr>
                        </w:pPr>
                        <w:r>
                          <w:rPr>
                            <w:b/>
                            <w:sz w:val="16"/>
                          </w:rPr>
                          <w:t>O</w:t>
                        </w:r>
                      </w:p>
                    </w:txbxContent>
                  </v:textbox>
                </v:shape>
                <v:shape id="_x0000_s1110" type="#_x0000_t202" style="position:absolute;left:7319;top:11000;width:426;height:426" filled="f" stroked="f">
                  <v:textbox style="mso-next-textbox:#_x0000_s1110">
                    <w:txbxContent>
                      <w:p w:rsidR="005550CA" w:rsidRDefault="005550CA" w:rsidP="00E4532D">
                        <w:r>
                          <w:t>d</w:t>
                        </w:r>
                      </w:p>
                    </w:txbxContent>
                  </v:textbox>
                </v:shape>
                <v:shape id="_x0000_s1111" type="#_x0000_t202" style="position:absolute;left:8742;top:10481;width:523;height:519" filled="f" stroked="f">
                  <v:textbox style="mso-next-textbox:#_x0000_s1111">
                    <w:txbxContent>
                      <w:p w:rsidR="005550CA" w:rsidRDefault="005550CA" w:rsidP="00E4532D">
                        <w:r w:rsidRPr="00334297">
                          <w:rPr>
                            <w:position w:val="-12"/>
                          </w:rPr>
                          <w:object w:dxaOrig="220" w:dyaOrig="360">
                            <v:shape id="_x0000_i1499" type="#_x0000_t75" style="width:11.25pt;height:18.15pt" o:ole="" fillcolor="window">
                              <v:imagedata r:id="rId27" o:title=""/>
                            </v:shape>
                            <o:OLEObject Type="Embed" ProgID="Equation.3" ShapeID="_x0000_i1499" DrawAspect="Content" ObjectID="_1541652046" r:id="rId28"/>
                          </w:objec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12" type="#_x0000_t19" style="position:absolute;left:7619;top:11286;width:189;height:142" coordsize="28603,21600" adj="-7232942,-821030,7517" path="wr-14083,,29117,43200,,1350,28603,16915nfewr-14083,,29117,43200,,1350,28603,16915l7517,21600nsxe">
                  <v:path o:connectlocs="0,1350;28603,16915;7517,21600"/>
                </v:shape>
                <v:shape id="_x0000_s1113" type="#_x0000_t202" style="position:absolute;left:7526;top:11000;width:523;height:379" filled="f" stroked="f">
                  <v:textbox style="mso-next-textbox:#_x0000_s1113">
                    <w:txbxContent>
                      <w:p w:rsidR="005550CA" w:rsidRDefault="005550CA" w:rsidP="00E4532D">
                        <w:r w:rsidRPr="00334297">
                          <w:rPr>
                            <w:position w:val="-6"/>
                          </w:rPr>
                          <w:object w:dxaOrig="220" w:dyaOrig="220">
                            <v:shape id="_x0000_i1500" type="#_x0000_t75" style="width:11.25pt;height:11.25pt" o:ole="" fillcolor="window">
                              <v:imagedata r:id="rId29" o:title=""/>
                            </v:shape>
                            <o:OLEObject Type="Embed" ProgID="Equation.3" ShapeID="_x0000_i1500" DrawAspect="Content" ObjectID="_1541652047" r:id="rId30"/>
                          </w:object>
                        </w:r>
                      </w:p>
                    </w:txbxContent>
                  </v:textbox>
                </v:shape>
                <v:line id="_x0000_s1114" style="position:absolute;flip:y" from="7526,11142" to="8174,11568">
                  <v:stroke endarrow="block"/>
                </v:line>
                <v:shape id="_x0000_s1115" type="#_x0000_t202" style="position:absolute;left:7813;top:11272;width:503;height:438;flip:y" filled="f" stroked="f">
                  <v:textbox style="mso-next-textbox:#_x0000_s1115">
                    <w:txbxContent>
                      <w:p w:rsidR="005550CA" w:rsidRDefault="005550CA" w:rsidP="00E4532D">
                        <w:r w:rsidRPr="00334297">
                          <w:rPr>
                            <w:position w:val="-6"/>
                          </w:rPr>
                          <w:object w:dxaOrig="200" w:dyaOrig="279">
                            <v:shape id="_x0000_i1501" type="#_x0000_t75" style="width:9.4pt;height:14.4pt" o:ole="" fillcolor="window">
                              <v:imagedata r:id="rId31" o:title=""/>
                            </v:shape>
                            <o:OLEObject Type="Embed" ProgID="Equation.3" ShapeID="_x0000_i1501" DrawAspect="Content" ObjectID="_1541652048" r:id="rId32"/>
                          </w:object>
                        </w:r>
                      </w:p>
                    </w:txbxContent>
                  </v:textbox>
                </v:shape>
                <v:line id="_x0000_s1116" style="position:absolute" from="6816,10432" to="6816,12136"/>
              </v:group>
              <v:shape id="_x0000_s1117" type="#_x0000_t202" style="position:absolute;left:7319;top:12354;width:565;height:426" filled="f" stroked="f">
                <v:textbox style="mso-next-textbox:#_x0000_s1117">
                  <w:txbxContent>
                    <w:p w:rsidR="005550CA" w:rsidRPr="00F22D3E" w:rsidRDefault="005550CA" w:rsidP="00E4532D">
                      <w:pPr>
                        <w:rPr>
                          <w:b/>
                          <w:iCs/>
                          <w:sz w:val="20"/>
                          <w:szCs w:val="20"/>
                        </w:rPr>
                      </w:pPr>
                      <w:r w:rsidRPr="00F22D3E">
                        <w:rPr>
                          <w:b/>
                          <w:iCs/>
                          <w:sz w:val="20"/>
                          <w:szCs w:val="20"/>
                        </w:rPr>
                        <w:t>(b)</w:t>
                      </w:r>
                    </w:p>
                  </w:txbxContent>
                </v:textbox>
              </v:shape>
            </v:group>
            <v:shape id="_x0000_s1142" type="#_x0000_t202" style="position:absolute;left:4559;top:9298;width:576;height:544" filled="f" stroked="f">
              <v:textbox style="mso-next-textbox:#_x0000_s1142">
                <w:txbxContent>
                  <w:p w:rsidR="005550CA" w:rsidRDefault="005550CA" w:rsidP="00E4532D">
                    <w:pPr>
                      <w:rPr>
                        <w:b/>
                        <w:sz w:val="16"/>
                      </w:rPr>
                    </w:pPr>
                    <w:r>
                      <w:rPr>
                        <w:b/>
                        <w:sz w:val="16"/>
                      </w:rPr>
                      <w:t>(V)</w:t>
                    </w:r>
                  </w:p>
                </w:txbxContent>
              </v:textbox>
            </v:shape>
            <v:group id="_x0000_s1120" style="position:absolute;left:2065;top:7118;width:3628;height:4132" coordorigin="1988,9504" coordsize="3628,3276">
              <v:line id="_x0000_s1121" style="position:absolute" from="3597,9889" to="3597,10915" strokeweight="2.25pt"/>
              <v:line id="_x0000_s1122" style="position:absolute" from="3597,11172" to="3597,12198" strokeweight="2.25pt"/>
              <v:shape id="_x0000_s1123" type="#_x0000_t202" style="position:absolute;left:1988;top:9569;width:1181;height:448" filled="f" stroked="f">
                <v:textbox style="mso-next-textbox:#_x0000_s1123">
                  <w:txbxContent>
                    <w:p w:rsidR="005550CA" w:rsidRDefault="005550CA" w:rsidP="00E4532D">
                      <w:pPr>
                        <w:jc w:val="center"/>
                        <w:rPr>
                          <w:b/>
                          <w:sz w:val="16"/>
                        </w:rPr>
                      </w:pPr>
                      <w:r>
                        <w:rPr>
                          <w:b/>
                          <w:i/>
                          <w:sz w:val="16"/>
                        </w:rPr>
                        <w:t>A: zone d'excitation</w:t>
                      </w:r>
                    </w:p>
                  </w:txbxContent>
                </v:textbox>
              </v:shape>
              <v:shape id="_x0000_s1124" type="#_x0000_t202" style="position:absolute;left:4115;top:9504;width:1268;height:513" filled="f" stroked="f">
                <v:textbox style="mso-next-textbox:#_x0000_s1124">
                  <w:txbxContent>
                    <w:p w:rsidR="005550CA" w:rsidRDefault="005550CA" w:rsidP="00E4532D">
                      <w:pPr>
                        <w:jc w:val="center"/>
                        <w:rPr>
                          <w:b/>
                          <w:sz w:val="16"/>
                        </w:rPr>
                      </w:pPr>
                      <w:r>
                        <w:rPr>
                          <w:b/>
                          <w:i/>
                          <w:sz w:val="16"/>
                        </w:rPr>
                        <w:t>B: zone de rayonnement</w:t>
                      </w:r>
                    </w:p>
                  </w:txbxContent>
                </v:textbox>
              </v:shape>
              <v:shape id="_x0000_s1125" type="#_x0000_t202" style="position:absolute;left:3169;top:10659;width:429;height:385" filled="f" stroked="f">
                <v:textbox style="mso-next-textbox:#_x0000_s1125">
                  <w:txbxContent>
                    <w:p w:rsidR="005550CA" w:rsidRDefault="005550CA" w:rsidP="00E4532D">
                      <w:pPr>
                        <w:rPr>
                          <w:b/>
                          <w:sz w:val="16"/>
                        </w:rPr>
                      </w:pPr>
                      <w:r>
                        <w:rPr>
                          <w:b/>
                          <w:sz w:val="16"/>
                        </w:rPr>
                        <w:t>M</w:t>
                      </w:r>
                    </w:p>
                  </w:txbxContent>
                </v:textbox>
              </v:shape>
              <v:line id="_x0000_s1126" style="position:absolute" from="3597,10915" to="3597,11172">
                <v:stroke dashstyle="1 1"/>
              </v:line>
              <v:shape id="_x0000_s1127" type="#_x0000_t202" style="position:absolute;left:4132;top:10334;width:476;height:385" filled="f" stroked="f">
                <v:textbox style="mso-next-textbox:#_x0000_s1127">
                  <w:txbxContent>
                    <w:p w:rsidR="005550CA" w:rsidRDefault="005550CA" w:rsidP="00E4532D">
                      <w:r>
                        <w:t>r</w:t>
                      </w:r>
                    </w:p>
                  </w:txbxContent>
                </v:textbox>
              </v:shape>
              <v:shape id="_x0000_s1128" type="#_x0000_t202" style="position:absolute;left:5223;top:9824;width:393;height:387" filled="f" stroked="f">
                <v:textbox style="mso-next-textbox:#_x0000_s1128">
                  <w:txbxContent>
                    <w:p w:rsidR="005550CA" w:rsidRDefault="005550CA" w:rsidP="00E4532D">
                      <w:r>
                        <w:t>P</w:t>
                      </w:r>
                    </w:p>
                  </w:txbxContent>
                </v:textbox>
              </v:shape>
              <v:shape id="_x0000_s1129" type="#_x0000_t202" style="position:absolute;left:4454;top:11300;width:586;height:385" filled="f" stroked="f">
                <v:textbox style="mso-next-textbox:#_x0000_s1129">
                  <w:txbxContent>
                    <w:p w:rsidR="005550CA" w:rsidRDefault="005550CA" w:rsidP="00E4532D">
                      <w:r>
                        <w:t>(V)</w:t>
                      </w:r>
                    </w:p>
                  </w:txbxContent>
                </v:textbox>
              </v:shape>
              <v:shape id="_x0000_s1130" type="#_x0000_t202" style="position:absolute;left:3918;top:11813;width:536;height:385" filled="f" stroked="f">
                <v:textbox style="mso-next-textbox:#_x0000_s1130">
                  <w:txbxContent>
                    <w:p w:rsidR="005550CA" w:rsidRDefault="005550CA" w:rsidP="00E4532D">
                      <w:r>
                        <w:t>(S)</w:t>
                      </w:r>
                    </w:p>
                  </w:txbxContent>
                </v:textbox>
              </v:shape>
              <v:shape id="_x0000_s1131" type="#_x0000_t202" style="position:absolute;left:1988;top:11557;width:1180;height:539" filled="f" stroked="f">
                <v:textbox style="mso-next-textbox:#_x0000_s1131">
                  <w:txbxContent>
                    <w:p w:rsidR="005550CA" w:rsidRDefault="005550CA" w:rsidP="00E4532D">
                      <w:pPr>
                        <w:rPr>
                          <w:i/>
                        </w:rPr>
                      </w:pPr>
                      <w:r>
                        <w:rPr>
                          <w:i/>
                        </w:rPr>
                        <w:t>ouverture</w:t>
                      </w:r>
                    </w:p>
                  </w:txbxContent>
                </v:textbox>
              </v:shape>
              <v:line id="_x0000_s1132" style="position:absolute;flip:y" from="2846,11172" to="3382,11557">
                <v:stroke endarrow="open"/>
              </v:line>
              <v:shape id="_x0000_s1133" type="#_x0000_t202" style="position:absolute;left:2202;top:12070;width:751;height:385" filled="f" stroked="f">
                <v:textbox style="mso-next-textbox:#_x0000_s1133">
                  <w:txbxContent>
                    <w:p w:rsidR="005550CA" w:rsidRPr="003B12E9" w:rsidRDefault="005550CA" w:rsidP="003B12E9">
                      <w:pPr>
                        <w:ind w:left="-142" w:right="-117"/>
                        <w:rPr>
                          <w:rFonts w:ascii="Times New Roman" w:hAnsi="Times New Roman" w:cs="Times New Roman"/>
                          <w:i/>
                        </w:rPr>
                      </w:pPr>
                      <w:r w:rsidRPr="003B12E9">
                        <w:rPr>
                          <w:rFonts w:ascii="Times New Roman" w:hAnsi="Times New Roman" w:cs="Times New Roman"/>
                          <w:i/>
                        </w:rPr>
                        <w:t>écran</w:t>
                      </w:r>
                    </w:p>
                  </w:txbxContent>
                </v:textbox>
              </v:shape>
              <v:line id="_x0000_s1134" style="position:absolute;flip:y" from="2846,11685" to="3489,12198">
                <v:stroke endarrow="open"/>
              </v:line>
              <v:shape id="_x0000_s1135" type="#_x0000_t202" style="position:absolute;left:3525;top:11044;width:393;height:342" filled="f" stroked="f">
                <v:textbox style="mso-next-textbox:#_x0000_s1135">
                  <w:txbxContent>
                    <w:p w:rsidR="005550CA" w:rsidRDefault="005550CA" w:rsidP="00E4532D">
                      <w:pPr>
                        <w:rPr>
                          <w:b/>
                          <w:sz w:val="16"/>
                        </w:rPr>
                      </w:pPr>
                      <w:r>
                        <w:rPr>
                          <w:b/>
                          <w:sz w:val="16"/>
                        </w:rPr>
                        <w:t>O</w:t>
                      </w:r>
                    </w:p>
                  </w:txbxContent>
                </v:textbox>
              </v:shape>
              <v:shape id="_x0000_s1136" style="position:absolute;left:3561;top:10211;width:1930;height:1668" coordsize="1602,1467" path="m40,852c,663,64,426,182,284,300,142,561,,750,v189,,426,142,568,284c1460,426,1602,710,1602,852v,142,-88,189,-284,284c1122,1231,638,1467,425,1420,212,1373,80,1041,40,852xe">
                <v:path arrowok="t"/>
              </v:shape>
              <v:shape id="_x0000_s1137" type="#_x0000_t19" style="position:absolute;left:4132;top:10784;width:125;height:260">
                <v:stroke startarrow="open"/>
              </v:shape>
              <v:shape id="_x0000_s1138" type="#_x0000_t202" style="position:absolute;left:4257;top:10703;width:495;height:382" filled="f" stroked="f">
                <v:textbox style="mso-next-textbox:#_x0000_s1138">
                  <w:txbxContent>
                    <w:p w:rsidR="005550CA" w:rsidRDefault="005550CA" w:rsidP="00E4532D">
                      <w:r w:rsidRPr="00334297">
                        <w:rPr>
                          <w:position w:val="-6"/>
                        </w:rPr>
                        <w:object w:dxaOrig="200" w:dyaOrig="279">
                          <v:shape id="_x0000_i1502" type="#_x0000_t75" style="width:9.4pt;height:14.4pt" o:ole="" fillcolor="window">
                            <v:imagedata r:id="rId33" o:title=""/>
                          </v:shape>
                          <o:OLEObject Type="Embed" ProgID="Equation.3" ShapeID="_x0000_i1502" DrawAspect="Content" ObjectID="_1541652049" r:id="rId34"/>
                        </w:object>
                      </w:r>
                    </w:p>
                  </w:txbxContent>
                </v:textbox>
              </v:shape>
              <v:shape id="_x0000_s1139" type="#_x0000_t202" style="position:absolute;left:3382;top:12395;width:518;height:385" filled="f" stroked="f">
                <v:textbox style="mso-next-textbox:#_x0000_s1139">
                  <w:txbxContent>
                    <w:p w:rsidR="005550CA" w:rsidRPr="00F22D3E" w:rsidRDefault="005550CA" w:rsidP="00E4532D">
                      <w:pPr>
                        <w:rPr>
                          <w:b/>
                          <w:iCs/>
                          <w:sz w:val="20"/>
                          <w:szCs w:val="20"/>
                        </w:rPr>
                      </w:pPr>
                      <w:r w:rsidRPr="00F22D3E">
                        <w:rPr>
                          <w:b/>
                          <w:iCs/>
                          <w:sz w:val="20"/>
                          <w:szCs w:val="20"/>
                        </w:rPr>
                        <w:t>(a)</w:t>
                      </w:r>
                    </w:p>
                  </w:txbxContent>
                </v:textbox>
              </v:shape>
            </v:group>
            <v:line id="_x0000_s1140" style="position:absolute" from="1823,9074" to="5999,9074">
              <v:stroke dashstyle="dashDot"/>
            </v:line>
            <v:line id="_x0000_s1141" style="position:absolute;flip:y" from="3677,7845" to="5357,9116">
              <v:stroke endarrow="open"/>
            </v:line>
          </v:group>
        </w:pict>
      </w:r>
    </w:p>
    <w:p w:rsidR="00E4532D" w:rsidRPr="00B711BA" w:rsidRDefault="00E4532D" w:rsidP="008A6C86">
      <w:pPr>
        <w:spacing w:line="240" w:lineRule="auto"/>
        <w:rPr>
          <w:rFonts w:ascii="Times New Roman" w:hAnsi="Times New Roman" w:cs="Times New Roman"/>
          <w:i/>
        </w:rPr>
      </w:pPr>
    </w:p>
    <w:p w:rsidR="00E4532D" w:rsidRPr="00B711BA" w:rsidRDefault="00E4532D" w:rsidP="008A6C86">
      <w:pPr>
        <w:spacing w:line="240" w:lineRule="auto"/>
        <w:rPr>
          <w:rFonts w:ascii="Times New Roman" w:hAnsi="Times New Roman" w:cs="Times New Roman"/>
          <w:i/>
        </w:rPr>
      </w:pPr>
    </w:p>
    <w:p w:rsidR="00E4532D" w:rsidRPr="00B711BA" w:rsidRDefault="00E4532D" w:rsidP="008A6C86">
      <w:pPr>
        <w:spacing w:line="240" w:lineRule="auto"/>
        <w:rPr>
          <w:rFonts w:ascii="Times New Roman" w:hAnsi="Times New Roman" w:cs="Times New Roman"/>
          <w:i/>
        </w:rPr>
      </w:pPr>
    </w:p>
    <w:p w:rsidR="00E4532D" w:rsidRPr="00B711BA" w:rsidRDefault="00E4532D" w:rsidP="00B711BA">
      <w:pPr>
        <w:spacing w:line="240" w:lineRule="auto"/>
        <w:ind w:left="-284"/>
        <w:rPr>
          <w:rFonts w:ascii="Times New Roman" w:hAnsi="Times New Roman" w:cs="Times New Roman"/>
          <w:i/>
        </w:rPr>
      </w:pPr>
    </w:p>
    <w:p w:rsidR="00E4532D" w:rsidRPr="00B711BA" w:rsidRDefault="00E4532D" w:rsidP="008A6C86">
      <w:pPr>
        <w:spacing w:line="240" w:lineRule="auto"/>
        <w:rPr>
          <w:rFonts w:ascii="Times New Roman" w:hAnsi="Times New Roman" w:cs="Times New Roman"/>
          <w:i/>
        </w:rPr>
      </w:pPr>
    </w:p>
    <w:p w:rsidR="00E4532D" w:rsidRPr="00B711BA" w:rsidRDefault="00E4532D" w:rsidP="008A6C86">
      <w:pPr>
        <w:spacing w:line="240" w:lineRule="auto"/>
        <w:rPr>
          <w:rFonts w:ascii="Times New Roman" w:hAnsi="Times New Roman" w:cs="Times New Roman"/>
          <w:i/>
        </w:rPr>
      </w:pPr>
    </w:p>
    <w:p w:rsidR="00E4532D" w:rsidRPr="00B711BA" w:rsidRDefault="00E4532D" w:rsidP="008A6C86">
      <w:pPr>
        <w:spacing w:line="240" w:lineRule="auto"/>
        <w:rPr>
          <w:rFonts w:ascii="Times New Roman" w:hAnsi="Times New Roman" w:cs="Times New Roman"/>
          <w:i/>
        </w:rPr>
      </w:pPr>
    </w:p>
    <w:p w:rsidR="00B711BA" w:rsidRPr="00B711BA" w:rsidRDefault="00B711BA" w:rsidP="008A6C86">
      <w:pPr>
        <w:spacing w:line="240" w:lineRule="auto"/>
        <w:jc w:val="center"/>
        <w:rPr>
          <w:rFonts w:ascii="Times New Roman" w:hAnsi="Times New Roman" w:cs="Times New Roman"/>
          <w:b/>
          <w:iCs/>
        </w:rPr>
      </w:pPr>
    </w:p>
    <w:p w:rsidR="00B711BA" w:rsidRPr="00B711BA" w:rsidRDefault="00B711BA" w:rsidP="008A6C86">
      <w:pPr>
        <w:spacing w:line="240" w:lineRule="auto"/>
        <w:jc w:val="center"/>
        <w:rPr>
          <w:rFonts w:ascii="Times New Roman" w:hAnsi="Times New Roman" w:cs="Times New Roman"/>
          <w:b/>
          <w:iCs/>
        </w:rPr>
      </w:pPr>
    </w:p>
    <w:p w:rsidR="00E4532D" w:rsidRPr="00AB025B" w:rsidRDefault="00E4532D" w:rsidP="00CF5992">
      <w:pPr>
        <w:spacing w:line="240" w:lineRule="auto"/>
        <w:jc w:val="center"/>
        <w:rPr>
          <w:rFonts w:ascii="Times New Roman" w:hAnsi="Times New Roman" w:cs="Times New Roman"/>
          <w:bCs/>
          <w:iCs/>
        </w:rPr>
      </w:pPr>
      <w:r w:rsidRPr="00AB025B">
        <w:rPr>
          <w:rFonts w:ascii="Times New Roman" w:hAnsi="Times New Roman" w:cs="Times New Roman"/>
          <w:bCs/>
          <w:iCs/>
        </w:rPr>
        <w:t>Fig.</w:t>
      </w:r>
      <w:r w:rsidR="00CF5992">
        <w:rPr>
          <w:rFonts w:ascii="Times New Roman" w:hAnsi="Times New Roman" w:cs="Times New Roman"/>
          <w:bCs/>
          <w:iCs/>
        </w:rPr>
        <w:t>2</w:t>
      </w:r>
      <w:r w:rsidR="00281F77" w:rsidRPr="00AB025B">
        <w:rPr>
          <w:rFonts w:ascii="Times New Roman" w:hAnsi="Times New Roman" w:cs="Times New Roman"/>
          <w:bCs/>
          <w:iCs/>
        </w:rPr>
        <w:t xml:space="preserve">.1 </w:t>
      </w:r>
      <w:r w:rsidRPr="00AB025B">
        <w:rPr>
          <w:rFonts w:ascii="Times New Roman" w:hAnsi="Times New Roman" w:cs="Times New Roman"/>
          <w:bCs/>
          <w:iCs/>
        </w:rPr>
        <w:t>- Diffraction par une ouverture rayonnante.</w:t>
      </w:r>
    </w:p>
    <w:p w:rsidR="00E4532D" w:rsidRPr="00B711BA" w:rsidRDefault="00E4532D" w:rsidP="008A6C86">
      <w:pPr>
        <w:spacing w:line="240" w:lineRule="auto"/>
        <w:jc w:val="both"/>
        <w:rPr>
          <w:rFonts w:ascii="Times New Roman" w:hAnsi="Times New Roman" w:cs="Times New Roman"/>
          <w:iCs/>
        </w:rPr>
      </w:pPr>
      <w:r w:rsidRPr="00B711BA">
        <w:rPr>
          <w:rFonts w:ascii="Times New Roman" w:hAnsi="Times New Roman" w:cs="Times New Roman"/>
          <w:iCs/>
        </w:rPr>
        <w:t>On montre que la répartition de l'énergie rayonnée dans l'espace ne dépend que de la forme et des dimensions de l'ouverture, ainsi que de la distribution, en grandeur et phase du champ qui règne dans le plan de l'ouverture, indépendamment de la façon dont ce champ a été crée.</w:t>
      </w:r>
    </w:p>
    <w:p w:rsidR="00E4532D" w:rsidRPr="003E77A7" w:rsidRDefault="00E4532D" w:rsidP="003E77A7">
      <w:pPr>
        <w:pStyle w:val="Titre2"/>
        <w:numPr>
          <w:ilvl w:val="1"/>
          <w:numId w:val="21"/>
        </w:numPr>
      </w:pPr>
      <w:bookmarkStart w:id="5" w:name="_Toc335758582"/>
      <w:r w:rsidRPr="003E77A7">
        <w:t>Formule de KIRCHHOFF</w:t>
      </w:r>
      <w:bookmarkEnd w:id="5"/>
    </w:p>
    <w:p w:rsidR="00E4532D" w:rsidRPr="00B711BA" w:rsidRDefault="00E4532D" w:rsidP="008A6C86">
      <w:pPr>
        <w:spacing w:line="240" w:lineRule="auto"/>
        <w:ind w:firstLine="708"/>
        <w:jc w:val="both"/>
        <w:rPr>
          <w:rFonts w:ascii="Times New Roman" w:hAnsi="Times New Roman" w:cs="Times New Roman"/>
          <w:iCs/>
        </w:rPr>
      </w:pPr>
      <w:r w:rsidRPr="00B711BA">
        <w:rPr>
          <w:rFonts w:ascii="Times New Roman" w:hAnsi="Times New Roman" w:cs="Times New Roman"/>
          <w:iCs/>
        </w:rPr>
        <w:t xml:space="preserve">On admet que la lumière peut se représenter par une fonction scalaire </w:t>
      </w:r>
      <w:r w:rsidR="00F5283B" w:rsidRPr="00B711BA">
        <w:rPr>
          <w:rFonts w:ascii="Times New Roman" w:hAnsi="Times New Roman" w:cs="Times New Roman"/>
          <w:iCs/>
          <w:position w:val="-10"/>
        </w:rPr>
        <w:object w:dxaOrig="960" w:dyaOrig="300">
          <v:shape id="_x0000_i1032" type="#_x0000_t75" style="width:48.2pt;height:15.05pt" o:ole="" fillcolor="window">
            <v:imagedata r:id="rId35" o:title=""/>
          </v:shape>
          <o:OLEObject Type="Embed" ProgID="Equation.3" ShapeID="_x0000_i1032" DrawAspect="Content" ObjectID="_1541651579" r:id="rId36"/>
        </w:object>
      </w:r>
      <w:r w:rsidRPr="00B711BA">
        <w:rPr>
          <w:rFonts w:ascii="Times New Roman" w:hAnsi="Times New Roman" w:cs="Times New Roman"/>
          <w:iCs/>
        </w:rPr>
        <w:t xml:space="preserve"> satisfaisant à l'équation de propagation:</w:t>
      </w:r>
    </w:p>
    <w:p w:rsidR="00E4532D" w:rsidRPr="00B711BA" w:rsidRDefault="008A6C86" w:rsidP="008A6C86">
      <w:pPr>
        <w:spacing w:line="240" w:lineRule="auto"/>
        <w:jc w:val="center"/>
        <w:rPr>
          <w:rFonts w:ascii="Times New Roman" w:hAnsi="Times New Roman" w:cs="Times New Roman"/>
          <w:iCs/>
        </w:rPr>
      </w:pPr>
      <w:r w:rsidRPr="00B711BA">
        <w:rPr>
          <w:rFonts w:ascii="Times New Roman" w:hAnsi="Times New Roman" w:cs="Times New Roman"/>
          <w:iCs/>
          <w:position w:val="-22"/>
        </w:rPr>
        <w:object w:dxaOrig="1240" w:dyaOrig="580">
          <v:shape id="_x0000_i1033" type="#_x0000_t75" style="width:62pt;height:29.45pt" o:ole="" fillcolor="window">
            <v:imagedata r:id="rId37" o:title=""/>
          </v:shape>
          <o:OLEObject Type="Embed" ProgID="Equation.3" ShapeID="_x0000_i1033" DrawAspect="Content" ObjectID="_1541651580" r:id="rId38"/>
        </w:object>
      </w:r>
    </w:p>
    <w:p w:rsidR="00E4532D" w:rsidRPr="00B711BA" w:rsidRDefault="00E4532D" w:rsidP="008A6C86">
      <w:pPr>
        <w:spacing w:line="240" w:lineRule="auto"/>
        <w:rPr>
          <w:rFonts w:ascii="Times New Roman" w:hAnsi="Times New Roman" w:cs="Times New Roman"/>
          <w:iCs/>
        </w:rPr>
      </w:pPr>
      <w:r w:rsidRPr="00B711BA">
        <w:rPr>
          <w:rFonts w:ascii="Times New Roman" w:hAnsi="Times New Roman" w:cs="Times New Roman"/>
          <w:iCs/>
        </w:rPr>
        <w:t>qui s'écrit dans le cas d'une onde sinusoïdale:</w:t>
      </w:r>
      <w:r w:rsidRPr="00B711BA">
        <w:rPr>
          <w:rFonts w:ascii="Times New Roman" w:hAnsi="Times New Roman" w:cs="Times New Roman"/>
          <w:iCs/>
        </w:rPr>
        <w:tab/>
      </w:r>
      <w:r w:rsidR="008A6C86" w:rsidRPr="00B711BA">
        <w:rPr>
          <w:rFonts w:ascii="Times New Roman" w:hAnsi="Times New Roman" w:cs="Times New Roman"/>
          <w:iCs/>
          <w:position w:val="-10"/>
        </w:rPr>
        <w:object w:dxaOrig="1080" w:dyaOrig="340">
          <v:shape id="_x0000_i1034" type="#_x0000_t75" style="width:53.85pt;height:16.9pt" o:ole="" fillcolor="window">
            <v:imagedata r:id="rId39" o:title=""/>
          </v:shape>
          <o:OLEObject Type="Embed" ProgID="Equation.3" ShapeID="_x0000_i1034" DrawAspect="Content" ObjectID="_1541651581" r:id="rId40"/>
        </w:object>
      </w:r>
    </w:p>
    <w:p w:rsidR="00E4532D" w:rsidRPr="00B711BA" w:rsidRDefault="00E4532D" w:rsidP="008A6C86">
      <w:pPr>
        <w:spacing w:line="240" w:lineRule="auto"/>
        <w:rPr>
          <w:rFonts w:ascii="Times New Roman" w:hAnsi="Times New Roman" w:cs="Times New Roman"/>
          <w:iCs/>
        </w:rPr>
      </w:pPr>
      <w:r w:rsidRPr="00B711BA">
        <w:rPr>
          <w:rFonts w:ascii="Times New Roman" w:hAnsi="Times New Roman" w:cs="Times New Roman"/>
          <w:iCs/>
        </w:rPr>
        <w:t>Soit:</w:t>
      </w:r>
    </w:p>
    <w:p w:rsidR="00E4532D" w:rsidRPr="00B711BA" w:rsidRDefault="00E4532D" w:rsidP="008A6C86">
      <w:pPr>
        <w:spacing w:line="240" w:lineRule="auto"/>
        <w:ind w:firstLine="708"/>
        <w:rPr>
          <w:rFonts w:ascii="Times New Roman" w:hAnsi="Times New Roman" w:cs="Times New Roman"/>
          <w:iCs/>
        </w:rPr>
      </w:pPr>
      <w:r w:rsidRPr="00B711BA">
        <w:rPr>
          <w:rFonts w:ascii="Times New Roman" w:hAnsi="Times New Roman" w:cs="Times New Roman"/>
          <w:iCs/>
        </w:rPr>
        <w:t>- M un point de l'ouverture appartenant à la surface S.</w:t>
      </w:r>
    </w:p>
    <w:p w:rsidR="00E4532D" w:rsidRPr="00B711BA" w:rsidRDefault="00E4532D" w:rsidP="00CF5992">
      <w:pPr>
        <w:spacing w:line="240" w:lineRule="auto"/>
        <w:ind w:firstLine="708"/>
        <w:rPr>
          <w:rFonts w:ascii="Times New Roman" w:hAnsi="Times New Roman" w:cs="Times New Roman"/>
          <w:iCs/>
        </w:rPr>
      </w:pPr>
      <w:r w:rsidRPr="00B711BA">
        <w:rPr>
          <w:rFonts w:ascii="Times New Roman" w:hAnsi="Times New Roman" w:cs="Times New Roman"/>
          <w:iCs/>
        </w:rPr>
        <w:t>- P un point intérieur au volume V limité par cette surface (fig.</w:t>
      </w:r>
      <w:r w:rsidR="00CF5992">
        <w:rPr>
          <w:rFonts w:ascii="Times New Roman" w:hAnsi="Times New Roman" w:cs="Times New Roman"/>
          <w:iCs/>
        </w:rPr>
        <w:t>2</w:t>
      </w:r>
      <w:r w:rsidRPr="00B711BA">
        <w:rPr>
          <w:rFonts w:ascii="Times New Roman" w:hAnsi="Times New Roman" w:cs="Times New Roman"/>
          <w:iCs/>
        </w:rPr>
        <w:t>.1)</w:t>
      </w:r>
    </w:p>
    <w:p w:rsidR="00E4532D" w:rsidRPr="00B711BA" w:rsidRDefault="00E4532D" w:rsidP="008A6C86">
      <w:pPr>
        <w:spacing w:line="240" w:lineRule="auto"/>
        <w:rPr>
          <w:rFonts w:ascii="Times New Roman" w:hAnsi="Times New Roman" w:cs="Times New Roman"/>
          <w:iCs/>
        </w:rPr>
      </w:pPr>
      <w:r w:rsidRPr="00B711BA">
        <w:rPr>
          <w:rFonts w:ascii="Times New Roman" w:hAnsi="Times New Roman" w:cs="Times New Roman"/>
          <w:iCs/>
        </w:rPr>
        <w:t>La fonction d'onde:</w:t>
      </w:r>
    </w:p>
    <w:p w:rsidR="00E4532D" w:rsidRPr="00B711BA" w:rsidRDefault="008A6C86" w:rsidP="008A6C86">
      <w:pPr>
        <w:spacing w:line="240" w:lineRule="auto"/>
        <w:jc w:val="center"/>
        <w:rPr>
          <w:rFonts w:ascii="Times New Roman" w:hAnsi="Times New Roman" w:cs="Times New Roman"/>
          <w:iCs/>
        </w:rPr>
      </w:pPr>
      <w:r w:rsidRPr="00B711BA">
        <w:rPr>
          <w:rFonts w:ascii="Times New Roman" w:hAnsi="Times New Roman" w:cs="Times New Roman"/>
          <w:iCs/>
          <w:position w:val="-20"/>
        </w:rPr>
        <w:object w:dxaOrig="1180" w:dyaOrig="560">
          <v:shape id="_x0000_i1035" type="#_x0000_t75" style="width:58.85pt;height:27.55pt" o:ole="" fillcolor="window">
            <v:imagedata r:id="rId41" o:title=""/>
          </v:shape>
          <o:OLEObject Type="Embed" ProgID="Equation.3" ShapeID="_x0000_i1035" DrawAspect="Content" ObjectID="_1541651582" r:id="rId42"/>
        </w:object>
      </w:r>
      <w:r w:rsidR="00E4532D" w:rsidRPr="00B711BA">
        <w:rPr>
          <w:rFonts w:ascii="Times New Roman" w:hAnsi="Times New Roman" w:cs="Times New Roman"/>
          <w:iCs/>
        </w:rPr>
        <w:tab/>
      </w:r>
      <w:r w:rsidR="00E4532D" w:rsidRPr="00B711BA">
        <w:rPr>
          <w:rFonts w:ascii="Times New Roman" w:hAnsi="Times New Roman" w:cs="Times New Roman"/>
          <w:iCs/>
        </w:rPr>
        <w:tab/>
        <w:t>où</w:t>
      </w:r>
      <w:r w:rsidRPr="00B711BA">
        <w:rPr>
          <w:rFonts w:ascii="Times New Roman" w:hAnsi="Times New Roman" w:cs="Times New Roman"/>
          <w:iCs/>
          <w:position w:val="-4"/>
        </w:rPr>
        <w:object w:dxaOrig="660" w:dyaOrig="220">
          <v:shape id="_x0000_i1036" type="#_x0000_t75" style="width:32.55pt;height:10.65pt" o:ole="" fillcolor="window">
            <v:imagedata r:id="rId43" o:title=""/>
          </v:shape>
          <o:OLEObject Type="Embed" ProgID="Equation.3" ShapeID="_x0000_i1036" DrawAspect="Content" ObjectID="_1541651583" r:id="rId44"/>
        </w:object>
      </w:r>
    </w:p>
    <w:p w:rsidR="00E4532D" w:rsidRPr="00B711BA" w:rsidRDefault="00E4532D" w:rsidP="00AB025B">
      <w:pPr>
        <w:spacing w:line="240" w:lineRule="auto"/>
        <w:jc w:val="both"/>
        <w:rPr>
          <w:rFonts w:ascii="Times New Roman" w:hAnsi="Times New Roman" w:cs="Times New Roman"/>
          <w:iCs/>
        </w:rPr>
      </w:pPr>
      <w:r w:rsidRPr="00B711BA">
        <w:rPr>
          <w:rFonts w:ascii="Times New Roman" w:hAnsi="Times New Roman" w:cs="Times New Roman"/>
          <w:iCs/>
        </w:rPr>
        <w:t xml:space="preserve">Cette fonction et ses deux premières dérivées sont continues dans tout le volume V (sauf au point P). On peut alors appliquer la formule de </w:t>
      </w:r>
      <w:r w:rsidRPr="00B711BA">
        <w:rPr>
          <w:rFonts w:ascii="Times New Roman" w:hAnsi="Times New Roman" w:cs="Times New Roman"/>
          <w:bCs/>
          <w:i/>
        </w:rPr>
        <w:t>GREEN</w:t>
      </w:r>
      <w:r w:rsidRPr="00B711BA">
        <w:rPr>
          <w:rFonts w:ascii="Times New Roman" w:hAnsi="Times New Roman" w:cs="Times New Roman"/>
          <w:iCs/>
        </w:rPr>
        <w:t xml:space="preserve"> :</w:t>
      </w:r>
    </w:p>
    <w:p w:rsidR="00E4532D" w:rsidRPr="00B711BA" w:rsidRDefault="008A6C86" w:rsidP="008A6C86">
      <w:pPr>
        <w:spacing w:line="240" w:lineRule="auto"/>
        <w:ind w:firstLine="708"/>
        <w:jc w:val="center"/>
        <w:rPr>
          <w:rFonts w:ascii="Times New Roman" w:hAnsi="Times New Roman" w:cs="Times New Roman"/>
          <w:iCs/>
        </w:rPr>
      </w:pPr>
      <w:r w:rsidRPr="00B711BA">
        <w:rPr>
          <w:rFonts w:ascii="Times New Roman" w:hAnsi="Times New Roman" w:cs="Times New Roman"/>
          <w:iCs/>
          <w:position w:val="-20"/>
        </w:rPr>
        <w:object w:dxaOrig="3400" w:dyaOrig="520">
          <v:shape id="_x0000_i1037" type="#_x0000_t75" style="width:169.65pt;height:25.65pt" o:ole="" fillcolor="window">
            <v:imagedata r:id="rId45" o:title=""/>
          </v:shape>
          <o:OLEObject Type="Embed" ProgID="Equation.3" ShapeID="_x0000_i1037" DrawAspect="Content" ObjectID="_1541651584" r:id="rId46"/>
        </w:object>
      </w:r>
    </w:p>
    <w:p w:rsidR="00E4532D" w:rsidRPr="00B711BA" w:rsidRDefault="00E4532D" w:rsidP="008A6C86">
      <w:pPr>
        <w:spacing w:line="240" w:lineRule="auto"/>
        <w:rPr>
          <w:rFonts w:ascii="Times New Roman" w:hAnsi="Times New Roman" w:cs="Times New Roman"/>
          <w:i/>
        </w:rPr>
      </w:pPr>
      <w:r w:rsidRPr="00B711BA">
        <w:rPr>
          <w:rFonts w:ascii="Times New Roman" w:hAnsi="Times New Roman" w:cs="Times New Roman"/>
          <w:i/>
        </w:rPr>
        <w:t>qui, en posant:</w:t>
      </w:r>
    </w:p>
    <w:p w:rsidR="00E4532D" w:rsidRPr="00B711BA" w:rsidRDefault="008A6C86" w:rsidP="008A6C86">
      <w:pPr>
        <w:spacing w:line="240" w:lineRule="auto"/>
        <w:ind w:left="709" w:firstLine="709"/>
        <w:rPr>
          <w:rFonts w:ascii="Times New Roman" w:hAnsi="Times New Roman" w:cs="Times New Roman"/>
          <w:i/>
        </w:rPr>
      </w:pPr>
      <w:r w:rsidRPr="00B711BA">
        <w:rPr>
          <w:rFonts w:ascii="Times New Roman" w:hAnsi="Times New Roman" w:cs="Times New Roman"/>
          <w:i/>
          <w:position w:val="-24"/>
        </w:rPr>
        <w:object w:dxaOrig="940" w:dyaOrig="580">
          <v:shape id="_x0000_i1038" type="#_x0000_t75" style="width:46.95pt;height:28.8pt" o:ole="" fillcolor="window">
            <v:imagedata r:id="rId47" o:title=""/>
          </v:shape>
          <o:OLEObject Type="Embed" ProgID="Equation.3" ShapeID="_x0000_i1038" DrawAspect="Content" ObjectID="_1541651585" r:id="rId48"/>
        </w:object>
      </w:r>
    </w:p>
    <w:p w:rsidR="00E4532D" w:rsidRPr="00B711BA" w:rsidRDefault="00E4532D" w:rsidP="008A6C86">
      <w:pPr>
        <w:spacing w:line="240" w:lineRule="auto"/>
        <w:rPr>
          <w:rFonts w:ascii="Times New Roman" w:hAnsi="Times New Roman" w:cs="Times New Roman"/>
          <w:i/>
        </w:rPr>
      </w:pPr>
      <w:r w:rsidRPr="00B711BA">
        <w:rPr>
          <w:rFonts w:ascii="Times New Roman" w:hAnsi="Times New Roman" w:cs="Times New Roman"/>
          <w:i/>
        </w:rPr>
        <w:t>donnera la solution générale:</w:t>
      </w:r>
    </w:p>
    <w:p w:rsidR="00E4532D" w:rsidRPr="00B711BA" w:rsidRDefault="008A6C86" w:rsidP="008A6C86">
      <w:pPr>
        <w:spacing w:line="240" w:lineRule="auto"/>
        <w:jc w:val="center"/>
        <w:rPr>
          <w:rFonts w:ascii="Times New Roman" w:hAnsi="Times New Roman" w:cs="Times New Roman"/>
          <w:i/>
        </w:rPr>
      </w:pPr>
      <w:r w:rsidRPr="00B711BA">
        <w:rPr>
          <w:rFonts w:ascii="Times New Roman" w:hAnsi="Times New Roman" w:cs="Times New Roman"/>
          <w:i/>
          <w:position w:val="-20"/>
        </w:rPr>
        <w:object w:dxaOrig="4080" w:dyaOrig="540">
          <v:shape id="_x0000_i1039" type="#_x0000_t75" style="width:204.1pt;height:26.3pt" o:ole="" fillcolor="window">
            <v:imagedata r:id="rId49" o:title=""/>
          </v:shape>
          <o:OLEObject Type="Embed" ProgID="Equation.3" ShapeID="_x0000_i1039" DrawAspect="Content" ObjectID="_1541651586" r:id="rId50"/>
        </w:object>
      </w:r>
    </w:p>
    <w:p w:rsidR="003E77A7" w:rsidRDefault="008E64C1" w:rsidP="00AB025B">
      <w:pPr>
        <w:pStyle w:val="Titre2"/>
        <w:numPr>
          <w:ilvl w:val="1"/>
          <w:numId w:val="21"/>
        </w:numPr>
      </w:pPr>
      <w:bookmarkStart w:id="6" w:name="_Toc335758583"/>
      <w:r w:rsidRPr="00B711BA">
        <w:t>Diffraction des ondes électromagnétiques</w:t>
      </w:r>
      <w:bookmarkEnd w:id="6"/>
    </w:p>
    <w:p w:rsidR="00E4532D" w:rsidRPr="00B711BA" w:rsidRDefault="00E4532D" w:rsidP="008E64C1">
      <w:pPr>
        <w:pStyle w:val="Titre3"/>
        <w:numPr>
          <w:ilvl w:val="2"/>
          <w:numId w:val="21"/>
        </w:numPr>
        <w:spacing w:line="360" w:lineRule="auto"/>
      </w:pPr>
      <w:bookmarkStart w:id="7" w:name="_Toc335758584"/>
      <w:r w:rsidRPr="00B711BA">
        <w:t>Hypothèses des densités de charges et de courants magnétiques.</w:t>
      </w:r>
      <w:bookmarkEnd w:id="7"/>
    </w:p>
    <w:p w:rsidR="00E4532D" w:rsidRPr="003E77A7" w:rsidRDefault="00E4532D" w:rsidP="003E77A7">
      <w:pPr>
        <w:ind w:firstLine="708"/>
        <w:jc w:val="both"/>
        <w:rPr>
          <w:rFonts w:ascii="Times New Roman" w:hAnsi="Times New Roman" w:cs="Times New Roman"/>
          <w:iCs/>
        </w:rPr>
      </w:pPr>
      <w:r w:rsidRPr="003E77A7">
        <w:rPr>
          <w:rFonts w:ascii="Times New Roman" w:hAnsi="Times New Roman" w:cs="Times New Roman"/>
          <w:iCs/>
        </w:rPr>
        <w:t xml:space="preserve">Considérons deux régions (A) et (B) de l'espace </w:t>
      </w:r>
      <w:r w:rsidR="003E77A7" w:rsidRPr="003E77A7">
        <w:rPr>
          <w:rFonts w:ascii="Times New Roman" w:hAnsi="Times New Roman" w:cs="Times New Roman"/>
          <w:iCs/>
        </w:rPr>
        <w:t>séparée</w:t>
      </w:r>
      <w:r w:rsidRPr="003E77A7">
        <w:rPr>
          <w:rFonts w:ascii="Times New Roman" w:hAnsi="Times New Roman" w:cs="Times New Roman"/>
          <w:iCs/>
        </w:rPr>
        <w:t xml:space="preserve"> par un plan conducteur muni d'une ouverture de surface S comme indiqué sur la figure </w:t>
      </w:r>
      <w:r w:rsidR="003E77A7">
        <w:rPr>
          <w:rFonts w:ascii="Times New Roman" w:hAnsi="Times New Roman" w:cs="Times New Roman"/>
          <w:iCs/>
        </w:rPr>
        <w:t>4</w:t>
      </w:r>
      <w:r w:rsidRPr="003E77A7">
        <w:rPr>
          <w:rFonts w:ascii="Times New Roman" w:hAnsi="Times New Roman" w:cs="Times New Roman"/>
          <w:iCs/>
        </w:rPr>
        <w:t>.1-(a).</w:t>
      </w:r>
    </w:p>
    <w:p w:rsidR="00E4532D" w:rsidRPr="003E77A7" w:rsidRDefault="00E4532D" w:rsidP="003E77A7">
      <w:pPr>
        <w:ind w:firstLine="708"/>
        <w:jc w:val="both"/>
        <w:rPr>
          <w:rFonts w:ascii="Times New Roman" w:hAnsi="Times New Roman" w:cs="Times New Roman"/>
          <w:iCs/>
        </w:rPr>
      </w:pPr>
      <w:r w:rsidRPr="003E77A7">
        <w:rPr>
          <w:rFonts w:ascii="Times New Roman" w:hAnsi="Times New Roman" w:cs="Times New Roman"/>
          <w:iCs/>
        </w:rPr>
        <w:t xml:space="preserve">Le problème consiste alors, à établir les expressions des champs </w:t>
      </w:r>
      <w:r w:rsidR="003E77A7" w:rsidRPr="003E77A7">
        <w:rPr>
          <w:rFonts w:ascii="Times New Roman" w:hAnsi="Times New Roman" w:cs="Times New Roman"/>
          <w:iCs/>
          <w:position w:val="-4"/>
        </w:rPr>
        <w:object w:dxaOrig="220" w:dyaOrig="279">
          <v:shape id="_x0000_i1040" type="#_x0000_t75" style="width:10.65pt;height:13.75pt" o:ole="" fillcolor="window">
            <v:imagedata r:id="rId51" o:title=""/>
          </v:shape>
          <o:OLEObject Type="Embed" ProgID="Equation.3" ShapeID="_x0000_i1040" DrawAspect="Content" ObjectID="_1541651587" r:id="rId52"/>
        </w:object>
      </w:r>
      <w:r w:rsidRPr="003E77A7">
        <w:rPr>
          <w:rFonts w:ascii="Times New Roman" w:hAnsi="Times New Roman" w:cs="Times New Roman"/>
          <w:iCs/>
        </w:rPr>
        <w:t xml:space="preserve"> et </w:t>
      </w:r>
      <w:r w:rsidR="003E77A7" w:rsidRPr="003E77A7">
        <w:rPr>
          <w:rFonts w:ascii="Times New Roman" w:hAnsi="Times New Roman" w:cs="Times New Roman"/>
          <w:iCs/>
          <w:position w:val="-4"/>
        </w:rPr>
        <w:object w:dxaOrig="260" w:dyaOrig="279">
          <v:shape id="_x0000_i1041" type="#_x0000_t75" style="width:13.75pt;height:13.75pt" o:ole="" fillcolor="window">
            <v:imagedata r:id="rId53" o:title=""/>
          </v:shape>
          <o:OLEObject Type="Embed" ProgID="Equation.3" ShapeID="_x0000_i1041" DrawAspect="Content" ObjectID="_1541651588" r:id="rId54"/>
        </w:object>
      </w:r>
      <w:r w:rsidRPr="003E77A7">
        <w:rPr>
          <w:rFonts w:ascii="Times New Roman" w:hAnsi="Times New Roman" w:cs="Times New Roman"/>
          <w:iCs/>
        </w:rPr>
        <w:t xml:space="preserve"> dans la région (B) connaissant leurs valeurs dans la région (A).</w:t>
      </w:r>
    </w:p>
    <w:p w:rsidR="00E4532D" w:rsidRPr="003E77A7" w:rsidRDefault="00E4532D" w:rsidP="003E77A7">
      <w:pPr>
        <w:ind w:firstLine="708"/>
        <w:jc w:val="both"/>
        <w:rPr>
          <w:rFonts w:ascii="Times New Roman" w:hAnsi="Times New Roman" w:cs="Times New Roman"/>
          <w:iCs/>
        </w:rPr>
      </w:pPr>
      <w:r w:rsidRPr="003E77A7">
        <w:rPr>
          <w:rFonts w:ascii="Times New Roman" w:hAnsi="Times New Roman" w:cs="Times New Roman"/>
          <w:iCs/>
        </w:rPr>
        <w:t xml:space="preserve">Les sources de la région (A) créent en tout point de cette région un champ électromagnétique, et en particulier </w:t>
      </w:r>
      <w:r w:rsidR="003E77A7" w:rsidRPr="003E77A7">
        <w:rPr>
          <w:rFonts w:ascii="Times New Roman" w:hAnsi="Times New Roman" w:cs="Times New Roman"/>
          <w:iCs/>
          <w:position w:val="-10"/>
        </w:rPr>
        <w:object w:dxaOrig="300" w:dyaOrig="340">
          <v:shape id="_x0000_i1042" type="#_x0000_t75" style="width:15.05pt;height:16.9pt" o:ole="" fillcolor="window">
            <v:imagedata r:id="rId55" o:title=""/>
          </v:shape>
          <o:OLEObject Type="Embed" ProgID="Equation.3" ShapeID="_x0000_i1042" DrawAspect="Content" ObjectID="_1541651589" r:id="rId56"/>
        </w:object>
      </w:r>
      <w:r w:rsidRPr="003E77A7">
        <w:rPr>
          <w:rFonts w:ascii="Times New Roman" w:hAnsi="Times New Roman" w:cs="Times New Roman"/>
          <w:iCs/>
        </w:rPr>
        <w:t xml:space="preserve"> et </w:t>
      </w:r>
      <w:r w:rsidR="003E77A7" w:rsidRPr="003E77A7">
        <w:rPr>
          <w:rFonts w:ascii="Times New Roman" w:hAnsi="Times New Roman" w:cs="Times New Roman"/>
          <w:iCs/>
          <w:position w:val="-10"/>
        </w:rPr>
        <w:object w:dxaOrig="320" w:dyaOrig="340">
          <v:shape id="_x0000_i1043" type="#_x0000_t75" style="width:15.65pt;height:16.9pt" o:ole="" fillcolor="window">
            <v:imagedata r:id="rId57" o:title=""/>
          </v:shape>
          <o:OLEObject Type="Embed" ProgID="Equation.3" ShapeID="_x0000_i1043" DrawAspect="Content" ObjectID="_1541651590" r:id="rId58"/>
        </w:object>
      </w:r>
      <w:r w:rsidRPr="003E77A7">
        <w:rPr>
          <w:rFonts w:ascii="Times New Roman" w:hAnsi="Times New Roman" w:cs="Times New Roman"/>
          <w:iCs/>
        </w:rPr>
        <w:t xml:space="preserve"> sur la surface S.</w:t>
      </w:r>
    </w:p>
    <w:p w:rsidR="00E4532D" w:rsidRPr="003E77A7" w:rsidRDefault="00E4532D" w:rsidP="003E77A7">
      <w:pPr>
        <w:ind w:firstLine="708"/>
        <w:jc w:val="both"/>
        <w:rPr>
          <w:rFonts w:ascii="Times New Roman" w:hAnsi="Times New Roman" w:cs="Times New Roman"/>
          <w:iCs/>
        </w:rPr>
      </w:pPr>
      <w:r w:rsidRPr="003E77A7">
        <w:rPr>
          <w:rFonts w:ascii="Times New Roman" w:hAnsi="Times New Roman" w:cs="Times New Roman"/>
          <w:iCs/>
        </w:rPr>
        <w:t>On cherchera les densités de charges électriques et magnétiques ainsi que les densités de courants électriques et magnétiques à répartir sur cette surface S pour y créer, en l'absence des sources de la région (A), ces mêmes champs</w:t>
      </w:r>
      <w:r w:rsidR="0065657F" w:rsidRPr="003E77A7">
        <w:rPr>
          <w:rFonts w:ascii="Times New Roman" w:hAnsi="Times New Roman" w:cs="Times New Roman"/>
          <w:iCs/>
          <w:position w:val="-10"/>
        </w:rPr>
        <w:object w:dxaOrig="300" w:dyaOrig="340">
          <v:shape id="_x0000_i1044" type="#_x0000_t75" style="width:15.05pt;height:16.9pt" o:ole="" fillcolor="window">
            <v:imagedata r:id="rId59" o:title=""/>
          </v:shape>
          <o:OLEObject Type="Embed" ProgID="Equation.3" ShapeID="_x0000_i1044" DrawAspect="Content" ObjectID="_1541651591" r:id="rId60"/>
        </w:object>
      </w:r>
      <w:r w:rsidRPr="003E77A7">
        <w:rPr>
          <w:rFonts w:ascii="Times New Roman" w:hAnsi="Times New Roman" w:cs="Times New Roman"/>
          <w:iCs/>
        </w:rPr>
        <w:t xml:space="preserve"> et </w:t>
      </w:r>
      <w:r w:rsidR="0065657F" w:rsidRPr="003E77A7">
        <w:rPr>
          <w:rFonts w:ascii="Times New Roman" w:hAnsi="Times New Roman" w:cs="Times New Roman"/>
          <w:iCs/>
          <w:position w:val="-10"/>
        </w:rPr>
        <w:object w:dxaOrig="340" w:dyaOrig="340">
          <v:shape id="_x0000_i1045" type="#_x0000_t75" style="width:16.9pt;height:16.9pt" o:ole="" fillcolor="window">
            <v:imagedata r:id="rId61" o:title=""/>
          </v:shape>
          <o:OLEObject Type="Embed" ProgID="Equation.3" ShapeID="_x0000_i1045" DrawAspect="Content" ObjectID="_1541651592" r:id="rId62"/>
        </w:object>
      </w:r>
      <w:r w:rsidRPr="003E77A7">
        <w:rPr>
          <w:rFonts w:ascii="Times New Roman" w:hAnsi="Times New Roman" w:cs="Times New Roman"/>
          <w:iCs/>
        </w:rPr>
        <w:t>.</w:t>
      </w:r>
    </w:p>
    <w:p w:rsidR="00E4532D" w:rsidRPr="003E77A7" w:rsidRDefault="00E4532D" w:rsidP="003E77A7">
      <w:pPr>
        <w:ind w:firstLine="708"/>
        <w:jc w:val="both"/>
        <w:rPr>
          <w:rFonts w:ascii="Times New Roman" w:hAnsi="Times New Roman" w:cs="Times New Roman"/>
          <w:iCs/>
        </w:rPr>
      </w:pPr>
      <w:r w:rsidRPr="003E77A7">
        <w:rPr>
          <w:rFonts w:ascii="Times New Roman" w:hAnsi="Times New Roman" w:cs="Times New Roman"/>
          <w:iCs/>
        </w:rPr>
        <w:t>Ces courants et ces charges constitueront les sources rayonnantes pour la région (B).</w:t>
      </w:r>
    </w:p>
    <w:p w:rsidR="00E4532D" w:rsidRPr="003E77A7" w:rsidRDefault="00E4532D" w:rsidP="003E77A7">
      <w:pPr>
        <w:ind w:firstLine="708"/>
        <w:jc w:val="both"/>
        <w:rPr>
          <w:rFonts w:ascii="Times New Roman" w:hAnsi="Times New Roman" w:cs="Times New Roman"/>
          <w:iCs/>
        </w:rPr>
      </w:pPr>
      <w:r w:rsidRPr="0065657F">
        <w:rPr>
          <w:rFonts w:ascii="Times New Roman" w:hAnsi="Times New Roman" w:cs="Times New Roman"/>
          <w:b/>
          <w:bCs/>
          <w:iCs/>
        </w:rPr>
        <w:t>Les densités de charges et de courants magnétiques introduits n'ont aucune réalité physique puisqu'il n'existe pas de charge magnétique isolée. Ils représentent un artifice de calcul commode qui permet de trouver une solution en accord avec les champs réellement obtenus.</w:t>
      </w:r>
      <w:r w:rsidRPr="003E77A7">
        <w:rPr>
          <w:rFonts w:ascii="Times New Roman" w:hAnsi="Times New Roman" w:cs="Times New Roman"/>
          <w:iCs/>
        </w:rPr>
        <w:t xml:space="preserve"> On définit:</w:t>
      </w:r>
    </w:p>
    <w:p w:rsidR="00E4532D" w:rsidRPr="0065657F" w:rsidRDefault="00E4532D" w:rsidP="0065657F">
      <w:pPr>
        <w:pStyle w:val="Paragraphedeliste"/>
        <w:numPr>
          <w:ilvl w:val="0"/>
          <w:numId w:val="22"/>
        </w:numPr>
        <w:jc w:val="both"/>
        <w:rPr>
          <w:rFonts w:ascii="Times New Roman" w:hAnsi="Times New Roman" w:cs="Times New Roman"/>
          <w:iCs/>
        </w:rPr>
      </w:pPr>
      <w:r w:rsidRPr="0065657F">
        <w:rPr>
          <w:rFonts w:ascii="Times New Roman" w:hAnsi="Times New Roman" w:cs="Times New Roman"/>
          <w:iCs/>
        </w:rPr>
        <w:t>La densité de courant électrique, en fonction des composantes tangentielles du champ magnétique:</w:t>
      </w:r>
    </w:p>
    <w:p w:rsidR="00E4532D" w:rsidRPr="003E77A7" w:rsidRDefault="0065657F" w:rsidP="003E77A7">
      <w:pPr>
        <w:jc w:val="center"/>
        <w:rPr>
          <w:rFonts w:ascii="Times New Roman" w:hAnsi="Times New Roman" w:cs="Times New Roman"/>
          <w:iCs/>
        </w:rPr>
      </w:pPr>
      <w:r w:rsidRPr="0065657F">
        <w:rPr>
          <w:rFonts w:ascii="Times New Roman" w:hAnsi="Times New Roman" w:cs="Times New Roman"/>
          <w:iCs/>
          <w:position w:val="-10"/>
        </w:rPr>
        <w:object w:dxaOrig="1939" w:dyaOrig="340">
          <v:shape id="_x0000_i1046" type="#_x0000_t75" style="width:97.05pt;height:16.9pt" o:ole="" fillcolor="window">
            <v:imagedata r:id="rId63" o:title=""/>
          </v:shape>
          <o:OLEObject Type="Embed" ProgID="Equation.3" ShapeID="_x0000_i1046" DrawAspect="Content" ObjectID="_1541651593" r:id="rId64"/>
        </w:object>
      </w:r>
    </w:p>
    <w:p w:rsidR="00E4532D" w:rsidRPr="0065657F" w:rsidRDefault="00E4532D" w:rsidP="0065657F">
      <w:pPr>
        <w:pStyle w:val="Paragraphedeliste"/>
        <w:numPr>
          <w:ilvl w:val="0"/>
          <w:numId w:val="22"/>
        </w:numPr>
        <w:jc w:val="both"/>
        <w:rPr>
          <w:rFonts w:ascii="Times New Roman" w:hAnsi="Times New Roman" w:cs="Times New Roman"/>
          <w:iCs/>
        </w:rPr>
      </w:pPr>
      <w:r w:rsidRPr="0065657F">
        <w:rPr>
          <w:rFonts w:ascii="Times New Roman" w:hAnsi="Times New Roman" w:cs="Times New Roman"/>
          <w:iCs/>
        </w:rPr>
        <w:t>La densité de charge électrique, en fonction des composantes normales de l'induction électrique:</w:t>
      </w:r>
    </w:p>
    <w:p w:rsidR="00E4532D" w:rsidRPr="003E77A7" w:rsidRDefault="0065657F" w:rsidP="003E77A7">
      <w:pPr>
        <w:jc w:val="center"/>
        <w:rPr>
          <w:rFonts w:ascii="Times New Roman" w:hAnsi="Times New Roman" w:cs="Times New Roman"/>
          <w:iCs/>
        </w:rPr>
      </w:pPr>
      <w:r w:rsidRPr="0065657F">
        <w:rPr>
          <w:rFonts w:ascii="Times New Roman" w:hAnsi="Times New Roman" w:cs="Times New Roman"/>
          <w:iCs/>
          <w:position w:val="-10"/>
        </w:rPr>
        <w:object w:dxaOrig="1760" w:dyaOrig="340">
          <v:shape id="_x0000_i1047" type="#_x0000_t75" style="width:88.3pt;height:16.9pt" o:ole="" fillcolor="window">
            <v:imagedata r:id="rId65" o:title=""/>
          </v:shape>
          <o:OLEObject Type="Embed" ProgID="Equation.3" ShapeID="_x0000_i1047" DrawAspect="Content" ObjectID="_1541651594" r:id="rId66"/>
        </w:object>
      </w:r>
    </w:p>
    <w:p w:rsidR="00E4532D" w:rsidRPr="0065657F" w:rsidRDefault="00E4532D" w:rsidP="0065657F">
      <w:pPr>
        <w:pStyle w:val="Paragraphedeliste"/>
        <w:numPr>
          <w:ilvl w:val="0"/>
          <w:numId w:val="22"/>
        </w:numPr>
        <w:rPr>
          <w:rFonts w:ascii="Times New Roman" w:hAnsi="Times New Roman" w:cs="Times New Roman"/>
          <w:iCs/>
        </w:rPr>
      </w:pPr>
      <w:r w:rsidRPr="0065657F">
        <w:rPr>
          <w:rFonts w:ascii="Times New Roman" w:hAnsi="Times New Roman" w:cs="Times New Roman"/>
          <w:iCs/>
        </w:rPr>
        <w:t>La densité de courants magnétiques (fictifs):</w:t>
      </w:r>
    </w:p>
    <w:p w:rsidR="00E4532D" w:rsidRPr="003E77A7" w:rsidRDefault="0065657F" w:rsidP="003E77A7">
      <w:pPr>
        <w:jc w:val="center"/>
        <w:rPr>
          <w:rFonts w:ascii="Times New Roman" w:hAnsi="Times New Roman" w:cs="Times New Roman"/>
          <w:iCs/>
        </w:rPr>
      </w:pPr>
      <w:r w:rsidRPr="0065657F">
        <w:rPr>
          <w:rFonts w:ascii="Times New Roman" w:hAnsi="Times New Roman" w:cs="Times New Roman"/>
          <w:iCs/>
          <w:position w:val="-10"/>
        </w:rPr>
        <w:object w:dxaOrig="960" w:dyaOrig="340">
          <v:shape id="_x0000_i1048" type="#_x0000_t75" style="width:47.6pt;height:16.9pt" o:ole="" fillcolor="window">
            <v:imagedata r:id="rId67" o:title=""/>
          </v:shape>
          <o:OLEObject Type="Embed" ProgID="Equation.3" ShapeID="_x0000_i1048" DrawAspect="Content" ObjectID="_1541651595" r:id="rId68"/>
        </w:object>
      </w:r>
    </w:p>
    <w:p w:rsidR="00E4532D" w:rsidRPr="0065657F" w:rsidRDefault="00E4532D" w:rsidP="0065657F">
      <w:pPr>
        <w:pStyle w:val="Paragraphedeliste"/>
        <w:numPr>
          <w:ilvl w:val="0"/>
          <w:numId w:val="22"/>
        </w:numPr>
        <w:rPr>
          <w:rFonts w:ascii="Times New Roman" w:hAnsi="Times New Roman" w:cs="Times New Roman"/>
          <w:iCs/>
        </w:rPr>
      </w:pPr>
      <w:r w:rsidRPr="0065657F">
        <w:rPr>
          <w:rFonts w:ascii="Times New Roman" w:hAnsi="Times New Roman" w:cs="Times New Roman"/>
          <w:iCs/>
        </w:rPr>
        <w:t>la densité de charges magnétiques (fictives):</w:t>
      </w:r>
    </w:p>
    <w:p w:rsidR="00E4532D" w:rsidRPr="00B711BA" w:rsidRDefault="0065657F" w:rsidP="008A6C86">
      <w:pPr>
        <w:spacing w:line="240" w:lineRule="auto"/>
        <w:jc w:val="center"/>
        <w:rPr>
          <w:rFonts w:ascii="Times New Roman" w:hAnsi="Times New Roman" w:cs="Times New Roman"/>
          <w:i/>
        </w:rPr>
      </w:pPr>
      <w:r w:rsidRPr="0065657F">
        <w:rPr>
          <w:rFonts w:ascii="Times New Roman" w:hAnsi="Times New Roman" w:cs="Times New Roman"/>
          <w:i/>
          <w:position w:val="-10"/>
        </w:rPr>
        <w:object w:dxaOrig="760" w:dyaOrig="340">
          <v:shape id="_x0000_i1049" type="#_x0000_t75" style="width:38.2pt;height:16.9pt" o:ole="" fillcolor="window">
            <v:imagedata r:id="rId69" o:title=""/>
          </v:shape>
          <o:OLEObject Type="Embed" ProgID="Equation.3" ShapeID="_x0000_i1049" DrawAspect="Content" ObjectID="_1541651596" r:id="rId70"/>
        </w:object>
      </w:r>
    </w:p>
    <w:p w:rsidR="00E4532D" w:rsidRPr="0065657F" w:rsidRDefault="00E4532D" w:rsidP="0065657F">
      <w:pPr>
        <w:spacing w:line="240" w:lineRule="auto"/>
        <w:ind w:firstLine="708"/>
        <w:jc w:val="both"/>
        <w:rPr>
          <w:rFonts w:ascii="Times New Roman" w:hAnsi="Times New Roman" w:cs="Times New Roman"/>
          <w:iCs/>
        </w:rPr>
      </w:pPr>
      <w:r w:rsidRPr="0065657F">
        <w:rPr>
          <w:rFonts w:ascii="Times New Roman" w:hAnsi="Times New Roman" w:cs="Times New Roman"/>
          <w:iCs/>
        </w:rPr>
        <w:t>Les équations de Maxwell et les hypothèses de ces densités de charges et des courants permettent de définir dans ce cas l'onde électromagnétique par:</w:t>
      </w:r>
    </w:p>
    <w:p w:rsidR="00E4532D" w:rsidRPr="0065657F" w:rsidRDefault="00CF5992" w:rsidP="008A6C86">
      <w:pPr>
        <w:spacing w:line="240" w:lineRule="auto"/>
        <w:jc w:val="center"/>
        <w:rPr>
          <w:rFonts w:ascii="Times New Roman" w:hAnsi="Times New Roman" w:cs="Times New Roman"/>
          <w:iCs/>
        </w:rPr>
      </w:pPr>
      <w:r w:rsidRPr="0065657F">
        <w:rPr>
          <w:rFonts w:ascii="Times New Roman" w:hAnsi="Times New Roman" w:cs="Times New Roman"/>
          <w:iCs/>
          <w:position w:val="-24"/>
        </w:rPr>
        <w:object w:dxaOrig="2260" w:dyaOrig="620">
          <v:shape id="_x0000_i1050" type="#_x0000_t75" style="width:134.6pt;height:31.3pt" o:ole="" fillcolor="window">
            <v:imagedata r:id="rId71" o:title=""/>
          </v:shape>
          <o:OLEObject Type="Embed" ProgID="Equation.3" ShapeID="_x0000_i1050" DrawAspect="Content" ObjectID="_1541651597" r:id="rId72"/>
        </w:object>
      </w:r>
    </w:p>
    <w:p w:rsidR="00E4532D" w:rsidRPr="0065657F" w:rsidRDefault="00DF0A39" w:rsidP="008A6C86">
      <w:pPr>
        <w:spacing w:line="240" w:lineRule="auto"/>
        <w:jc w:val="center"/>
        <w:rPr>
          <w:rFonts w:ascii="Times New Roman" w:hAnsi="Times New Roman" w:cs="Times New Roman"/>
          <w:iCs/>
        </w:rPr>
      </w:pPr>
      <w:r w:rsidRPr="0065657F">
        <w:rPr>
          <w:rFonts w:ascii="Times New Roman" w:hAnsi="Times New Roman" w:cs="Times New Roman"/>
          <w:iCs/>
          <w:position w:val="-24"/>
        </w:rPr>
        <w:object w:dxaOrig="2180" w:dyaOrig="620">
          <v:shape id="_x0000_i1051" type="#_x0000_t75" style="width:136.5pt;height:31.3pt" o:ole="" fillcolor="window">
            <v:imagedata r:id="rId73" o:title=""/>
          </v:shape>
          <o:OLEObject Type="Embed" ProgID="Equation.3" ShapeID="_x0000_i1051" DrawAspect="Content" ObjectID="_1541651598" r:id="rId74"/>
        </w:object>
      </w:r>
    </w:p>
    <w:p w:rsidR="00E4532D" w:rsidRPr="00B711BA" w:rsidRDefault="00E4532D" w:rsidP="002150B4">
      <w:pPr>
        <w:pStyle w:val="Titre2"/>
        <w:numPr>
          <w:ilvl w:val="1"/>
          <w:numId w:val="21"/>
        </w:numPr>
      </w:pPr>
      <w:bookmarkStart w:id="8" w:name="_Toc335758585"/>
      <w:r w:rsidRPr="00B711BA">
        <w:t>Formules de KOTTLER.</w:t>
      </w:r>
      <w:bookmarkEnd w:id="8"/>
    </w:p>
    <w:p w:rsidR="00E4532D" w:rsidRPr="002150B4" w:rsidRDefault="00E4532D" w:rsidP="008A6C86">
      <w:pPr>
        <w:spacing w:line="240" w:lineRule="auto"/>
        <w:ind w:firstLine="708"/>
        <w:jc w:val="both"/>
        <w:rPr>
          <w:rFonts w:ascii="Times New Roman" w:hAnsi="Times New Roman" w:cs="Times New Roman"/>
          <w:iCs/>
        </w:rPr>
      </w:pPr>
      <w:r w:rsidRPr="002150B4">
        <w:rPr>
          <w:rFonts w:ascii="Times New Roman" w:hAnsi="Times New Roman" w:cs="Times New Roman"/>
          <w:iCs/>
        </w:rPr>
        <w:t xml:space="preserve">La solution de ces équations en un point P est obtenue après détermination des potentiels vecteurs retardés de LORENTZ </w:t>
      </w:r>
      <w:r w:rsidR="00DF0A39" w:rsidRPr="002150B4">
        <w:rPr>
          <w:rFonts w:ascii="Times New Roman" w:hAnsi="Times New Roman" w:cs="Times New Roman"/>
          <w:iCs/>
          <w:position w:val="-4"/>
        </w:rPr>
        <w:object w:dxaOrig="220" w:dyaOrig="279">
          <v:shape id="_x0000_i1052" type="#_x0000_t75" style="width:10.65pt;height:13.75pt" o:ole="" fillcolor="window">
            <v:imagedata r:id="rId75" o:title=""/>
          </v:shape>
          <o:OLEObject Type="Embed" ProgID="Equation.3" ShapeID="_x0000_i1052" DrawAspect="Content" ObjectID="_1541651599" r:id="rId76"/>
        </w:object>
      </w:r>
      <w:r w:rsidRPr="002150B4">
        <w:rPr>
          <w:rFonts w:ascii="Times New Roman" w:hAnsi="Times New Roman" w:cs="Times New Roman"/>
          <w:iCs/>
        </w:rPr>
        <w:t xml:space="preserve"> et </w:t>
      </w:r>
      <w:r w:rsidR="00DF0A39" w:rsidRPr="002150B4">
        <w:rPr>
          <w:rFonts w:ascii="Times New Roman" w:hAnsi="Times New Roman" w:cs="Times New Roman"/>
          <w:iCs/>
          <w:position w:val="-4"/>
        </w:rPr>
        <w:object w:dxaOrig="240" w:dyaOrig="279">
          <v:shape id="_x0000_i1053" type="#_x0000_t75" style="width:12.5pt;height:13.75pt" o:ole="" fillcolor="window">
            <v:imagedata r:id="rId77" o:title=""/>
          </v:shape>
          <o:OLEObject Type="Embed" ProgID="Equation.3" ShapeID="_x0000_i1053" DrawAspect="Content" ObjectID="_1541651600" r:id="rId78"/>
        </w:object>
      </w:r>
      <w:r w:rsidRPr="002150B4">
        <w:rPr>
          <w:rFonts w:ascii="Times New Roman" w:hAnsi="Times New Roman" w:cs="Times New Roman"/>
          <w:iCs/>
        </w:rPr>
        <w:t xml:space="preserve"> créés par les densités de courant </w:t>
      </w:r>
      <w:r w:rsidR="00DF0A39" w:rsidRPr="002150B4">
        <w:rPr>
          <w:rFonts w:ascii="Times New Roman" w:hAnsi="Times New Roman" w:cs="Times New Roman"/>
          <w:iCs/>
          <w:position w:val="-6"/>
        </w:rPr>
        <w:object w:dxaOrig="200" w:dyaOrig="300">
          <v:shape id="_x0000_i1054" type="#_x0000_t75" style="width:10pt;height:15.05pt" o:ole="" fillcolor="window">
            <v:imagedata r:id="rId79" o:title=""/>
          </v:shape>
          <o:OLEObject Type="Embed" ProgID="Equation.3" ShapeID="_x0000_i1054" DrawAspect="Content" ObjectID="_1541651601" r:id="rId80"/>
        </w:object>
      </w:r>
      <w:r w:rsidRPr="002150B4">
        <w:rPr>
          <w:rFonts w:ascii="Times New Roman" w:hAnsi="Times New Roman" w:cs="Times New Roman"/>
          <w:iCs/>
        </w:rPr>
        <w:t xml:space="preserve">et </w:t>
      </w:r>
      <w:r w:rsidR="00F22D3E" w:rsidRPr="002150B4">
        <w:rPr>
          <w:rFonts w:ascii="Times New Roman" w:hAnsi="Times New Roman" w:cs="Times New Roman"/>
          <w:iCs/>
          <w:position w:val="-4"/>
        </w:rPr>
        <w:object w:dxaOrig="279" w:dyaOrig="279">
          <v:shape id="_x0000_i1055" type="#_x0000_t75" style="width:13.75pt;height:13.75pt" o:ole="" fillcolor="window">
            <v:imagedata r:id="rId81" o:title=""/>
          </v:shape>
          <o:OLEObject Type="Embed" ProgID="Equation.3" ShapeID="_x0000_i1055" DrawAspect="Content" ObjectID="_1541651602" r:id="rId82"/>
        </w:object>
      </w:r>
      <w:r w:rsidRPr="002150B4">
        <w:rPr>
          <w:rFonts w:ascii="Times New Roman" w:hAnsi="Times New Roman" w:cs="Times New Roman"/>
          <w:iCs/>
        </w:rPr>
        <w:t>.</w:t>
      </w:r>
    </w:p>
    <w:p w:rsidR="00E4532D" w:rsidRPr="002150B4" w:rsidRDefault="00E4532D" w:rsidP="008A6C86">
      <w:pPr>
        <w:spacing w:line="240" w:lineRule="auto"/>
        <w:jc w:val="both"/>
        <w:rPr>
          <w:rFonts w:ascii="Times New Roman" w:hAnsi="Times New Roman" w:cs="Times New Roman"/>
          <w:iCs/>
        </w:rPr>
      </w:pPr>
      <w:r w:rsidRPr="002150B4">
        <w:rPr>
          <w:rFonts w:ascii="Times New Roman" w:hAnsi="Times New Roman" w:cs="Times New Roman"/>
          <w:iCs/>
        </w:rPr>
        <w:t>En posant:</w:t>
      </w:r>
    </w:p>
    <w:p w:rsidR="00716CD3" w:rsidRDefault="00E4532D" w:rsidP="008A6C86">
      <w:pPr>
        <w:spacing w:line="240" w:lineRule="auto"/>
        <w:ind w:left="708" w:firstLine="708"/>
        <w:jc w:val="both"/>
        <w:rPr>
          <w:rFonts w:ascii="Times New Roman" w:hAnsi="Times New Roman" w:cs="Times New Roman"/>
          <w:iCs/>
        </w:rPr>
      </w:pPr>
      <w:r w:rsidRPr="002150B4">
        <w:rPr>
          <w:rFonts w:ascii="Times New Roman" w:hAnsi="Times New Roman" w:cs="Times New Roman"/>
          <w:iCs/>
          <w:position w:val="-24"/>
        </w:rPr>
        <w:object w:dxaOrig="980" w:dyaOrig="660">
          <v:shape id="_x0000_i1056" type="#_x0000_t75" style="width:48.85pt;height:33.2pt" o:ole="" fillcolor="window">
            <v:imagedata r:id="rId83" o:title=""/>
          </v:shape>
          <o:OLEObject Type="Embed" ProgID="Equation.3" ShapeID="_x0000_i1056" DrawAspect="Content" ObjectID="_1541651603" r:id="rId84"/>
        </w:object>
      </w:r>
      <w:r w:rsidRPr="002150B4">
        <w:rPr>
          <w:rFonts w:ascii="Times New Roman" w:hAnsi="Times New Roman" w:cs="Times New Roman"/>
          <w:iCs/>
        </w:rPr>
        <w:tab/>
      </w:r>
    </w:p>
    <w:p w:rsidR="00E4532D" w:rsidRPr="002150B4" w:rsidRDefault="00716CD3" w:rsidP="00716CD3">
      <w:pPr>
        <w:spacing w:line="240" w:lineRule="auto"/>
        <w:jc w:val="both"/>
        <w:rPr>
          <w:rFonts w:ascii="Times New Roman" w:hAnsi="Times New Roman" w:cs="Times New Roman"/>
          <w:iCs/>
        </w:rPr>
      </w:pPr>
      <w:r w:rsidRPr="002150B4">
        <w:rPr>
          <w:rFonts w:ascii="Times New Roman" w:hAnsi="Times New Roman" w:cs="Times New Roman"/>
          <w:iCs/>
        </w:rPr>
        <w:t>Fonction</w:t>
      </w:r>
      <w:r w:rsidR="00E4532D" w:rsidRPr="002150B4">
        <w:rPr>
          <w:rFonts w:ascii="Times New Roman" w:hAnsi="Times New Roman" w:cs="Times New Roman"/>
          <w:iCs/>
        </w:rPr>
        <w:t xml:space="preserve"> d'onde; il vient:</w:t>
      </w:r>
    </w:p>
    <w:p w:rsidR="00E4532D" w:rsidRPr="002150B4" w:rsidRDefault="00CC29B8" w:rsidP="008A6C86">
      <w:pPr>
        <w:spacing w:line="240" w:lineRule="auto"/>
        <w:jc w:val="center"/>
        <w:rPr>
          <w:rFonts w:ascii="Times New Roman" w:hAnsi="Times New Roman" w:cs="Times New Roman"/>
          <w:iCs/>
        </w:rPr>
      </w:pPr>
      <w:r w:rsidRPr="00CC29B8">
        <w:rPr>
          <w:rFonts w:ascii="Times New Roman" w:hAnsi="Times New Roman" w:cs="Times New Roman"/>
          <w:iCs/>
          <w:position w:val="-20"/>
        </w:rPr>
        <w:object w:dxaOrig="1480" w:dyaOrig="520">
          <v:shape id="_x0000_i1057" type="#_x0000_t75" style="width:73.9pt;height:25.65pt" o:ole="" fillcolor="window">
            <v:imagedata r:id="rId85" o:title=""/>
          </v:shape>
          <o:OLEObject Type="Embed" ProgID="Equation.3" ShapeID="_x0000_i1057" DrawAspect="Content" ObjectID="_1541651604" r:id="rId86"/>
        </w:object>
      </w:r>
      <w:r w:rsidR="00E4532D" w:rsidRPr="002150B4">
        <w:rPr>
          <w:rFonts w:ascii="Times New Roman" w:hAnsi="Times New Roman" w:cs="Times New Roman"/>
          <w:iCs/>
        </w:rPr>
        <w:tab/>
        <w:t>et</w:t>
      </w:r>
      <w:r w:rsidR="00E4532D" w:rsidRPr="002150B4">
        <w:rPr>
          <w:rFonts w:ascii="Times New Roman" w:hAnsi="Times New Roman" w:cs="Times New Roman"/>
          <w:iCs/>
        </w:rPr>
        <w:tab/>
      </w:r>
      <w:r w:rsidRPr="00CC29B8">
        <w:rPr>
          <w:rFonts w:ascii="Times New Roman" w:hAnsi="Times New Roman" w:cs="Times New Roman"/>
          <w:iCs/>
          <w:position w:val="-20"/>
        </w:rPr>
        <w:object w:dxaOrig="1560" w:dyaOrig="520">
          <v:shape id="_x0000_i1058" type="#_x0000_t75" style="width:77.65pt;height:25.65pt" o:ole="" fillcolor="window">
            <v:imagedata r:id="rId87" o:title=""/>
          </v:shape>
          <o:OLEObject Type="Embed" ProgID="Equation.3" ShapeID="_x0000_i1058" DrawAspect="Content" ObjectID="_1541651605" r:id="rId88"/>
        </w:object>
      </w:r>
    </w:p>
    <w:p w:rsidR="00E4532D" w:rsidRDefault="00E4532D" w:rsidP="008A6C86">
      <w:pPr>
        <w:spacing w:line="240" w:lineRule="auto"/>
        <w:rPr>
          <w:rFonts w:ascii="Times New Roman" w:hAnsi="Times New Roman" w:cs="Times New Roman"/>
          <w:iCs/>
        </w:rPr>
      </w:pPr>
      <w:r w:rsidRPr="002150B4">
        <w:rPr>
          <w:rFonts w:ascii="Times New Roman" w:hAnsi="Times New Roman" w:cs="Times New Roman"/>
          <w:iCs/>
        </w:rPr>
        <w:t xml:space="preserve">D’où les solutions exprimées par </w:t>
      </w:r>
      <w:r w:rsidRPr="00716CD3">
        <w:rPr>
          <w:rFonts w:ascii="Times New Roman" w:hAnsi="Times New Roman" w:cs="Times New Roman"/>
          <w:bCs/>
          <w:iCs/>
        </w:rPr>
        <w:t>KOTTLER</w:t>
      </w:r>
      <w:r w:rsidRPr="002150B4">
        <w:rPr>
          <w:rFonts w:ascii="Times New Roman" w:hAnsi="Times New Roman" w:cs="Times New Roman"/>
          <w:iCs/>
        </w:rPr>
        <w:t>:</w:t>
      </w:r>
    </w:p>
    <w:p w:rsidR="00CC29B8" w:rsidRDefault="009868F3" w:rsidP="008C3B27">
      <w:pPr>
        <w:spacing w:line="240" w:lineRule="auto"/>
        <w:ind w:right="-908"/>
        <w:rPr>
          <w:rFonts w:ascii="Times New Roman" w:hAnsi="Times New Roman" w:cs="Times New Roman"/>
          <w:iCs/>
        </w:rPr>
      </w:pPr>
      <m:oMathPara>
        <m:oMath>
          <m:acc>
            <m:accPr>
              <m:chr m:val="⃗"/>
              <m:ctrlPr>
                <w:rPr>
                  <w:rFonts w:ascii="Cambria Math" w:hAnsi="Cambria Math" w:cs="Times New Roman"/>
                  <w:i/>
                  <w:iCs/>
                </w:rPr>
              </m:ctrlPr>
            </m:accPr>
            <m:e>
              <m:r>
                <w:rPr>
                  <w:rFonts w:ascii="Cambria Math" w:hAnsi="Cambria Math" w:cs="Times New Roman"/>
                </w:rPr>
                <m:t>E</m:t>
              </m:r>
            </m:e>
          </m:acc>
          <m:d>
            <m:dPr>
              <m:ctrlPr>
                <w:rPr>
                  <w:rFonts w:ascii="Cambria Math" w:hAnsi="Cambria Math" w:cs="Times New Roman"/>
                  <w:i/>
                  <w:iCs/>
                </w:rPr>
              </m:ctrlPr>
            </m:dPr>
            <m:e>
              <m:r>
                <w:rPr>
                  <w:rFonts w:ascii="Cambria Math" w:hAnsi="Cambria Math" w:cs="Times New Roman"/>
                </w:rPr>
                <m:t>P</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4π</m:t>
              </m:r>
            </m:den>
          </m:f>
          <m:nary>
            <m:naryPr>
              <m:chr m:val="∬"/>
              <m:limLoc m:val="subSup"/>
              <m:ctrlPr>
                <w:rPr>
                  <w:rFonts w:ascii="Cambria Math" w:eastAsiaTheme="minorEastAsia" w:hAnsi="Cambria Math" w:cs="Cambria Math"/>
                  <w:i/>
                  <w:iCs/>
                </w:rPr>
              </m:ctrlPr>
            </m:naryPr>
            <m:sub>
              <m:r>
                <w:rPr>
                  <w:rFonts w:ascii="Cambria Math" w:eastAsiaTheme="minorEastAsia" w:hAnsi="Cambria Math" w:cs="Times New Roman"/>
                </w:rPr>
                <m:t>S</m:t>
              </m:r>
              <m:ctrlPr>
                <w:rPr>
                  <w:rFonts w:ascii="Cambria Math" w:eastAsiaTheme="minorEastAsia" w:hAnsi="Cambria Math" w:cs="Times New Roman"/>
                  <w:i/>
                  <w:iCs/>
                </w:rPr>
              </m:ctrlPr>
            </m:sub>
            <m:sup>
              <m:ctrlPr>
                <w:rPr>
                  <w:rFonts w:ascii="Cambria Math" w:eastAsiaTheme="minorEastAsia" w:hAnsi="Cambria Math" w:cs="Times New Roman"/>
                  <w:i/>
                  <w:iCs/>
                </w:rPr>
              </m:ctrlPr>
            </m:sup>
            <m:e>
              <m:d>
                <m:dPr>
                  <m:begChr m:val="["/>
                  <m:endChr m:val="]"/>
                  <m:ctrlPr>
                    <w:rPr>
                      <w:rFonts w:ascii="Cambria Math" w:eastAsiaTheme="minorEastAsia" w:hAnsi="Cambria Math" w:cs="Times New Roman"/>
                      <w:i/>
                      <w:iCs/>
                    </w:rPr>
                  </m:ctrlPr>
                </m:dPr>
                <m:e>
                  <m:d>
                    <m:dPr>
                      <m:ctrlPr>
                        <w:rPr>
                          <w:rFonts w:ascii="Cambria Math" w:eastAsiaTheme="minorEastAsia" w:hAnsi="Cambria Math" w:cs="Times New Roman"/>
                          <w:i/>
                          <w:iCs/>
                        </w:rPr>
                      </m:ctrlPr>
                    </m:dPr>
                    <m:e>
                      <m:acc>
                        <m:accPr>
                          <m:chr m:val="⃗"/>
                          <m:ctrlPr>
                            <w:rPr>
                              <w:rFonts w:ascii="Cambria Math" w:eastAsiaTheme="minorEastAsia" w:hAnsi="Cambria Math" w:cs="Cambria Math"/>
                              <w:i/>
                              <w:iCs/>
                            </w:rPr>
                          </m:ctrlPr>
                        </m:accPr>
                        <m:e>
                          <m:r>
                            <w:rPr>
                              <w:rFonts w:ascii="Cambria Math" w:eastAsiaTheme="minorEastAsia" w:hAnsi="Cambria Math" w:cs="Times New Roman"/>
                            </w:rPr>
                            <m:t>H</m:t>
                          </m:r>
                          <m:ctrlPr>
                            <w:rPr>
                              <w:rFonts w:ascii="Cambria Math" w:eastAsiaTheme="minorEastAsia" w:hAnsi="Cambria Math" w:cs="Times New Roman"/>
                              <w:i/>
                              <w:iCs/>
                            </w:rPr>
                          </m:ctrlPr>
                        </m:e>
                      </m:acc>
                      <m:r>
                        <w:rPr>
                          <w:rFonts w:ascii="Cambria Math" w:eastAsiaTheme="minorEastAsia" w:hAnsi="Cambria Math" w:cs="Times New Roman"/>
                        </w:rPr>
                        <m:t>Λ</m:t>
                      </m:r>
                      <m:acc>
                        <m:accPr>
                          <m:chr m:val="⃗"/>
                          <m:ctrlPr>
                            <w:rPr>
                              <w:rFonts w:ascii="Cambria Math" w:eastAsiaTheme="minorEastAsia" w:hAnsi="Cambria Math" w:cs="Cambria Math"/>
                              <w:i/>
                              <w:iCs/>
                            </w:rPr>
                          </m:ctrlPr>
                        </m:accPr>
                        <m:e>
                          <m:r>
                            <w:rPr>
                              <w:rFonts w:ascii="Cambria Math" w:eastAsiaTheme="minorEastAsia" w:hAnsi="Cambria Math" w:cs="Times New Roman"/>
                            </w:rPr>
                            <m:t>n</m:t>
                          </m:r>
                          <m:ctrlPr>
                            <w:rPr>
                              <w:rFonts w:ascii="Cambria Math" w:eastAsiaTheme="minorEastAsia" w:hAnsi="Cambria Math" w:cs="Times New Roman"/>
                              <w:i/>
                              <w:iCs/>
                            </w:rPr>
                          </m:ctrlPr>
                        </m:e>
                      </m:acc>
                    </m:e>
                  </m:d>
                  <m:r>
                    <w:rPr>
                      <w:rFonts w:ascii="Cambria Math" w:eastAsiaTheme="minorEastAsia" w:hAnsi="Cambria Math" w:cs="Times New Roman"/>
                    </w:rPr>
                    <m:t>jωμΨ+</m:t>
                  </m:r>
                  <m:d>
                    <m:dPr>
                      <m:ctrlPr>
                        <w:rPr>
                          <w:rFonts w:ascii="Cambria Math" w:eastAsiaTheme="minorEastAsia" w:hAnsi="Cambria Math" w:cs="Times New Roman"/>
                          <w:i/>
                          <w:iCs/>
                        </w:rPr>
                      </m:ctrlPr>
                    </m:dPr>
                    <m:e>
                      <m:acc>
                        <m:accPr>
                          <m:chr m:val="⃗"/>
                          <m:ctrlPr>
                            <w:rPr>
                              <w:rFonts w:ascii="Cambria Math" w:eastAsiaTheme="minorEastAsia" w:hAnsi="Cambria Math" w:cs="Cambria Math"/>
                              <w:i/>
                              <w:iCs/>
                            </w:rPr>
                          </m:ctrlPr>
                        </m:accPr>
                        <m:e>
                          <m:r>
                            <w:rPr>
                              <w:rFonts w:ascii="Cambria Math" w:eastAsiaTheme="minorEastAsia" w:hAnsi="Cambria Math" w:cs="Times New Roman"/>
                            </w:rPr>
                            <m:t>E</m:t>
                          </m:r>
                          <m:ctrlPr>
                            <w:rPr>
                              <w:rFonts w:ascii="Cambria Math" w:eastAsiaTheme="minorEastAsia" w:hAnsi="Cambria Math" w:cs="Times New Roman"/>
                              <w:i/>
                              <w:iCs/>
                            </w:rPr>
                          </m:ctrlPr>
                        </m:e>
                      </m:acc>
                      <m:r>
                        <w:rPr>
                          <w:rFonts w:ascii="Cambria Math" w:eastAsiaTheme="minorEastAsia" w:hAnsi="Cambria Math" w:cs="Times New Roman"/>
                        </w:rPr>
                        <m:t>.</m:t>
                      </m:r>
                      <m:acc>
                        <m:accPr>
                          <m:chr m:val="⃗"/>
                          <m:ctrlPr>
                            <w:rPr>
                              <w:rFonts w:ascii="Cambria Math" w:eastAsiaTheme="minorEastAsia" w:hAnsi="Cambria Math" w:cs="Cambria Math"/>
                              <w:i/>
                              <w:iCs/>
                            </w:rPr>
                          </m:ctrlPr>
                        </m:accPr>
                        <m:e>
                          <m:r>
                            <w:rPr>
                              <w:rFonts w:ascii="Cambria Math" w:eastAsiaTheme="minorEastAsia" w:hAnsi="Cambria Math" w:cs="Times New Roman"/>
                            </w:rPr>
                            <m:t>n</m:t>
                          </m:r>
                          <m:ctrlPr>
                            <w:rPr>
                              <w:rFonts w:ascii="Cambria Math" w:eastAsiaTheme="minorEastAsia" w:hAnsi="Cambria Math" w:cs="Times New Roman"/>
                              <w:i/>
                              <w:iCs/>
                            </w:rPr>
                          </m:ctrlPr>
                        </m:e>
                      </m:acc>
                    </m:e>
                  </m:d>
                  <m:sSub>
                    <m:sSubPr>
                      <m:ctrlPr>
                        <w:rPr>
                          <w:rFonts w:ascii="Cambria Math" w:eastAsiaTheme="minorEastAsia" w:hAnsi="Cambria Math" w:cs="Times New Roman"/>
                          <w:i/>
                          <w:iCs/>
                        </w:rPr>
                      </m:ctrlPr>
                    </m:sSubPr>
                    <m:e>
                      <m:acc>
                        <m:accPr>
                          <m:chr m:val="⃗"/>
                          <m:ctrlPr>
                            <w:rPr>
                              <w:rFonts w:ascii="Cambria Math" w:eastAsiaTheme="minorEastAsia" w:hAnsi="Cambria Math" w:cs="Times New Roman"/>
                              <w:i/>
                              <w:iCs/>
                            </w:rPr>
                          </m:ctrlPr>
                        </m:accPr>
                        <m:e>
                          <m:r>
                            <w:rPr>
                              <w:rFonts w:ascii="Cambria Math" w:eastAsiaTheme="minorEastAsia" w:hAnsi="Cambria Math" w:cs="Times New Roman"/>
                            </w:rPr>
                            <m:t>grad</m:t>
                          </m:r>
                        </m:e>
                      </m:acc>
                    </m:e>
                    <m:sub>
                      <m:r>
                        <w:rPr>
                          <w:rFonts w:ascii="Cambria Math" w:eastAsiaTheme="minorEastAsia" w:hAnsi="Cambria Math" w:cs="Times New Roman"/>
                        </w:rPr>
                        <m:t>M</m:t>
                      </m:r>
                    </m:sub>
                  </m:sSub>
                  <m:r>
                    <m:rPr>
                      <m:sty m:val="p"/>
                    </m:rPr>
                    <w:rPr>
                      <w:rFonts w:ascii="Cambria Math" w:eastAsiaTheme="minorEastAsia" w:hAnsi="Cambria Math" w:cs="Times New Roman"/>
                    </w:rPr>
                    <m:t>Ψ</m:t>
                  </m:r>
                  <m:r>
                    <w:rPr>
                      <w:rFonts w:ascii="Cambria Math" w:eastAsiaTheme="minorEastAsia" w:hAnsi="Cambria Math" w:cs="Times New Roman"/>
                    </w:rPr>
                    <m:t>-</m:t>
                  </m:r>
                  <m:d>
                    <m:dPr>
                      <m:ctrlPr>
                        <w:rPr>
                          <w:rFonts w:ascii="Cambria Math" w:eastAsiaTheme="minorEastAsia" w:hAnsi="Cambria Math" w:cs="Times New Roman"/>
                          <w:i/>
                          <w:iCs/>
                        </w:rPr>
                      </m:ctrlPr>
                    </m:dPr>
                    <m:e>
                      <m:acc>
                        <m:accPr>
                          <m:chr m:val="⃗"/>
                          <m:ctrlPr>
                            <w:rPr>
                              <w:rFonts w:ascii="Cambria Math" w:eastAsiaTheme="minorEastAsia" w:hAnsi="Cambria Math" w:cs="Cambria Math"/>
                              <w:i/>
                              <w:iCs/>
                            </w:rPr>
                          </m:ctrlPr>
                        </m:accPr>
                        <m:e>
                          <m:r>
                            <w:rPr>
                              <w:rFonts w:ascii="Cambria Math" w:eastAsiaTheme="minorEastAsia" w:hAnsi="Cambria Math" w:cs="Times New Roman"/>
                            </w:rPr>
                            <m:t>E</m:t>
                          </m:r>
                          <m:ctrlPr>
                            <w:rPr>
                              <w:rFonts w:ascii="Cambria Math" w:eastAsiaTheme="minorEastAsia" w:hAnsi="Cambria Math" w:cs="Times New Roman"/>
                              <w:i/>
                              <w:iCs/>
                            </w:rPr>
                          </m:ctrlPr>
                        </m:e>
                      </m:acc>
                      <m:r>
                        <w:rPr>
                          <w:rFonts w:ascii="Cambria Math" w:eastAsiaTheme="minorEastAsia" w:hAnsi="Cambria Math" w:cs="Times New Roman"/>
                        </w:rPr>
                        <m:t xml:space="preserve">Λ </m:t>
                      </m:r>
                      <m:acc>
                        <m:accPr>
                          <m:chr m:val="⃗"/>
                          <m:ctrlPr>
                            <w:rPr>
                              <w:rFonts w:ascii="Cambria Math" w:eastAsiaTheme="minorEastAsia" w:hAnsi="Cambria Math" w:cs="Cambria Math"/>
                              <w:i/>
                              <w:iCs/>
                            </w:rPr>
                          </m:ctrlPr>
                        </m:accPr>
                        <m:e>
                          <m:r>
                            <w:rPr>
                              <w:rFonts w:ascii="Cambria Math" w:eastAsiaTheme="minorEastAsia" w:hAnsi="Cambria Math" w:cs="Times New Roman"/>
                            </w:rPr>
                            <m:t>n</m:t>
                          </m:r>
                          <m:ctrlPr>
                            <w:rPr>
                              <w:rFonts w:ascii="Cambria Math" w:eastAsiaTheme="minorEastAsia" w:hAnsi="Cambria Math" w:cs="Times New Roman"/>
                              <w:i/>
                              <w:iCs/>
                            </w:rPr>
                          </m:ctrlPr>
                        </m:e>
                      </m:acc>
                    </m:e>
                  </m:d>
                  <m:r>
                    <w:rPr>
                      <w:rFonts w:ascii="Cambria Math" w:eastAsiaTheme="minorEastAsia" w:hAnsi="Cambria Math" w:cs="Times New Roman"/>
                    </w:rPr>
                    <m:t>Λ</m:t>
                  </m:r>
                  <m:sSub>
                    <m:sSubPr>
                      <m:ctrlPr>
                        <w:rPr>
                          <w:rFonts w:ascii="Cambria Math" w:eastAsiaTheme="minorEastAsia" w:hAnsi="Cambria Math" w:cs="Times New Roman"/>
                          <w:i/>
                          <w:iCs/>
                        </w:rPr>
                      </m:ctrlPr>
                    </m:sSubPr>
                    <m:e>
                      <m:acc>
                        <m:accPr>
                          <m:chr m:val="⃗"/>
                          <m:ctrlPr>
                            <w:rPr>
                              <w:rFonts w:ascii="Cambria Math" w:eastAsiaTheme="minorEastAsia" w:hAnsi="Cambria Math" w:cs="Times New Roman"/>
                              <w:i/>
                              <w:iCs/>
                            </w:rPr>
                          </m:ctrlPr>
                        </m:accPr>
                        <m:e>
                          <m:r>
                            <w:rPr>
                              <w:rFonts w:ascii="Cambria Math" w:eastAsiaTheme="minorEastAsia" w:hAnsi="Cambria Math" w:cs="Times New Roman"/>
                            </w:rPr>
                            <m:t>grad</m:t>
                          </m:r>
                        </m:e>
                      </m:acc>
                    </m:e>
                    <m:sub>
                      <m:r>
                        <w:rPr>
                          <w:rFonts w:ascii="Cambria Math" w:eastAsiaTheme="minorEastAsia" w:hAnsi="Cambria Math" w:cs="Times New Roman"/>
                        </w:rPr>
                        <m:t>M</m:t>
                      </m:r>
                    </m:sub>
                  </m:sSub>
                  <m:r>
                    <m:rPr>
                      <m:sty m:val="p"/>
                    </m:rPr>
                    <w:rPr>
                      <w:rFonts w:ascii="Cambria Math" w:eastAsiaTheme="minorEastAsia" w:hAnsi="Cambria Math" w:cs="Times New Roman"/>
                    </w:rPr>
                    <m:t>Ψ</m:t>
                  </m:r>
                </m:e>
              </m:d>
              <m:ctrlPr>
                <w:rPr>
                  <w:rFonts w:ascii="Cambria Math" w:eastAsiaTheme="minorEastAsia" w:hAnsi="Cambria Math" w:cs="Times New Roman"/>
                  <w:i/>
                  <w:iCs/>
                </w:rPr>
              </m:ctrlPr>
            </m:e>
          </m:nary>
          <m:r>
            <w:rPr>
              <w:rFonts w:ascii="Cambria Math" w:eastAsiaTheme="minorEastAsia" w:hAnsi="Cambria Math" w:cs="Times New Roman"/>
            </w:rPr>
            <m:t>dS-</m:t>
          </m:r>
          <m:f>
            <m:fPr>
              <m:ctrlPr>
                <w:rPr>
                  <w:rFonts w:ascii="Cambria Math" w:eastAsiaTheme="minorEastAsia" w:hAnsi="Cambria Math" w:cs="Times New Roman"/>
                  <w:i/>
                  <w:iCs/>
                </w:rPr>
              </m:ctrlPr>
            </m:fPr>
            <m:num>
              <m:r>
                <w:rPr>
                  <w:rFonts w:ascii="Cambria Math" w:eastAsiaTheme="minorEastAsia" w:hAnsi="Cambria Math" w:cs="Times New Roman"/>
                </w:rPr>
                <m:t>1</m:t>
              </m:r>
            </m:num>
            <m:den>
              <m:r>
                <w:rPr>
                  <w:rFonts w:ascii="Cambria Math" w:eastAsiaTheme="minorEastAsia" w:hAnsi="Cambria Math" w:cs="Times New Roman"/>
                </w:rPr>
                <m:t>4πjωξ</m:t>
              </m:r>
            </m:den>
          </m:f>
          <m:nary>
            <m:naryPr>
              <m:chr m:val="∮"/>
              <m:limLoc m:val="subSup"/>
              <m:ctrlPr>
                <w:rPr>
                  <w:rFonts w:ascii="Cambria Math" w:eastAsiaTheme="minorEastAsia" w:hAnsi="Cambria Math" w:cs="Times New Roman"/>
                  <w:i/>
                  <w:iCs/>
                </w:rPr>
              </m:ctrlPr>
            </m:naryPr>
            <m:sub>
              <m:r>
                <w:rPr>
                  <w:rFonts w:ascii="Cambria Math" w:eastAsiaTheme="minorEastAsia" w:hAnsi="Cambria Math" w:cs="Times New Roman"/>
                </w:rPr>
                <m:t>c</m:t>
              </m:r>
            </m:sub>
            <m:sup/>
            <m:e>
              <m:sSub>
                <m:sSubPr>
                  <m:ctrlPr>
                    <w:rPr>
                      <w:rFonts w:ascii="Cambria Math" w:eastAsiaTheme="minorEastAsia" w:hAnsi="Cambria Math" w:cs="Times New Roman"/>
                      <w:i/>
                      <w:iCs/>
                    </w:rPr>
                  </m:ctrlPr>
                </m:sSubPr>
                <m:e>
                  <m:acc>
                    <m:accPr>
                      <m:chr m:val="⃗"/>
                      <m:ctrlPr>
                        <w:rPr>
                          <w:rFonts w:ascii="Cambria Math" w:eastAsiaTheme="minorEastAsia" w:hAnsi="Cambria Math" w:cs="Times New Roman"/>
                          <w:i/>
                          <w:iCs/>
                        </w:rPr>
                      </m:ctrlPr>
                    </m:accPr>
                    <m:e>
                      <m:r>
                        <w:rPr>
                          <w:rFonts w:ascii="Cambria Math" w:eastAsiaTheme="minorEastAsia" w:hAnsi="Cambria Math" w:cs="Times New Roman"/>
                        </w:rPr>
                        <m:t>grad</m:t>
                      </m:r>
                    </m:e>
                  </m:acc>
                </m:e>
                <m:sub>
                  <m:r>
                    <w:rPr>
                      <w:rFonts w:ascii="Cambria Math" w:eastAsiaTheme="minorEastAsia" w:hAnsi="Cambria Math" w:cs="Times New Roman"/>
                    </w:rPr>
                    <m:t>M</m:t>
                  </m:r>
                </m:sub>
              </m:sSub>
              <m:r>
                <m:rPr>
                  <m:sty m:val="p"/>
                </m:rPr>
                <w:rPr>
                  <w:rFonts w:ascii="Cambria Math" w:eastAsiaTheme="minorEastAsia" w:hAnsi="Cambria Math" w:cs="Times New Roman"/>
                </w:rPr>
                <m:t>Ψ</m:t>
              </m:r>
            </m:e>
          </m:nary>
          <m:d>
            <m:dPr>
              <m:ctrlPr>
                <w:rPr>
                  <w:rFonts w:ascii="Cambria Math" w:eastAsiaTheme="minorEastAsia" w:hAnsi="Cambria Math" w:cs="Times New Roman"/>
                  <w:i/>
                  <w:iCs/>
                </w:rPr>
              </m:ctrlPr>
            </m:dPr>
            <m:e>
              <m:acc>
                <m:accPr>
                  <m:chr m:val="⃗"/>
                  <m:ctrlPr>
                    <w:rPr>
                      <w:rFonts w:ascii="Cambria Math" w:eastAsiaTheme="minorEastAsia" w:hAnsi="Cambria Math" w:cs="Times New Roman"/>
                      <w:i/>
                      <w:iCs/>
                    </w:rPr>
                  </m:ctrlPr>
                </m:accPr>
                <m:e>
                  <m:r>
                    <w:rPr>
                      <w:rFonts w:ascii="Cambria Math" w:eastAsiaTheme="minorEastAsia" w:hAnsi="Cambria Math" w:cs="Times New Roman"/>
                    </w:rPr>
                    <m:t>H</m:t>
                  </m:r>
                </m:e>
              </m:acc>
              <m:r>
                <w:rPr>
                  <w:rFonts w:ascii="Cambria Math" w:eastAsiaTheme="minorEastAsia" w:hAnsi="Cambria Math" w:cs="Times New Roman"/>
                </w:rPr>
                <m:t>.</m:t>
              </m:r>
              <m:acc>
                <m:accPr>
                  <m:chr m:val="⃗"/>
                  <m:ctrlPr>
                    <w:rPr>
                      <w:rFonts w:ascii="Cambria Math" w:eastAsiaTheme="minorEastAsia" w:hAnsi="Cambria Math" w:cs="Times New Roman"/>
                      <w:i/>
                      <w:iCs/>
                    </w:rPr>
                  </m:ctrlPr>
                </m:accPr>
                <m:e>
                  <m:r>
                    <w:rPr>
                      <w:rFonts w:ascii="Cambria Math" w:eastAsiaTheme="minorEastAsia" w:hAnsi="Cambria Math" w:cs="Times New Roman"/>
                    </w:rPr>
                    <m:t>dl</m:t>
                  </m:r>
                </m:e>
              </m:acc>
            </m:e>
          </m:d>
        </m:oMath>
      </m:oMathPara>
    </w:p>
    <w:p w:rsidR="00E4532D" w:rsidRDefault="00E4532D" w:rsidP="00F12316">
      <w:pPr>
        <w:spacing w:line="240" w:lineRule="auto"/>
        <w:rPr>
          <w:rFonts w:ascii="Times New Roman" w:hAnsi="Times New Roman" w:cs="Times New Roman"/>
          <w:iCs/>
        </w:rPr>
      </w:pPr>
    </w:p>
    <w:p w:rsidR="00F12316" w:rsidRPr="002150B4" w:rsidRDefault="009868F3" w:rsidP="008C3B27">
      <w:pPr>
        <w:spacing w:line="240" w:lineRule="auto"/>
        <w:ind w:left="-284" w:right="-1050"/>
        <w:rPr>
          <w:rFonts w:ascii="Times New Roman" w:hAnsi="Times New Roman" w:cs="Times New Roman"/>
          <w:iCs/>
        </w:rPr>
      </w:pPr>
      <m:oMathPara>
        <m:oMath>
          <m:acc>
            <m:accPr>
              <m:chr m:val="⃗"/>
              <m:ctrlPr>
                <w:rPr>
                  <w:rFonts w:ascii="Cambria Math" w:hAnsi="Cambria Math" w:cs="Times New Roman"/>
                  <w:i/>
                  <w:iCs/>
                </w:rPr>
              </m:ctrlPr>
            </m:accPr>
            <m:e>
              <m:r>
                <w:rPr>
                  <w:rFonts w:ascii="Cambria Math" w:hAnsi="Cambria Math" w:cs="Times New Roman"/>
                </w:rPr>
                <m:t>H</m:t>
              </m:r>
            </m:e>
          </m:acc>
          <m:d>
            <m:dPr>
              <m:ctrlPr>
                <w:rPr>
                  <w:rFonts w:ascii="Cambria Math" w:hAnsi="Cambria Math" w:cs="Times New Roman"/>
                  <w:i/>
                  <w:iCs/>
                </w:rPr>
              </m:ctrlPr>
            </m:dPr>
            <m:e>
              <m:r>
                <w:rPr>
                  <w:rFonts w:ascii="Cambria Math" w:hAnsi="Cambria Math" w:cs="Times New Roman"/>
                </w:rPr>
                <m:t>P</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4π</m:t>
              </m:r>
            </m:den>
          </m:f>
          <m:nary>
            <m:naryPr>
              <m:chr m:val="∬"/>
              <m:limLoc m:val="subSup"/>
              <m:ctrlPr>
                <w:rPr>
                  <w:rFonts w:ascii="Cambria Math" w:eastAsiaTheme="minorEastAsia" w:hAnsi="Cambria Math" w:cs="Cambria Math"/>
                  <w:i/>
                  <w:iCs/>
                </w:rPr>
              </m:ctrlPr>
            </m:naryPr>
            <m:sub>
              <m:r>
                <w:rPr>
                  <w:rFonts w:ascii="Cambria Math" w:eastAsiaTheme="minorEastAsia" w:hAnsi="Cambria Math" w:cs="Times New Roman"/>
                </w:rPr>
                <m:t>S</m:t>
              </m:r>
              <m:ctrlPr>
                <w:rPr>
                  <w:rFonts w:ascii="Cambria Math" w:eastAsiaTheme="minorEastAsia" w:hAnsi="Cambria Math" w:cs="Times New Roman"/>
                  <w:i/>
                  <w:iCs/>
                </w:rPr>
              </m:ctrlPr>
            </m:sub>
            <m:sup>
              <m:ctrlPr>
                <w:rPr>
                  <w:rFonts w:ascii="Cambria Math" w:eastAsiaTheme="minorEastAsia" w:hAnsi="Cambria Math" w:cs="Times New Roman"/>
                  <w:i/>
                  <w:iCs/>
                </w:rPr>
              </m:ctrlPr>
            </m:sup>
            <m:e>
              <m:d>
                <m:dPr>
                  <m:begChr m:val="["/>
                  <m:endChr m:val="]"/>
                  <m:ctrlPr>
                    <w:rPr>
                      <w:rFonts w:ascii="Cambria Math" w:eastAsiaTheme="minorEastAsia" w:hAnsi="Cambria Math" w:cs="Times New Roman"/>
                      <w:i/>
                      <w:iCs/>
                    </w:rPr>
                  </m:ctrlPr>
                </m:dPr>
                <m:e>
                  <m:r>
                    <w:rPr>
                      <w:rFonts w:ascii="Cambria Math" w:eastAsiaTheme="minorEastAsia" w:hAnsi="Cambria Math" w:cs="Times New Roman"/>
                    </w:rPr>
                    <m:t>-</m:t>
                  </m:r>
                  <m:d>
                    <m:dPr>
                      <m:ctrlPr>
                        <w:rPr>
                          <w:rFonts w:ascii="Cambria Math" w:eastAsiaTheme="minorEastAsia" w:hAnsi="Cambria Math" w:cs="Times New Roman"/>
                          <w:i/>
                          <w:iCs/>
                        </w:rPr>
                      </m:ctrlPr>
                    </m:dPr>
                    <m:e>
                      <m:acc>
                        <m:accPr>
                          <m:chr m:val="⃗"/>
                          <m:ctrlPr>
                            <w:rPr>
                              <w:rFonts w:ascii="Cambria Math" w:eastAsiaTheme="minorEastAsia" w:hAnsi="Cambria Math" w:cs="Cambria Math"/>
                              <w:i/>
                              <w:iCs/>
                            </w:rPr>
                          </m:ctrlPr>
                        </m:accPr>
                        <m:e>
                          <m:r>
                            <w:rPr>
                              <w:rFonts w:ascii="Cambria Math" w:eastAsiaTheme="minorEastAsia" w:hAnsi="Cambria Math" w:cs="Times New Roman"/>
                            </w:rPr>
                            <m:t>E</m:t>
                          </m:r>
                          <m:ctrlPr>
                            <w:rPr>
                              <w:rFonts w:ascii="Cambria Math" w:eastAsiaTheme="minorEastAsia" w:hAnsi="Cambria Math" w:cs="Times New Roman"/>
                              <w:i/>
                              <w:iCs/>
                            </w:rPr>
                          </m:ctrlPr>
                        </m:e>
                      </m:acc>
                      <m:r>
                        <w:rPr>
                          <w:rFonts w:ascii="Cambria Math" w:eastAsiaTheme="minorEastAsia" w:hAnsi="Cambria Math" w:cs="Times New Roman"/>
                        </w:rPr>
                        <m:t>Λ</m:t>
                      </m:r>
                      <m:acc>
                        <m:accPr>
                          <m:chr m:val="⃗"/>
                          <m:ctrlPr>
                            <w:rPr>
                              <w:rFonts w:ascii="Cambria Math" w:eastAsiaTheme="minorEastAsia" w:hAnsi="Cambria Math" w:cs="Cambria Math"/>
                              <w:i/>
                              <w:iCs/>
                            </w:rPr>
                          </m:ctrlPr>
                        </m:accPr>
                        <m:e>
                          <m:r>
                            <w:rPr>
                              <w:rFonts w:ascii="Cambria Math" w:eastAsiaTheme="minorEastAsia" w:hAnsi="Cambria Math" w:cs="Times New Roman"/>
                            </w:rPr>
                            <m:t>n</m:t>
                          </m:r>
                          <m:ctrlPr>
                            <w:rPr>
                              <w:rFonts w:ascii="Cambria Math" w:eastAsiaTheme="minorEastAsia" w:hAnsi="Cambria Math" w:cs="Times New Roman"/>
                              <w:i/>
                              <w:iCs/>
                            </w:rPr>
                          </m:ctrlPr>
                        </m:e>
                      </m:acc>
                    </m:e>
                  </m:d>
                  <m:r>
                    <w:rPr>
                      <w:rFonts w:ascii="Cambria Math" w:eastAsiaTheme="minorEastAsia" w:hAnsi="Cambria Math" w:cs="Times New Roman"/>
                    </w:rPr>
                    <m:t>jωξΨ+</m:t>
                  </m:r>
                  <m:d>
                    <m:dPr>
                      <m:ctrlPr>
                        <w:rPr>
                          <w:rFonts w:ascii="Cambria Math" w:eastAsiaTheme="minorEastAsia" w:hAnsi="Cambria Math" w:cs="Times New Roman"/>
                          <w:i/>
                          <w:iCs/>
                        </w:rPr>
                      </m:ctrlPr>
                    </m:dPr>
                    <m:e>
                      <m:acc>
                        <m:accPr>
                          <m:chr m:val="⃗"/>
                          <m:ctrlPr>
                            <w:rPr>
                              <w:rFonts w:ascii="Cambria Math" w:eastAsiaTheme="minorEastAsia" w:hAnsi="Cambria Math" w:cs="Cambria Math"/>
                              <w:i/>
                              <w:iCs/>
                            </w:rPr>
                          </m:ctrlPr>
                        </m:accPr>
                        <m:e>
                          <m:r>
                            <w:rPr>
                              <w:rFonts w:ascii="Cambria Math" w:eastAsiaTheme="minorEastAsia" w:hAnsi="Cambria Math" w:cs="Times New Roman"/>
                            </w:rPr>
                            <m:t>H</m:t>
                          </m:r>
                          <m:ctrlPr>
                            <w:rPr>
                              <w:rFonts w:ascii="Cambria Math" w:eastAsiaTheme="minorEastAsia" w:hAnsi="Cambria Math" w:cs="Times New Roman"/>
                              <w:i/>
                              <w:iCs/>
                            </w:rPr>
                          </m:ctrlPr>
                        </m:e>
                      </m:acc>
                      <m:r>
                        <w:rPr>
                          <w:rFonts w:ascii="Cambria Math" w:eastAsiaTheme="minorEastAsia" w:hAnsi="Cambria Math" w:cs="Times New Roman"/>
                        </w:rPr>
                        <m:t>.</m:t>
                      </m:r>
                      <m:acc>
                        <m:accPr>
                          <m:chr m:val="⃗"/>
                          <m:ctrlPr>
                            <w:rPr>
                              <w:rFonts w:ascii="Cambria Math" w:eastAsiaTheme="minorEastAsia" w:hAnsi="Cambria Math" w:cs="Cambria Math"/>
                              <w:i/>
                              <w:iCs/>
                            </w:rPr>
                          </m:ctrlPr>
                        </m:accPr>
                        <m:e>
                          <m:r>
                            <w:rPr>
                              <w:rFonts w:ascii="Cambria Math" w:eastAsiaTheme="minorEastAsia" w:hAnsi="Cambria Math" w:cs="Times New Roman"/>
                            </w:rPr>
                            <m:t>n</m:t>
                          </m:r>
                          <m:ctrlPr>
                            <w:rPr>
                              <w:rFonts w:ascii="Cambria Math" w:eastAsiaTheme="minorEastAsia" w:hAnsi="Cambria Math" w:cs="Times New Roman"/>
                              <w:i/>
                              <w:iCs/>
                            </w:rPr>
                          </m:ctrlPr>
                        </m:e>
                      </m:acc>
                    </m:e>
                  </m:d>
                  <m:sSub>
                    <m:sSubPr>
                      <m:ctrlPr>
                        <w:rPr>
                          <w:rFonts w:ascii="Cambria Math" w:eastAsiaTheme="minorEastAsia" w:hAnsi="Cambria Math" w:cs="Times New Roman"/>
                          <w:i/>
                          <w:iCs/>
                        </w:rPr>
                      </m:ctrlPr>
                    </m:sSubPr>
                    <m:e>
                      <m:acc>
                        <m:accPr>
                          <m:chr m:val="⃗"/>
                          <m:ctrlPr>
                            <w:rPr>
                              <w:rFonts w:ascii="Cambria Math" w:eastAsiaTheme="minorEastAsia" w:hAnsi="Cambria Math" w:cs="Times New Roman"/>
                              <w:i/>
                              <w:iCs/>
                            </w:rPr>
                          </m:ctrlPr>
                        </m:accPr>
                        <m:e>
                          <m:r>
                            <w:rPr>
                              <w:rFonts w:ascii="Cambria Math" w:eastAsiaTheme="minorEastAsia" w:hAnsi="Cambria Math" w:cs="Times New Roman"/>
                            </w:rPr>
                            <m:t>grad</m:t>
                          </m:r>
                        </m:e>
                      </m:acc>
                    </m:e>
                    <m:sub>
                      <m:r>
                        <w:rPr>
                          <w:rFonts w:ascii="Cambria Math" w:eastAsiaTheme="minorEastAsia" w:hAnsi="Cambria Math" w:cs="Times New Roman"/>
                        </w:rPr>
                        <m:t>M</m:t>
                      </m:r>
                    </m:sub>
                  </m:sSub>
                  <m:r>
                    <m:rPr>
                      <m:sty m:val="p"/>
                    </m:rPr>
                    <w:rPr>
                      <w:rFonts w:ascii="Cambria Math" w:eastAsiaTheme="minorEastAsia" w:hAnsi="Cambria Math" w:cs="Times New Roman"/>
                    </w:rPr>
                    <m:t>Ψ</m:t>
                  </m:r>
                  <m:r>
                    <w:rPr>
                      <w:rFonts w:ascii="Cambria Math" w:eastAsiaTheme="minorEastAsia" w:hAnsi="Cambria Math" w:cs="Times New Roman"/>
                    </w:rPr>
                    <m:t>-</m:t>
                  </m:r>
                  <m:d>
                    <m:dPr>
                      <m:ctrlPr>
                        <w:rPr>
                          <w:rFonts w:ascii="Cambria Math" w:eastAsiaTheme="minorEastAsia" w:hAnsi="Cambria Math" w:cs="Times New Roman"/>
                          <w:i/>
                          <w:iCs/>
                        </w:rPr>
                      </m:ctrlPr>
                    </m:dPr>
                    <m:e>
                      <m:acc>
                        <m:accPr>
                          <m:chr m:val="⃗"/>
                          <m:ctrlPr>
                            <w:rPr>
                              <w:rFonts w:ascii="Cambria Math" w:eastAsiaTheme="minorEastAsia" w:hAnsi="Cambria Math" w:cs="Cambria Math"/>
                              <w:i/>
                              <w:iCs/>
                            </w:rPr>
                          </m:ctrlPr>
                        </m:accPr>
                        <m:e>
                          <m:r>
                            <w:rPr>
                              <w:rFonts w:ascii="Cambria Math" w:eastAsiaTheme="minorEastAsia" w:hAnsi="Cambria Math" w:cs="Times New Roman"/>
                            </w:rPr>
                            <m:t>H</m:t>
                          </m:r>
                          <m:ctrlPr>
                            <w:rPr>
                              <w:rFonts w:ascii="Cambria Math" w:eastAsiaTheme="minorEastAsia" w:hAnsi="Cambria Math" w:cs="Times New Roman"/>
                              <w:i/>
                              <w:iCs/>
                            </w:rPr>
                          </m:ctrlPr>
                        </m:e>
                      </m:acc>
                      <m:r>
                        <w:rPr>
                          <w:rFonts w:ascii="Cambria Math" w:eastAsiaTheme="minorEastAsia" w:hAnsi="Cambria Math" w:cs="Times New Roman"/>
                        </w:rPr>
                        <m:t xml:space="preserve">Λ </m:t>
                      </m:r>
                      <m:acc>
                        <m:accPr>
                          <m:chr m:val="⃗"/>
                          <m:ctrlPr>
                            <w:rPr>
                              <w:rFonts w:ascii="Cambria Math" w:eastAsiaTheme="minorEastAsia" w:hAnsi="Cambria Math" w:cs="Cambria Math"/>
                              <w:i/>
                              <w:iCs/>
                            </w:rPr>
                          </m:ctrlPr>
                        </m:accPr>
                        <m:e>
                          <m:r>
                            <w:rPr>
                              <w:rFonts w:ascii="Cambria Math" w:eastAsiaTheme="minorEastAsia" w:hAnsi="Cambria Math" w:cs="Times New Roman"/>
                            </w:rPr>
                            <m:t>n</m:t>
                          </m:r>
                          <m:ctrlPr>
                            <w:rPr>
                              <w:rFonts w:ascii="Cambria Math" w:eastAsiaTheme="minorEastAsia" w:hAnsi="Cambria Math" w:cs="Times New Roman"/>
                              <w:i/>
                              <w:iCs/>
                            </w:rPr>
                          </m:ctrlPr>
                        </m:e>
                      </m:acc>
                    </m:e>
                  </m:d>
                  <m:r>
                    <w:rPr>
                      <w:rFonts w:ascii="Cambria Math" w:eastAsiaTheme="minorEastAsia" w:hAnsi="Cambria Math" w:cs="Times New Roman"/>
                    </w:rPr>
                    <m:t>Λ</m:t>
                  </m:r>
                  <m:sSub>
                    <m:sSubPr>
                      <m:ctrlPr>
                        <w:rPr>
                          <w:rFonts w:ascii="Cambria Math" w:eastAsiaTheme="minorEastAsia" w:hAnsi="Cambria Math" w:cs="Times New Roman"/>
                          <w:i/>
                          <w:iCs/>
                        </w:rPr>
                      </m:ctrlPr>
                    </m:sSubPr>
                    <m:e>
                      <m:acc>
                        <m:accPr>
                          <m:chr m:val="⃗"/>
                          <m:ctrlPr>
                            <w:rPr>
                              <w:rFonts w:ascii="Cambria Math" w:eastAsiaTheme="minorEastAsia" w:hAnsi="Cambria Math" w:cs="Times New Roman"/>
                              <w:i/>
                              <w:iCs/>
                            </w:rPr>
                          </m:ctrlPr>
                        </m:accPr>
                        <m:e>
                          <m:r>
                            <w:rPr>
                              <w:rFonts w:ascii="Cambria Math" w:eastAsiaTheme="minorEastAsia" w:hAnsi="Cambria Math" w:cs="Times New Roman"/>
                            </w:rPr>
                            <m:t>grad</m:t>
                          </m:r>
                        </m:e>
                      </m:acc>
                    </m:e>
                    <m:sub>
                      <m:r>
                        <w:rPr>
                          <w:rFonts w:ascii="Cambria Math" w:eastAsiaTheme="minorEastAsia" w:hAnsi="Cambria Math" w:cs="Times New Roman"/>
                        </w:rPr>
                        <m:t>M</m:t>
                      </m:r>
                    </m:sub>
                  </m:sSub>
                  <m:r>
                    <m:rPr>
                      <m:sty m:val="p"/>
                    </m:rPr>
                    <w:rPr>
                      <w:rFonts w:ascii="Cambria Math" w:eastAsiaTheme="minorEastAsia" w:hAnsi="Cambria Math" w:cs="Times New Roman"/>
                    </w:rPr>
                    <m:t>Ψ</m:t>
                  </m:r>
                </m:e>
              </m:d>
              <m:ctrlPr>
                <w:rPr>
                  <w:rFonts w:ascii="Cambria Math" w:eastAsiaTheme="minorEastAsia" w:hAnsi="Cambria Math" w:cs="Times New Roman"/>
                  <w:i/>
                  <w:iCs/>
                </w:rPr>
              </m:ctrlPr>
            </m:e>
          </m:nary>
          <m:r>
            <w:rPr>
              <w:rFonts w:ascii="Cambria Math" w:eastAsiaTheme="minorEastAsia" w:hAnsi="Cambria Math" w:cs="Times New Roman"/>
            </w:rPr>
            <m:t>dS+</m:t>
          </m:r>
          <m:f>
            <m:fPr>
              <m:ctrlPr>
                <w:rPr>
                  <w:rFonts w:ascii="Cambria Math" w:eastAsiaTheme="minorEastAsia" w:hAnsi="Cambria Math" w:cs="Times New Roman"/>
                  <w:i/>
                  <w:iCs/>
                </w:rPr>
              </m:ctrlPr>
            </m:fPr>
            <m:num>
              <m:r>
                <w:rPr>
                  <w:rFonts w:ascii="Cambria Math" w:eastAsiaTheme="minorEastAsia" w:hAnsi="Cambria Math" w:cs="Times New Roman"/>
                </w:rPr>
                <m:t>1</m:t>
              </m:r>
            </m:num>
            <m:den>
              <m:r>
                <w:rPr>
                  <w:rFonts w:ascii="Cambria Math" w:eastAsiaTheme="minorEastAsia" w:hAnsi="Cambria Math" w:cs="Times New Roman"/>
                </w:rPr>
                <m:t>4πjωμ</m:t>
              </m:r>
            </m:den>
          </m:f>
          <m:nary>
            <m:naryPr>
              <m:chr m:val="∮"/>
              <m:limLoc m:val="subSup"/>
              <m:ctrlPr>
                <w:rPr>
                  <w:rFonts w:ascii="Cambria Math" w:eastAsiaTheme="minorEastAsia" w:hAnsi="Cambria Math" w:cs="Times New Roman"/>
                  <w:i/>
                  <w:iCs/>
                </w:rPr>
              </m:ctrlPr>
            </m:naryPr>
            <m:sub>
              <m:r>
                <w:rPr>
                  <w:rFonts w:ascii="Cambria Math" w:eastAsiaTheme="minorEastAsia" w:hAnsi="Cambria Math" w:cs="Times New Roman"/>
                </w:rPr>
                <m:t>c</m:t>
              </m:r>
            </m:sub>
            <m:sup/>
            <m:e>
              <m:sSub>
                <m:sSubPr>
                  <m:ctrlPr>
                    <w:rPr>
                      <w:rFonts w:ascii="Cambria Math" w:eastAsiaTheme="minorEastAsia" w:hAnsi="Cambria Math" w:cs="Times New Roman"/>
                      <w:i/>
                      <w:iCs/>
                    </w:rPr>
                  </m:ctrlPr>
                </m:sSubPr>
                <m:e>
                  <m:acc>
                    <m:accPr>
                      <m:chr m:val="⃗"/>
                      <m:ctrlPr>
                        <w:rPr>
                          <w:rFonts w:ascii="Cambria Math" w:eastAsiaTheme="minorEastAsia" w:hAnsi="Cambria Math" w:cs="Times New Roman"/>
                          <w:i/>
                          <w:iCs/>
                        </w:rPr>
                      </m:ctrlPr>
                    </m:accPr>
                    <m:e>
                      <m:r>
                        <w:rPr>
                          <w:rFonts w:ascii="Cambria Math" w:eastAsiaTheme="minorEastAsia" w:hAnsi="Cambria Math" w:cs="Times New Roman"/>
                        </w:rPr>
                        <m:t>grad</m:t>
                      </m:r>
                    </m:e>
                  </m:acc>
                </m:e>
                <m:sub>
                  <m:r>
                    <w:rPr>
                      <w:rFonts w:ascii="Cambria Math" w:eastAsiaTheme="minorEastAsia" w:hAnsi="Cambria Math" w:cs="Times New Roman"/>
                    </w:rPr>
                    <m:t>M</m:t>
                  </m:r>
                </m:sub>
              </m:sSub>
              <m:r>
                <m:rPr>
                  <m:sty m:val="p"/>
                </m:rPr>
                <w:rPr>
                  <w:rFonts w:ascii="Cambria Math" w:eastAsiaTheme="minorEastAsia" w:hAnsi="Cambria Math" w:cs="Times New Roman"/>
                </w:rPr>
                <m:t>Ψ</m:t>
              </m:r>
            </m:e>
          </m:nary>
          <m:d>
            <m:dPr>
              <m:ctrlPr>
                <w:rPr>
                  <w:rFonts w:ascii="Cambria Math" w:eastAsiaTheme="minorEastAsia" w:hAnsi="Cambria Math" w:cs="Times New Roman"/>
                  <w:i/>
                  <w:iCs/>
                </w:rPr>
              </m:ctrlPr>
            </m:dPr>
            <m:e>
              <m:acc>
                <m:accPr>
                  <m:chr m:val="⃗"/>
                  <m:ctrlPr>
                    <w:rPr>
                      <w:rFonts w:ascii="Cambria Math" w:eastAsiaTheme="minorEastAsia" w:hAnsi="Cambria Math" w:cs="Times New Roman"/>
                      <w:i/>
                      <w:iCs/>
                    </w:rPr>
                  </m:ctrlPr>
                </m:accPr>
                <m:e>
                  <m:r>
                    <w:rPr>
                      <w:rFonts w:ascii="Cambria Math" w:eastAsiaTheme="minorEastAsia" w:hAnsi="Cambria Math" w:cs="Times New Roman"/>
                    </w:rPr>
                    <m:t>E</m:t>
                  </m:r>
                </m:e>
              </m:acc>
              <m:r>
                <w:rPr>
                  <w:rFonts w:ascii="Cambria Math" w:eastAsiaTheme="minorEastAsia" w:hAnsi="Cambria Math" w:cs="Times New Roman"/>
                </w:rPr>
                <m:t>.</m:t>
              </m:r>
              <m:acc>
                <m:accPr>
                  <m:chr m:val="⃗"/>
                  <m:ctrlPr>
                    <w:rPr>
                      <w:rFonts w:ascii="Cambria Math" w:eastAsiaTheme="minorEastAsia" w:hAnsi="Cambria Math" w:cs="Times New Roman"/>
                      <w:i/>
                      <w:iCs/>
                    </w:rPr>
                  </m:ctrlPr>
                </m:accPr>
                <m:e>
                  <m:r>
                    <w:rPr>
                      <w:rFonts w:ascii="Cambria Math" w:eastAsiaTheme="minorEastAsia" w:hAnsi="Cambria Math" w:cs="Times New Roman"/>
                    </w:rPr>
                    <m:t>dl</m:t>
                  </m:r>
                </m:e>
              </m:acc>
            </m:e>
          </m:d>
        </m:oMath>
      </m:oMathPara>
    </w:p>
    <w:p w:rsidR="00E4532D" w:rsidRPr="00C215C6" w:rsidRDefault="00E4532D" w:rsidP="008A6C86">
      <w:pPr>
        <w:spacing w:line="240" w:lineRule="auto"/>
        <w:ind w:left="3540" w:firstLine="708"/>
        <w:jc w:val="right"/>
        <w:rPr>
          <w:rFonts w:ascii="Times New Roman" w:hAnsi="Times New Roman" w:cs="Times New Roman"/>
        </w:rPr>
      </w:pPr>
    </w:p>
    <w:p w:rsidR="00E4532D" w:rsidRPr="00C215C6" w:rsidRDefault="00E4532D" w:rsidP="008C3B27">
      <w:pPr>
        <w:pStyle w:val="Titre3"/>
      </w:pPr>
      <w:bookmarkStart w:id="9" w:name="_Toc335758586"/>
      <w:r w:rsidRPr="00C215C6">
        <w:t>Remarque:</w:t>
      </w:r>
      <w:bookmarkEnd w:id="9"/>
    </w:p>
    <w:p w:rsidR="00E4532D" w:rsidRPr="00C215C6" w:rsidRDefault="00E4532D" w:rsidP="00F22D3E">
      <w:pPr>
        <w:spacing w:line="240" w:lineRule="auto"/>
        <w:ind w:firstLine="708"/>
        <w:jc w:val="both"/>
        <w:rPr>
          <w:rFonts w:ascii="Times New Roman" w:hAnsi="Times New Roman" w:cs="Times New Roman"/>
        </w:rPr>
      </w:pPr>
      <w:r w:rsidRPr="00C215C6">
        <w:rPr>
          <w:rFonts w:ascii="Times New Roman" w:hAnsi="Times New Roman" w:cs="Times New Roman"/>
        </w:rPr>
        <w:sym w:font="Marlett" w:char="F061"/>
      </w:r>
      <w:r w:rsidRPr="00C215C6">
        <w:rPr>
          <w:rFonts w:ascii="Times New Roman" w:hAnsi="Times New Roman" w:cs="Times New Roman"/>
        </w:rPr>
        <w:t>- L'indice M sur l'opérateur gradient indique une dérivation portant sur les coordonnées de M par rapport à P</w:t>
      </w:r>
      <w:r w:rsidR="00C215C6" w:rsidRPr="00C215C6">
        <w:rPr>
          <w:rFonts w:ascii="Times New Roman" w:hAnsi="Times New Roman" w:cs="Times New Roman"/>
        </w:rPr>
        <w:t>(fig.</w:t>
      </w:r>
      <w:r w:rsidR="00F22D3E">
        <w:rPr>
          <w:rFonts w:ascii="Times New Roman" w:hAnsi="Times New Roman" w:cs="Times New Roman"/>
        </w:rPr>
        <w:t>2</w:t>
      </w:r>
      <w:r w:rsidR="00C215C6" w:rsidRPr="00C215C6">
        <w:rPr>
          <w:rFonts w:ascii="Times New Roman" w:hAnsi="Times New Roman" w:cs="Times New Roman"/>
        </w:rPr>
        <w:t>.1</w:t>
      </w:r>
      <w:r w:rsidR="00C215C6">
        <w:rPr>
          <w:rFonts w:ascii="Times New Roman" w:hAnsi="Times New Roman" w:cs="Times New Roman"/>
        </w:rPr>
        <w:t>-</w:t>
      </w:r>
      <w:r w:rsidRPr="00C215C6">
        <w:rPr>
          <w:rFonts w:ascii="Times New Roman" w:hAnsi="Times New Roman" w:cs="Times New Roman"/>
        </w:rPr>
        <w:t>b</w:t>
      </w:r>
      <w:r w:rsidR="00C215C6" w:rsidRPr="00C215C6">
        <w:rPr>
          <w:rFonts w:ascii="Times New Roman" w:hAnsi="Times New Roman" w:cs="Times New Roman"/>
        </w:rPr>
        <w:t>)</w:t>
      </w:r>
      <w:r w:rsidRPr="00C215C6">
        <w:rPr>
          <w:rFonts w:ascii="Times New Roman" w:hAnsi="Times New Roman" w:cs="Times New Roman"/>
        </w:rPr>
        <w:t>.</w:t>
      </w:r>
    </w:p>
    <w:p w:rsidR="00E4532D" w:rsidRPr="00C215C6" w:rsidRDefault="00E4532D" w:rsidP="008A6C86">
      <w:pPr>
        <w:spacing w:line="240" w:lineRule="auto"/>
        <w:ind w:firstLine="708"/>
        <w:rPr>
          <w:rFonts w:ascii="Times New Roman" w:hAnsi="Times New Roman" w:cs="Times New Roman"/>
        </w:rPr>
      </w:pPr>
      <w:r w:rsidRPr="00C215C6">
        <w:rPr>
          <w:rFonts w:ascii="Times New Roman" w:hAnsi="Times New Roman" w:cs="Times New Roman"/>
        </w:rPr>
        <w:sym w:font="Marlett" w:char="F061"/>
      </w:r>
      <w:r w:rsidRPr="00C215C6">
        <w:rPr>
          <w:rFonts w:ascii="Times New Roman" w:hAnsi="Times New Roman" w:cs="Times New Roman"/>
        </w:rPr>
        <w:t>- La solution peut également s'écrire d'une manière différente; par exemple pour le champ électrique:</w:t>
      </w:r>
    </w:p>
    <w:p w:rsidR="00E4532D" w:rsidRPr="00C215C6" w:rsidRDefault="00C215C6" w:rsidP="008A6C86">
      <w:pPr>
        <w:spacing w:line="240" w:lineRule="auto"/>
        <w:jc w:val="center"/>
        <w:rPr>
          <w:rFonts w:ascii="Times New Roman" w:hAnsi="Times New Roman" w:cs="Times New Roman"/>
          <w:b/>
        </w:rPr>
      </w:pPr>
      <w:r w:rsidRPr="00C215C6">
        <w:rPr>
          <w:rFonts w:ascii="Times New Roman" w:hAnsi="Times New Roman" w:cs="Times New Roman"/>
          <w:b/>
          <w:position w:val="-24"/>
        </w:rPr>
        <w:object w:dxaOrig="6200" w:dyaOrig="600">
          <v:shape id="_x0000_i1059" type="#_x0000_t75" style="width:310.55pt;height:30.05pt" o:ole="" fillcolor="window">
            <v:imagedata r:id="rId89" o:title=""/>
          </v:shape>
          <o:OLEObject Type="Embed" ProgID="Equation.3" ShapeID="_x0000_i1059" DrawAspect="Content" ObjectID="_1541651606" r:id="rId90"/>
        </w:object>
      </w:r>
      <w:r w:rsidR="00E4532D" w:rsidRPr="00C215C6">
        <w:rPr>
          <w:rFonts w:ascii="Times New Roman" w:hAnsi="Times New Roman" w:cs="Times New Roman"/>
          <w:b/>
        </w:rPr>
        <w:tab/>
        <w:t>(*)</w:t>
      </w:r>
    </w:p>
    <w:p w:rsidR="00E4532D" w:rsidRPr="00C215C6" w:rsidRDefault="00E4532D" w:rsidP="008A6C86">
      <w:pPr>
        <w:spacing w:line="240" w:lineRule="auto"/>
        <w:ind w:firstLine="708"/>
        <w:jc w:val="both"/>
        <w:rPr>
          <w:rFonts w:ascii="Times New Roman" w:hAnsi="Times New Roman" w:cs="Times New Roman"/>
        </w:rPr>
      </w:pPr>
      <w:r w:rsidRPr="00C215C6">
        <w:rPr>
          <w:rFonts w:ascii="Times New Roman" w:hAnsi="Times New Roman" w:cs="Times New Roman"/>
        </w:rPr>
        <w:sym w:font="Marlett" w:char="F061"/>
      </w:r>
      <w:r w:rsidRPr="00C215C6">
        <w:rPr>
          <w:rFonts w:ascii="Times New Roman" w:hAnsi="Times New Roman" w:cs="Times New Roman"/>
        </w:rPr>
        <w:t xml:space="preserve">- On note que l'intégrale de surface représente la formule de </w:t>
      </w:r>
      <w:r w:rsidRPr="00716CD3">
        <w:rPr>
          <w:rFonts w:ascii="Times New Roman" w:hAnsi="Times New Roman" w:cs="Times New Roman"/>
          <w:bCs/>
        </w:rPr>
        <w:t>KIRCHHOFF</w:t>
      </w:r>
      <w:r w:rsidRPr="00C215C6">
        <w:rPr>
          <w:rFonts w:ascii="Times New Roman" w:hAnsi="Times New Roman" w:cs="Times New Roman"/>
        </w:rPr>
        <w:t>. La nature du champ électromagnétique introduit les deux intégrales de contour qui interviennent pour tenir compte des discontinuités sur le contour de l'ouverture.</w:t>
      </w:r>
    </w:p>
    <w:p w:rsidR="00E4532D" w:rsidRPr="00C215C6" w:rsidRDefault="00E4532D" w:rsidP="008A6C86">
      <w:pPr>
        <w:spacing w:line="240" w:lineRule="auto"/>
        <w:ind w:firstLine="708"/>
        <w:jc w:val="both"/>
        <w:rPr>
          <w:rFonts w:ascii="Times New Roman" w:hAnsi="Times New Roman" w:cs="Times New Roman"/>
        </w:rPr>
      </w:pPr>
      <w:r w:rsidRPr="00C215C6">
        <w:rPr>
          <w:rFonts w:ascii="Times New Roman" w:hAnsi="Times New Roman" w:cs="Times New Roman"/>
        </w:rPr>
        <w:sym w:font="Marlett" w:char="F061"/>
      </w:r>
      <w:r w:rsidRPr="00C215C6">
        <w:rPr>
          <w:rFonts w:ascii="Times New Roman" w:hAnsi="Times New Roman" w:cs="Times New Roman"/>
        </w:rPr>
        <w:t xml:space="preserve">- Quand le point P se trouve à proximité de la surface rayonnante, le calcul du champ </w:t>
      </w:r>
      <w:r w:rsidR="00C215C6" w:rsidRPr="00C215C6">
        <w:rPr>
          <w:rFonts w:ascii="Times New Roman" w:hAnsi="Times New Roman" w:cs="Times New Roman"/>
          <w:position w:val="-10"/>
        </w:rPr>
        <w:object w:dxaOrig="499" w:dyaOrig="340">
          <v:shape id="_x0000_i1060" type="#_x0000_t75" style="width:25.05pt;height:16.9pt" o:ole="" fillcolor="window">
            <v:imagedata r:id="rId91" o:title=""/>
          </v:shape>
          <o:OLEObject Type="Embed" ProgID="Equation.3" ShapeID="_x0000_i1060" DrawAspect="Content" ObjectID="_1541651607" r:id="rId92"/>
        </w:object>
      </w:r>
      <w:r w:rsidRPr="00C215C6">
        <w:rPr>
          <w:rFonts w:ascii="Times New Roman" w:hAnsi="Times New Roman" w:cs="Times New Roman"/>
        </w:rPr>
        <w:t xml:space="preserve"> nécessite l'utilisation de la formule (*) complète.</w:t>
      </w:r>
    </w:p>
    <w:p w:rsidR="00E4532D" w:rsidRPr="00716CD3" w:rsidRDefault="00E4532D" w:rsidP="008A6C86">
      <w:pPr>
        <w:spacing w:line="240" w:lineRule="auto"/>
        <w:ind w:firstLine="708"/>
        <w:jc w:val="both"/>
        <w:rPr>
          <w:rFonts w:ascii="Times New Roman" w:hAnsi="Times New Roman" w:cs="Times New Roman"/>
        </w:rPr>
      </w:pPr>
      <w:r w:rsidRPr="00716CD3">
        <w:rPr>
          <w:rFonts w:ascii="Times New Roman" w:hAnsi="Times New Roman" w:cs="Times New Roman"/>
        </w:rPr>
        <w:sym w:font="Marlett" w:char="F061"/>
      </w:r>
      <w:r w:rsidRPr="00716CD3">
        <w:rPr>
          <w:rFonts w:ascii="Times New Roman" w:hAnsi="Times New Roman" w:cs="Times New Roman"/>
        </w:rPr>
        <w:t>- A grande distance de l'ouverture, dans la région de rayonnement lointain ou zone de FRAUNHOFFER, les intégrales de contour tendent vers zéro et peuvent être négligées.</w:t>
      </w:r>
    </w:p>
    <w:p w:rsidR="00E4532D" w:rsidRPr="00C215C6" w:rsidRDefault="00E4532D" w:rsidP="008A6C86">
      <w:pPr>
        <w:spacing w:line="240" w:lineRule="auto"/>
        <w:ind w:firstLine="708"/>
        <w:jc w:val="both"/>
        <w:rPr>
          <w:rFonts w:ascii="Times New Roman" w:hAnsi="Times New Roman" w:cs="Times New Roman"/>
        </w:rPr>
      </w:pPr>
      <w:r w:rsidRPr="00716CD3">
        <w:rPr>
          <w:rFonts w:ascii="Times New Roman" w:hAnsi="Times New Roman" w:cs="Times New Roman"/>
        </w:rPr>
        <w:t>En effet à grande distance, le caractère vectoriel du champ électromagnétique sur l'ouverture n'a plus d'influence et la formule de KIRCHHOFF seule</w:t>
      </w:r>
      <w:r w:rsidRPr="00C215C6">
        <w:rPr>
          <w:rFonts w:ascii="Times New Roman" w:hAnsi="Times New Roman" w:cs="Times New Roman"/>
        </w:rPr>
        <w:t xml:space="preserve"> peut être utilisée.</w:t>
      </w:r>
    </w:p>
    <w:p w:rsidR="00E4532D" w:rsidRPr="00C215C6" w:rsidRDefault="00E4532D" w:rsidP="008A6C86">
      <w:pPr>
        <w:spacing w:line="240" w:lineRule="auto"/>
        <w:jc w:val="both"/>
        <w:rPr>
          <w:rFonts w:ascii="Times New Roman" w:hAnsi="Times New Roman" w:cs="Times New Roman"/>
        </w:rPr>
      </w:pPr>
    </w:p>
    <w:p w:rsidR="00E4532D" w:rsidRPr="00C215C6" w:rsidRDefault="008E64C1" w:rsidP="00C215C6">
      <w:pPr>
        <w:pStyle w:val="Titre2"/>
        <w:numPr>
          <w:ilvl w:val="1"/>
          <w:numId w:val="21"/>
        </w:numPr>
      </w:pPr>
      <w:bookmarkStart w:id="10" w:name="_Toc335758587"/>
      <w:r w:rsidRPr="00C215C6">
        <w:t>Étude du champ a grandes distances</w:t>
      </w:r>
      <w:bookmarkEnd w:id="10"/>
    </w:p>
    <w:p w:rsidR="00C526BA" w:rsidRPr="00C215C6" w:rsidRDefault="00C526BA" w:rsidP="008E64C1">
      <w:pPr>
        <w:pStyle w:val="Titre3"/>
        <w:numPr>
          <w:ilvl w:val="2"/>
          <w:numId w:val="21"/>
        </w:numPr>
      </w:pPr>
      <w:bookmarkStart w:id="11" w:name="_Toc335758588"/>
      <w:r w:rsidRPr="00C215C6">
        <w:t>Classification des régions de l'espace en fonction de la distance.</w:t>
      </w:r>
      <w:bookmarkEnd w:id="11"/>
    </w:p>
    <w:p w:rsidR="00E4532D" w:rsidRPr="00C215C6" w:rsidRDefault="00E4532D" w:rsidP="00C215C6">
      <w:pPr>
        <w:spacing w:line="240" w:lineRule="auto"/>
        <w:ind w:firstLine="708"/>
        <w:jc w:val="both"/>
        <w:rPr>
          <w:rFonts w:ascii="Times New Roman" w:hAnsi="Times New Roman" w:cs="Times New Roman"/>
        </w:rPr>
      </w:pPr>
      <w:r w:rsidRPr="00C215C6">
        <w:rPr>
          <w:rFonts w:ascii="Times New Roman" w:hAnsi="Times New Roman" w:cs="Times New Roman"/>
        </w:rPr>
        <w:t xml:space="preserve">Pour une ouverture rayonnante le champ rayonné en un point quelconque de l'axe de la surface rayonnante est égal à la somme vectorielle de tous les champs créés en ce point, par les éléments </w:t>
      </w:r>
      <w:r w:rsidRPr="00C215C6">
        <w:rPr>
          <w:rFonts w:ascii="Times New Roman" w:hAnsi="Times New Roman" w:cs="Times New Roman"/>
          <w:position w:val="-12"/>
        </w:rPr>
        <w:object w:dxaOrig="279" w:dyaOrig="360">
          <v:shape id="_x0000_i1061" type="#_x0000_t75" style="width:14.4pt;height:18.15pt" o:ole="" fillcolor="window">
            <v:imagedata r:id="rId93" o:title=""/>
          </v:shape>
          <o:OLEObject Type="Embed" ProgID="Equation.3" ShapeID="_x0000_i1061" DrawAspect="Content" ObjectID="_1541651608" r:id="rId94"/>
        </w:object>
      </w:r>
      <w:r w:rsidRPr="00C215C6">
        <w:rPr>
          <w:rFonts w:ascii="Times New Roman" w:hAnsi="Times New Roman" w:cs="Times New Roman"/>
        </w:rPr>
        <w:t>de l'ouverture.</w:t>
      </w:r>
    </w:p>
    <w:p w:rsidR="00E4532D" w:rsidRPr="00C215C6" w:rsidRDefault="00C215C6" w:rsidP="008A6C86">
      <w:pPr>
        <w:spacing w:line="240" w:lineRule="auto"/>
        <w:ind w:firstLine="708"/>
        <w:jc w:val="center"/>
        <w:rPr>
          <w:rFonts w:ascii="Times New Roman" w:hAnsi="Times New Roman" w:cs="Times New Roman"/>
        </w:rPr>
      </w:pPr>
      <w:r w:rsidRPr="00C215C6">
        <w:rPr>
          <w:rFonts w:ascii="Times New Roman" w:hAnsi="Times New Roman" w:cs="Times New Roman"/>
          <w:position w:val="-14"/>
        </w:rPr>
        <w:object w:dxaOrig="1080" w:dyaOrig="380">
          <v:shape id="_x0000_i1062" type="#_x0000_t75" style="width:53.85pt;height:18.8pt" o:ole="" fillcolor="window">
            <v:imagedata r:id="rId95" o:title=""/>
          </v:shape>
          <o:OLEObject Type="Embed" ProgID="Equation.3" ShapeID="_x0000_i1062" DrawAspect="Content" ObjectID="_1541651609" r:id="rId96"/>
        </w:object>
      </w:r>
    </w:p>
    <w:p w:rsidR="00E4532D" w:rsidRPr="00C215C6" w:rsidRDefault="00E4532D" w:rsidP="00C215C6">
      <w:pPr>
        <w:spacing w:line="240" w:lineRule="auto"/>
        <w:ind w:firstLine="708"/>
        <w:rPr>
          <w:rFonts w:ascii="Times New Roman" w:hAnsi="Times New Roman" w:cs="Times New Roman"/>
        </w:rPr>
      </w:pPr>
      <w:r w:rsidRPr="00C215C6">
        <w:rPr>
          <w:rFonts w:ascii="Times New Roman" w:hAnsi="Times New Roman" w:cs="Times New Roman"/>
        </w:rPr>
        <w:t xml:space="preserve">- On admet que l'on a toujours une faible ouverture telle que: </w:t>
      </w:r>
      <w:r w:rsidR="00CF5992" w:rsidRPr="00C215C6">
        <w:rPr>
          <w:rFonts w:ascii="Times New Roman" w:hAnsi="Times New Roman" w:cs="Times New Roman"/>
          <w:position w:val="-10"/>
        </w:rPr>
        <w:object w:dxaOrig="780" w:dyaOrig="320">
          <v:shape id="_x0000_i1063" type="#_x0000_t75" style="width:39.45pt;height:16.3pt" o:ole="" fillcolor="window">
            <v:imagedata r:id="rId97" o:title=""/>
          </v:shape>
          <o:OLEObject Type="Embed" ProgID="Equation.3" ShapeID="_x0000_i1063" DrawAspect="Content" ObjectID="_1541651610" r:id="rId98"/>
        </w:object>
      </w:r>
    </w:p>
    <w:p w:rsidR="00E4532D" w:rsidRPr="00C215C6" w:rsidRDefault="00E4532D" w:rsidP="008A6C86">
      <w:pPr>
        <w:spacing w:line="240" w:lineRule="auto"/>
        <w:ind w:firstLine="708"/>
        <w:jc w:val="both"/>
        <w:rPr>
          <w:rFonts w:ascii="Times New Roman" w:hAnsi="Times New Roman" w:cs="Times New Roman"/>
        </w:rPr>
      </w:pPr>
      <w:r w:rsidRPr="00C215C6">
        <w:rPr>
          <w:rFonts w:ascii="Times New Roman" w:hAnsi="Times New Roman" w:cs="Times New Roman"/>
        </w:rPr>
        <w:t xml:space="preserve">- P suffisamment éloigné de O pour que: </w:t>
      </w:r>
      <w:r w:rsidR="00C215C6" w:rsidRPr="00C215C6">
        <w:rPr>
          <w:rFonts w:ascii="Times New Roman" w:hAnsi="Times New Roman" w:cs="Times New Roman"/>
          <w:position w:val="-20"/>
        </w:rPr>
        <w:object w:dxaOrig="1140" w:dyaOrig="520">
          <v:shape id="_x0000_i1064" type="#_x0000_t75" style="width:56.95pt;height:25.65pt" o:ole="" fillcolor="window">
            <v:imagedata r:id="rId99" o:title=""/>
          </v:shape>
          <o:OLEObject Type="Embed" ProgID="Equation.3" ShapeID="_x0000_i1064" DrawAspect="Content" ObjectID="_1541651611" r:id="rId100"/>
        </w:object>
      </w:r>
      <w:r w:rsidRPr="00C215C6">
        <w:rPr>
          <w:rFonts w:ascii="Times New Roman" w:hAnsi="Times New Roman" w:cs="Times New Roman"/>
        </w:rPr>
        <w:t>. La différence entre le trajet le plus long avec le trajet le plus court doit vérifier le critère de Rayleigh pour que tous les champs élémentaires puissent être considérés en phase, ce qui donne:</w:t>
      </w:r>
    </w:p>
    <w:p w:rsidR="00E4532D" w:rsidRPr="00C215C6" w:rsidRDefault="00C526BA" w:rsidP="008A6C86">
      <w:pPr>
        <w:spacing w:line="240" w:lineRule="auto"/>
        <w:jc w:val="center"/>
        <w:rPr>
          <w:rFonts w:ascii="Times New Roman" w:hAnsi="Times New Roman" w:cs="Times New Roman"/>
        </w:rPr>
      </w:pPr>
      <w:r w:rsidRPr="0086208B">
        <w:rPr>
          <w:rFonts w:ascii="Times New Roman" w:hAnsi="Times New Roman" w:cs="Times New Roman"/>
          <w:position w:val="-20"/>
        </w:rPr>
        <w:object w:dxaOrig="1760" w:dyaOrig="560">
          <v:shape id="_x0000_i1065" type="#_x0000_t75" style="width:87.65pt;height:27.55pt" o:ole="" fillcolor="window">
            <v:imagedata r:id="rId101" o:title=""/>
          </v:shape>
          <o:OLEObject Type="Embed" ProgID="Equation.3" ShapeID="_x0000_i1065" DrawAspect="Content" ObjectID="_1541651612" r:id="rId102"/>
        </w:object>
      </w:r>
    </w:p>
    <w:p w:rsidR="00E4532D" w:rsidRPr="00C215C6" w:rsidRDefault="00716CD3" w:rsidP="00C526BA">
      <w:pPr>
        <w:spacing w:line="240" w:lineRule="auto"/>
        <w:rPr>
          <w:rFonts w:ascii="Times New Roman" w:hAnsi="Times New Roman" w:cs="Times New Roman"/>
        </w:rPr>
      </w:pPr>
      <w:r w:rsidRPr="00C215C6">
        <w:rPr>
          <w:rFonts w:ascii="Times New Roman" w:hAnsi="Times New Roman" w:cs="Times New Roman"/>
        </w:rPr>
        <w:t>D’où</w:t>
      </w:r>
      <w:r w:rsidR="00E4532D" w:rsidRPr="00C215C6">
        <w:rPr>
          <w:rFonts w:ascii="Times New Roman" w:hAnsi="Times New Roman" w:cs="Times New Roman"/>
        </w:rPr>
        <w:t xml:space="preserve"> très sensiblement:</w:t>
      </w:r>
      <m:oMath>
        <m:r>
          <w:rPr>
            <w:rFonts w:ascii="Cambria Math" w:hAnsi="Cambria Math" w:cs="Times New Roman"/>
          </w:rPr>
          <m:t>d&gt;</m:t>
        </m:r>
        <m:f>
          <m:fPr>
            <m:ctrlPr>
              <w:rPr>
                <w:rFonts w:ascii="Cambria Math" w:hAnsi="Cambria Math" w:cs="Times New Roman"/>
                <w:i/>
              </w:rPr>
            </m:ctrlPr>
          </m:fPr>
          <m:num>
            <m:r>
              <w:rPr>
                <w:rFonts w:ascii="Cambria Math" w:hAnsi="Cambria Math" w:cs="Times New Roman"/>
              </w:rPr>
              <m:t>2</m:t>
            </m:r>
            <m:sSup>
              <m:sSupPr>
                <m:ctrlPr>
                  <w:rPr>
                    <w:rFonts w:ascii="Cambria Math" w:hAnsi="Cambria Math" w:cs="Times New Roman"/>
                    <w:i/>
                  </w:rPr>
                </m:ctrlPr>
              </m:sSupPr>
              <m:e>
                <m:r>
                  <w:rPr>
                    <w:rFonts w:ascii="Cambria Math" w:hAnsi="Cambria Math" w:cs="Times New Roman"/>
                  </w:rPr>
                  <m:t>D</m:t>
                </m:r>
              </m:e>
              <m:sup>
                <m:r>
                  <w:rPr>
                    <w:rFonts w:ascii="Cambria Math" w:hAnsi="Cambria Math" w:cs="Times New Roman"/>
                  </w:rPr>
                  <m:t>2</m:t>
                </m:r>
              </m:sup>
            </m:sSup>
          </m:num>
          <m:den>
            <m:r>
              <w:rPr>
                <w:rFonts w:ascii="Cambria Math" w:hAnsi="Cambria Math" w:cs="Times New Roman"/>
              </w:rPr>
              <m:t>λ</m:t>
            </m:r>
          </m:den>
        </m:f>
      </m:oMath>
    </w:p>
    <w:p w:rsidR="00E4532D" w:rsidRPr="00C215C6" w:rsidRDefault="00E4532D" w:rsidP="00C526BA">
      <w:pPr>
        <w:spacing w:line="240" w:lineRule="auto"/>
        <w:jc w:val="both"/>
        <w:rPr>
          <w:rFonts w:ascii="Times New Roman" w:hAnsi="Times New Roman" w:cs="Times New Roman"/>
        </w:rPr>
      </w:pPr>
      <w:r w:rsidRPr="00C215C6">
        <w:rPr>
          <w:rFonts w:ascii="Times New Roman" w:hAnsi="Times New Roman" w:cs="Times New Roman"/>
        </w:rPr>
        <w:t xml:space="preserve">Plus on se rapproche de l'ouverture plus les mesures de gains deviennent de plus en plus non valables, et les lobes secondaires de plus en plus élevés. Selon la valeur de "d", on définit deux régions; celle de </w:t>
      </w:r>
      <w:r w:rsidRPr="00C60610">
        <w:rPr>
          <w:rFonts w:ascii="Times New Roman" w:hAnsi="Times New Roman" w:cs="Times New Roman"/>
          <w:bCs/>
        </w:rPr>
        <w:t>RAYLEIGH et celle de FRESNEL</w:t>
      </w:r>
      <w:r w:rsidRPr="00C215C6">
        <w:rPr>
          <w:rFonts w:ascii="Times New Roman" w:hAnsi="Times New Roman" w:cs="Times New Roman"/>
        </w:rPr>
        <w:t>où l'onde sphérique n'est pas encore formée.</w:t>
      </w:r>
    </w:p>
    <w:p w:rsidR="00E4532D" w:rsidRPr="00C215C6" w:rsidRDefault="00E4532D" w:rsidP="008E64C1">
      <w:pPr>
        <w:pStyle w:val="Titre2"/>
        <w:numPr>
          <w:ilvl w:val="1"/>
          <w:numId w:val="21"/>
        </w:numPr>
      </w:pPr>
      <w:bookmarkStart w:id="12" w:name="_Toc335758589"/>
      <w:r w:rsidRPr="00C215C6">
        <w:t>Zones d'induction ou de rayonnement proche</w:t>
      </w:r>
      <w:r w:rsidR="008E64C1">
        <w:t xml:space="preserve"> (</w:t>
      </w:r>
      <w:r w:rsidR="008E64C1" w:rsidRPr="008E64C1">
        <w:rPr>
          <w:position w:val="-8"/>
        </w:rPr>
        <w:object w:dxaOrig="440" w:dyaOrig="260">
          <v:shape id="_x0000_i1066" type="#_x0000_t75" style="width:21.9pt;height:13.15pt" o:ole="" fillcolor="window">
            <v:imagedata r:id="rId8" o:title=""/>
          </v:shape>
          <o:OLEObject Type="Embed" ProgID="Equation.3" ShapeID="_x0000_i1066" DrawAspect="Content" ObjectID="_1541651613" r:id="rId103"/>
        </w:object>
      </w:r>
      <w:r w:rsidR="008E64C1">
        <w:t>)</w:t>
      </w:r>
      <w:bookmarkEnd w:id="12"/>
    </w:p>
    <w:p w:rsidR="00E4532D" w:rsidRPr="00C215C6" w:rsidRDefault="00E4532D" w:rsidP="008E64C1">
      <w:pPr>
        <w:pStyle w:val="Titre3"/>
        <w:numPr>
          <w:ilvl w:val="2"/>
          <w:numId w:val="21"/>
        </w:numPr>
      </w:pPr>
      <w:bookmarkStart w:id="13" w:name="_Toc335758590"/>
      <w:r w:rsidRPr="00C215C6">
        <w:t xml:space="preserve">Zone de RAYLEIGH </w:t>
      </w:r>
      <w:r w:rsidR="008E64C1">
        <w:t>(</w:t>
      </w:r>
      <w:r w:rsidR="008E64C1" w:rsidRPr="00FE4688">
        <w:rPr>
          <w:position w:val="-20"/>
        </w:rPr>
        <w:object w:dxaOrig="580" w:dyaOrig="560">
          <v:shape id="_x0000_i1067" type="#_x0000_t75" style="width:29.45pt;height:27.55pt" o:ole="" fillcolor="window">
            <v:imagedata r:id="rId10" o:title=""/>
          </v:shape>
          <o:OLEObject Type="Embed" ProgID="Equation.3" ShapeID="_x0000_i1067" DrawAspect="Content" ObjectID="_1541651614" r:id="rId104"/>
        </w:object>
      </w:r>
      <w:r w:rsidR="008E64C1">
        <w:t>)</w:t>
      </w:r>
      <w:bookmarkEnd w:id="13"/>
    </w:p>
    <w:p w:rsidR="00E4532D" w:rsidRPr="00C215C6" w:rsidRDefault="00E4532D" w:rsidP="008A6C86">
      <w:pPr>
        <w:spacing w:line="240" w:lineRule="auto"/>
        <w:ind w:firstLine="708"/>
        <w:jc w:val="both"/>
        <w:rPr>
          <w:rFonts w:ascii="Times New Roman" w:hAnsi="Times New Roman" w:cs="Times New Roman"/>
          <w:b/>
        </w:rPr>
      </w:pPr>
      <w:r w:rsidRPr="00C215C6">
        <w:rPr>
          <w:rFonts w:ascii="Times New Roman" w:hAnsi="Times New Roman" w:cs="Times New Roman"/>
        </w:rPr>
        <w:t xml:space="preserve">Jusqu'à la distance </w:t>
      </w:r>
      <w:r w:rsidR="008E64C1" w:rsidRPr="00FE4688">
        <w:rPr>
          <w:rFonts w:ascii="Times New Roman" w:hAnsi="Times New Roman" w:cs="Times New Roman"/>
          <w:position w:val="-20"/>
        </w:rPr>
        <w:object w:dxaOrig="780" w:dyaOrig="560">
          <v:shape id="_x0000_i1068" type="#_x0000_t75" style="width:38.8pt;height:27.55pt" o:ole="" fillcolor="window">
            <v:imagedata r:id="rId105" o:title=""/>
          </v:shape>
          <o:OLEObject Type="Embed" ProgID="Equation.3" ShapeID="_x0000_i1068" DrawAspect="Content" ObjectID="_1541651615" r:id="rId106"/>
        </w:object>
      </w:r>
      <w:r w:rsidRPr="00C215C6">
        <w:rPr>
          <w:rFonts w:ascii="Times New Roman" w:hAnsi="Times New Roman" w:cs="Times New Roman"/>
        </w:rPr>
        <w:t xml:space="preserve"> on retrouve l'énergie confinée sur l'ouverture. La propagation s'est donc effectuée sans perte. Jusqu'à "d</w:t>
      </w:r>
      <w:r w:rsidRPr="00C215C6">
        <w:rPr>
          <w:rFonts w:ascii="Times New Roman" w:hAnsi="Times New Roman" w:cs="Times New Roman"/>
          <w:vertAlign w:val="subscript"/>
        </w:rPr>
        <w:t>0</w:t>
      </w:r>
      <w:r w:rsidRPr="00C215C6">
        <w:rPr>
          <w:rFonts w:ascii="Times New Roman" w:hAnsi="Times New Roman" w:cs="Times New Roman"/>
        </w:rPr>
        <w:t>" l'énergie est comme guidée dans un tube ayant approximativement pour section, celle de l'ouverture: C'est un véritable guidage d'onde</w:t>
      </w:r>
      <w:r w:rsidR="00C526BA">
        <w:rPr>
          <w:rFonts w:ascii="Times New Roman" w:hAnsi="Times New Roman" w:cs="Times New Roman"/>
          <w:b/>
        </w:rPr>
        <w:t>.</w:t>
      </w:r>
    </w:p>
    <w:p w:rsidR="00E4532D" w:rsidRPr="00C215C6" w:rsidRDefault="00E4532D" w:rsidP="008A6C86">
      <w:pPr>
        <w:spacing w:line="240" w:lineRule="auto"/>
        <w:ind w:firstLine="708"/>
        <w:jc w:val="both"/>
        <w:rPr>
          <w:rFonts w:ascii="Times New Roman" w:hAnsi="Times New Roman" w:cs="Times New Roman"/>
        </w:rPr>
      </w:pPr>
      <w:r w:rsidRPr="00C215C6">
        <w:rPr>
          <w:rFonts w:ascii="Times New Roman" w:hAnsi="Times New Roman" w:cs="Times New Roman"/>
        </w:rPr>
        <w:t xml:space="preserve">C'est la zone proche où l'on doit tenir compte des variations de </w:t>
      </w:r>
      <w:r w:rsidRPr="00C215C6">
        <w:rPr>
          <w:rFonts w:ascii="Times New Roman" w:hAnsi="Times New Roman" w:cs="Times New Roman"/>
          <w:position w:val="-4"/>
        </w:rPr>
        <w:object w:dxaOrig="360" w:dyaOrig="260">
          <v:shape id="_x0000_i1069" type="#_x0000_t75" style="width:18.15pt;height:13.15pt" o:ole="" fillcolor="window">
            <v:imagedata r:id="rId107" o:title=""/>
          </v:shape>
          <o:OLEObject Type="Embed" ProgID="Equation.3" ShapeID="_x0000_i1069" DrawAspect="Content" ObjectID="_1541651616" r:id="rId108"/>
        </w:object>
      </w:r>
      <w:r w:rsidRPr="00C215C6">
        <w:rPr>
          <w:rFonts w:ascii="Times New Roman" w:hAnsi="Times New Roman" w:cs="Times New Roman"/>
        </w:rPr>
        <w:t xml:space="preserve"> tant pour l'amplitude que pour la phase. En général:</w:t>
      </w:r>
    </w:p>
    <w:p w:rsidR="00E4532D" w:rsidRPr="00C215C6" w:rsidRDefault="008E64C1" w:rsidP="008A6C86">
      <w:pPr>
        <w:spacing w:line="240" w:lineRule="auto"/>
        <w:ind w:left="709" w:firstLine="709"/>
        <w:jc w:val="both"/>
        <w:rPr>
          <w:rFonts w:ascii="Times New Roman" w:hAnsi="Times New Roman" w:cs="Times New Roman"/>
        </w:rPr>
      </w:pPr>
      <w:r w:rsidRPr="00FE4688">
        <w:rPr>
          <w:rFonts w:ascii="Times New Roman" w:hAnsi="Times New Roman" w:cs="Times New Roman"/>
          <w:position w:val="-20"/>
        </w:rPr>
        <w:object w:dxaOrig="800" w:dyaOrig="560">
          <v:shape id="_x0000_i1070" type="#_x0000_t75" style="width:39.45pt;height:27.55pt" o:ole="" fillcolor="window">
            <v:imagedata r:id="rId109" o:title=""/>
          </v:shape>
          <o:OLEObject Type="Embed" ProgID="Equation.3" ShapeID="_x0000_i1070" DrawAspect="Content" ObjectID="_1541651617" r:id="rId110"/>
        </w:object>
      </w:r>
      <w:r w:rsidR="00E4532D" w:rsidRPr="00C215C6">
        <w:rPr>
          <w:rFonts w:ascii="Times New Roman" w:hAnsi="Times New Roman" w:cs="Times New Roman"/>
        </w:rPr>
        <w:t>; pour une ouverture carrée à illumination uniforme.</w:t>
      </w:r>
    </w:p>
    <w:p w:rsidR="00E4532D" w:rsidRPr="00C215C6" w:rsidRDefault="008E64C1" w:rsidP="008A6C86">
      <w:pPr>
        <w:spacing w:line="240" w:lineRule="auto"/>
        <w:ind w:left="709" w:firstLine="709"/>
        <w:jc w:val="both"/>
        <w:rPr>
          <w:rFonts w:ascii="Times New Roman" w:hAnsi="Times New Roman" w:cs="Times New Roman"/>
        </w:rPr>
      </w:pPr>
      <w:r w:rsidRPr="00FE4688">
        <w:rPr>
          <w:rFonts w:ascii="Times New Roman" w:hAnsi="Times New Roman" w:cs="Times New Roman"/>
          <w:position w:val="-20"/>
        </w:rPr>
        <w:object w:dxaOrig="1160" w:dyaOrig="560">
          <v:shape id="_x0000_i1071" type="#_x0000_t75" style="width:57.6pt;height:27.55pt" o:ole="" fillcolor="window">
            <v:imagedata r:id="rId111" o:title=""/>
          </v:shape>
          <o:OLEObject Type="Embed" ProgID="Equation.3" ShapeID="_x0000_i1071" DrawAspect="Content" ObjectID="_1541651618" r:id="rId112"/>
        </w:object>
      </w:r>
      <w:r w:rsidR="00E4532D" w:rsidRPr="00C215C6">
        <w:rPr>
          <w:rFonts w:ascii="Times New Roman" w:hAnsi="Times New Roman" w:cs="Times New Roman"/>
        </w:rPr>
        <w:t>; pour une ouverture circulaire à illumination uniforme.</w:t>
      </w:r>
    </w:p>
    <w:p w:rsidR="00E4532D" w:rsidRPr="00C215C6" w:rsidRDefault="00FE4688" w:rsidP="008A6C86">
      <w:pPr>
        <w:spacing w:line="240" w:lineRule="auto"/>
        <w:ind w:left="709" w:firstLine="709"/>
        <w:jc w:val="both"/>
        <w:rPr>
          <w:rFonts w:ascii="Times New Roman" w:hAnsi="Times New Roman" w:cs="Times New Roman"/>
        </w:rPr>
      </w:pPr>
      <w:r w:rsidRPr="00FE4688">
        <w:rPr>
          <w:rFonts w:ascii="Times New Roman" w:hAnsi="Times New Roman" w:cs="Times New Roman"/>
          <w:position w:val="-20"/>
        </w:rPr>
        <w:object w:dxaOrig="1140" w:dyaOrig="560">
          <v:shape id="_x0000_i1072" type="#_x0000_t75" style="width:56.95pt;height:27.55pt" o:ole="" fillcolor="window">
            <v:imagedata r:id="rId113" o:title=""/>
          </v:shape>
          <o:OLEObject Type="Embed" ProgID="Equation.3" ShapeID="_x0000_i1072" DrawAspect="Content" ObjectID="_1541651619" r:id="rId114"/>
        </w:object>
      </w:r>
      <w:r w:rsidR="00E4532D" w:rsidRPr="00C215C6">
        <w:rPr>
          <w:rFonts w:ascii="Times New Roman" w:hAnsi="Times New Roman" w:cs="Times New Roman"/>
        </w:rPr>
        <w:t>; pour une ouverture circulaire à illumination parabolique.</w:t>
      </w:r>
    </w:p>
    <w:p w:rsidR="00E4532D" w:rsidRPr="00C215C6" w:rsidRDefault="00E4532D" w:rsidP="008E64C1">
      <w:pPr>
        <w:pStyle w:val="Titre3"/>
        <w:numPr>
          <w:ilvl w:val="2"/>
          <w:numId w:val="21"/>
        </w:numPr>
      </w:pPr>
      <w:bookmarkStart w:id="14" w:name="_Toc335758591"/>
      <w:r w:rsidRPr="00C215C6">
        <w:t>Zone de FRESNEL</w:t>
      </w:r>
      <w:r w:rsidR="008E64C1">
        <w:t xml:space="preserve"> (</w:t>
      </w:r>
      <w:r w:rsidR="008E64C1" w:rsidRPr="00FE4688">
        <w:rPr>
          <w:position w:val="-20"/>
        </w:rPr>
        <w:object w:dxaOrig="1280" w:dyaOrig="560">
          <v:shape id="_x0000_i1073" type="#_x0000_t75" style="width:63.85pt;height:27.55pt" o:ole="" fillcolor="window">
            <v:imagedata r:id="rId12" o:title=""/>
          </v:shape>
          <o:OLEObject Type="Embed" ProgID="Equation.3" ShapeID="_x0000_i1073" DrawAspect="Content" ObjectID="_1541651620" r:id="rId115"/>
        </w:object>
      </w:r>
      <w:r w:rsidR="008E64C1">
        <w:t>)</w:t>
      </w:r>
      <w:bookmarkEnd w:id="14"/>
    </w:p>
    <w:p w:rsidR="00E4532D" w:rsidRPr="00C215C6" w:rsidRDefault="00E4532D" w:rsidP="00C526BA">
      <w:pPr>
        <w:spacing w:line="240" w:lineRule="auto"/>
        <w:ind w:firstLine="708"/>
        <w:jc w:val="both"/>
        <w:rPr>
          <w:rFonts w:ascii="Times New Roman" w:hAnsi="Times New Roman" w:cs="Times New Roman"/>
        </w:rPr>
      </w:pPr>
      <w:r w:rsidRPr="00C215C6">
        <w:rPr>
          <w:rFonts w:ascii="Times New Roman" w:hAnsi="Times New Roman" w:cs="Times New Roman"/>
        </w:rPr>
        <w:t>Au-delà de la distance "d</w:t>
      </w:r>
      <w:r w:rsidRPr="00C215C6">
        <w:rPr>
          <w:rFonts w:ascii="Times New Roman" w:hAnsi="Times New Roman" w:cs="Times New Roman"/>
          <w:vertAlign w:val="subscript"/>
        </w:rPr>
        <w:t>0</w:t>
      </w:r>
      <w:r w:rsidRPr="00C215C6">
        <w:rPr>
          <w:rFonts w:ascii="Times New Roman" w:hAnsi="Times New Roman" w:cs="Times New Roman"/>
        </w:rPr>
        <w:t>", les interférences provoquent d'importantes fluctuations. C'est la zone de réaction du milieu avec l'onde rayonnée où l'onde sphérique commence à se former.</w:t>
      </w:r>
    </w:p>
    <w:p w:rsidR="00E4532D" w:rsidRPr="00C215C6" w:rsidRDefault="00E4532D" w:rsidP="008A6C86">
      <w:pPr>
        <w:spacing w:line="240" w:lineRule="auto"/>
        <w:ind w:firstLine="708"/>
        <w:jc w:val="both"/>
        <w:rPr>
          <w:rFonts w:ascii="Times New Roman" w:hAnsi="Times New Roman" w:cs="Times New Roman"/>
        </w:rPr>
      </w:pPr>
      <w:r w:rsidRPr="00C215C6">
        <w:rPr>
          <w:rFonts w:ascii="Times New Roman" w:hAnsi="Times New Roman" w:cs="Times New Roman"/>
        </w:rPr>
        <w:t xml:space="preserve">On peut considérer encore ici que le terme </w:t>
      </w:r>
      <w:r w:rsidRPr="00C215C6">
        <w:rPr>
          <w:rFonts w:ascii="Times New Roman" w:hAnsi="Times New Roman" w:cs="Times New Roman"/>
          <w:position w:val="-4"/>
        </w:rPr>
        <w:object w:dxaOrig="360" w:dyaOrig="260">
          <v:shape id="_x0000_i1074" type="#_x0000_t75" style="width:18.15pt;height:13.15pt" o:ole="" fillcolor="window">
            <v:imagedata r:id="rId107" o:title=""/>
          </v:shape>
          <o:OLEObject Type="Embed" ProgID="Equation.3" ShapeID="_x0000_i1074" DrawAspect="Content" ObjectID="_1541651621" r:id="rId116"/>
        </w:object>
      </w:r>
      <w:r w:rsidRPr="00C215C6">
        <w:rPr>
          <w:rFonts w:ascii="Times New Roman" w:hAnsi="Times New Roman" w:cs="Times New Roman"/>
        </w:rPr>
        <w:t xml:space="preserve"> reste constant dans l'expression de l'amplitude mais qu'il varie dans celle de la phase.</w:t>
      </w:r>
    </w:p>
    <w:p w:rsidR="00E4532D" w:rsidRPr="00B711BA" w:rsidRDefault="00E4532D" w:rsidP="008E64C1">
      <w:pPr>
        <w:pStyle w:val="Titre2"/>
        <w:numPr>
          <w:ilvl w:val="1"/>
          <w:numId w:val="21"/>
        </w:numPr>
      </w:pPr>
      <w:bookmarkStart w:id="15" w:name="_Toc335758592"/>
      <w:r w:rsidRPr="00B711BA">
        <w:t>Zones de radiation ou de rayonnement lointain</w:t>
      </w:r>
      <w:r w:rsidR="008E64C1">
        <w:t xml:space="preserve"> (</w:t>
      </w:r>
      <w:r w:rsidR="008E64C1" w:rsidRPr="00D709F6">
        <w:rPr>
          <w:position w:val="-8"/>
        </w:rPr>
        <w:object w:dxaOrig="440" w:dyaOrig="260">
          <v:shape id="_x0000_i1075" type="#_x0000_t75" style="width:21.9pt;height:13.15pt" o:ole="" fillcolor="window">
            <v:imagedata r:id="rId14" o:title=""/>
          </v:shape>
          <o:OLEObject Type="Embed" ProgID="Equation.3" ShapeID="_x0000_i1075" DrawAspect="Content" ObjectID="_1541651622" r:id="rId117"/>
        </w:object>
      </w:r>
      <w:r w:rsidR="008E64C1">
        <w:t>)</w:t>
      </w:r>
      <w:bookmarkEnd w:id="15"/>
    </w:p>
    <w:p w:rsidR="00E4532D" w:rsidRPr="00B711BA" w:rsidRDefault="00E4532D" w:rsidP="008E64C1">
      <w:pPr>
        <w:pStyle w:val="Titre3"/>
        <w:numPr>
          <w:ilvl w:val="2"/>
          <w:numId w:val="21"/>
        </w:numPr>
      </w:pPr>
      <w:bookmarkStart w:id="16" w:name="_Toc335758593"/>
      <w:r w:rsidRPr="00B711BA">
        <w:t>Zone de FRAUNHOFFER</w:t>
      </w:r>
      <w:r w:rsidR="008E64C1">
        <w:t xml:space="preserve"> (</w:t>
      </w:r>
      <w:r w:rsidR="008E64C1" w:rsidRPr="00D709F6">
        <w:rPr>
          <w:position w:val="-20"/>
        </w:rPr>
        <w:object w:dxaOrig="700" w:dyaOrig="560">
          <v:shape id="_x0000_i1076" type="#_x0000_t75" style="width:34.45pt;height:27.55pt" o:ole="" fillcolor="window">
            <v:imagedata r:id="rId16" o:title=""/>
          </v:shape>
          <o:OLEObject Type="Embed" ProgID="Equation.3" ShapeID="_x0000_i1076" DrawAspect="Content" ObjectID="_1541651623" r:id="rId118"/>
        </w:object>
      </w:r>
      <w:r w:rsidR="008E64C1">
        <w:t>)</w:t>
      </w:r>
      <w:bookmarkEnd w:id="16"/>
    </w:p>
    <w:p w:rsidR="00E4532D" w:rsidRPr="00D709F6" w:rsidRDefault="009868F3" w:rsidP="008A6C86">
      <w:pPr>
        <w:spacing w:line="240" w:lineRule="auto"/>
        <w:ind w:firstLine="709"/>
        <w:jc w:val="both"/>
        <w:rPr>
          <w:rFonts w:ascii="Times New Roman" w:hAnsi="Times New Roman" w:cs="Times New Roman"/>
          <w:iCs/>
        </w:rPr>
      </w:pPr>
      <w:r w:rsidRPr="009868F3">
        <w:rPr>
          <w:rFonts w:ascii="Times New Roman" w:hAnsi="Times New Roman" w:cs="Times New Roman"/>
          <w:b/>
          <w:i/>
          <w:noProof/>
          <w:lang w:eastAsia="fr-FR"/>
        </w:rPr>
        <w:pict>
          <v:group id="_x0000_s1444" style="position:absolute;left:0;text-align:left;margin-left:2.35pt;margin-top:37.3pt;width:421.35pt;height:192.4pt;z-index:251701760" coordorigin="1980,7354" coordsize="8427,3848">
            <v:line id="_x0000_s1144" style="position:absolute" from="2795,7898" to="2795,8892" strokeweight="2.25pt"/>
            <v:line id="_x0000_s1145" style="position:absolute;flip:y" from="2436,8892" to="10042,9019" strokeweight=".5pt">
              <v:stroke dashstyle="longDashDot" endarrow="open"/>
            </v:line>
            <v:line id="_x0000_s1146" style="position:absolute" from="2795,9176" to="2795,10170" strokeweight="2.25pt"/>
            <v:line id="_x0000_s1147" style="position:absolute" from="6114,8950" to="6114,11188" strokeweight=".25pt">
              <v:stroke dashstyle="1 1"/>
            </v:line>
            <v:line id="_x0000_s1148" style="position:absolute;flip:y" from="2795,8892" to="2795,9176">
              <v:stroke dashstyle="dashDot"/>
            </v:line>
            <v:line id="_x0000_s1149" style="position:absolute;flip:y" from="2795,7922" to="9884,9019" strokeweight=".25pt">
              <v:stroke dashstyle="1 1"/>
            </v:line>
            <v:line id="_x0000_s1150" style="position:absolute;flip:y" from="2795,7922" to="9884,8892" strokeweight=".25pt">
              <v:stroke dashstyle="1 1"/>
            </v:line>
            <v:line id="_x0000_s1151" style="position:absolute" from="2795,9586" to="3835,9586">
              <v:stroke startarrow="open" endarrow="open"/>
            </v:line>
            <v:line id="_x0000_s1152" style="position:absolute" from="3835,9586" to="6114,9586">
              <v:stroke startarrow="open" endarrow="open"/>
            </v:line>
            <v:line id="_x0000_s1153" style="position:absolute" from="6114,9586" to="10200,9586">
              <v:stroke startarrow="open"/>
            </v:line>
            <v:line id="_x0000_s1154" style="position:absolute" from="2479,8892" to="2795,8892" strokeweight=".25pt">
              <v:stroke dashstyle="dashDot"/>
            </v:line>
            <v:line id="_x0000_s1155" style="position:absolute" from="2479,9176" to="2795,9176" strokeweight=".25pt">
              <v:stroke dashstyle="dashDot"/>
            </v:line>
            <v:line id="_x0000_s1156" style="position:absolute" from="2479,8892" to="2479,9170" strokeweight=".25pt"/>
            <v:shape id="_x0000_s1157" type="#_x0000_t202" style="position:absolute;left:6772;top:8490;width:544;height:423" filled="f" stroked="f">
              <v:textbox style="mso-next-textbox:#_x0000_s1157">
                <w:txbxContent>
                  <w:p w:rsidR="005550CA" w:rsidRDefault="005550CA" w:rsidP="00E4532D">
                    <w:r w:rsidRPr="00334297">
                      <w:rPr>
                        <w:position w:val="-6"/>
                      </w:rPr>
                      <w:object w:dxaOrig="200" w:dyaOrig="279">
                        <v:shape id="_x0000_i1503" type="#_x0000_t75" style="width:9.4pt;height:14.4pt" o:ole="" fillcolor="window">
                          <v:imagedata r:id="rId33" o:title=""/>
                        </v:shape>
                        <o:OLEObject Type="Embed" ProgID="Equation.3" ShapeID="_x0000_i1503" DrawAspect="Content" ObjectID="_1541652050" r:id="rId119"/>
                      </w:object>
                    </w:r>
                  </w:p>
                </w:txbxContent>
              </v:textbox>
            </v:shape>
            <v:shape id="_x0000_s1158" type="#_x0000_t202" style="position:absolute;left:5508;top:8318;width:566;height:504" filled="f" stroked="f">
              <v:textbox style="mso-next-textbox:#_x0000_s1158">
                <w:txbxContent>
                  <w:p w:rsidR="005550CA" w:rsidRDefault="005550CA" w:rsidP="00E4532D">
                    <w:r w:rsidRPr="00334297">
                      <w:rPr>
                        <w:position w:val="-12"/>
                      </w:rPr>
                      <w:object w:dxaOrig="220" w:dyaOrig="360">
                        <v:shape id="_x0000_i1504" type="#_x0000_t75" style="width:11.25pt;height:18.15pt" o:ole="" fillcolor="window">
                          <v:imagedata r:id="rId120" o:title=""/>
                        </v:shape>
                        <o:OLEObject Type="Embed" ProgID="Equation.3" ShapeID="_x0000_i1504" DrawAspect="Content" ObjectID="_1541652051" r:id="rId121"/>
                      </w:object>
                    </w:r>
                  </w:p>
                </w:txbxContent>
              </v:textbox>
            </v:shape>
            <v:shape id="_x0000_s1159" type="#_x0000_t202" style="position:absolute;left:2457;top:8588;width:474;height:304" filled="f" stroked="f">
              <v:textbox style="mso-next-textbox:#_x0000_s1159">
                <w:txbxContent>
                  <w:p w:rsidR="005550CA" w:rsidRDefault="005550CA" w:rsidP="00E4532D">
                    <w:pPr>
                      <w:rPr>
                        <w:b/>
                        <w:sz w:val="16"/>
                      </w:rPr>
                    </w:pPr>
                    <w:r>
                      <w:rPr>
                        <w:b/>
                        <w:sz w:val="16"/>
                      </w:rPr>
                      <w:t>M</w:t>
                    </w:r>
                  </w:p>
                </w:txbxContent>
              </v:textbox>
            </v:shape>
            <v:shape id="_x0000_s1160" type="#_x0000_t202" style="position:absolute;left:1980;top:8822;width:400;height:425" filled="f" stroked="f">
              <v:textbox style="mso-next-textbox:#_x0000_s1160">
                <w:txbxContent>
                  <w:p w:rsidR="005550CA" w:rsidRDefault="005550CA" w:rsidP="00E4532D">
                    <w:pPr>
                      <w:rPr>
                        <w:b/>
                        <w:sz w:val="16"/>
                      </w:rPr>
                    </w:pPr>
                    <w:r>
                      <w:rPr>
                        <w:b/>
                        <w:sz w:val="16"/>
                      </w:rPr>
                      <w:t>D</w:t>
                    </w:r>
                  </w:p>
                </w:txbxContent>
              </v:textbox>
            </v:shape>
            <v:shape id="_x0000_s1161" type="#_x0000_t202" style="position:absolute;left:2506;top:8916;width:474;height:339" filled="f" stroked="f">
              <v:textbox style="mso-next-textbox:#_x0000_s1161">
                <w:txbxContent>
                  <w:p w:rsidR="005550CA" w:rsidRDefault="005550CA" w:rsidP="00E4532D">
                    <w:pPr>
                      <w:rPr>
                        <w:b/>
                        <w:sz w:val="16"/>
                      </w:rPr>
                    </w:pPr>
                    <w:r>
                      <w:rPr>
                        <w:b/>
                        <w:sz w:val="12"/>
                      </w:rPr>
                      <w:t>O</w:t>
                    </w:r>
                  </w:p>
                </w:txbxContent>
              </v:textbox>
            </v:shape>
            <v:shape id="_x0000_s1162" type="#_x0000_t202" style="position:absolute;left:9797;top:7766;width:610;height:410" filled="f" stroked="f">
              <v:textbox style="mso-next-textbox:#_x0000_s1162">
                <w:txbxContent>
                  <w:p w:rsidR="005550CA" w:rsidRDefault="005550CA" w:rsidP="00E4532D">
                    <w:r>
                      <w:t>P</w:t>
                    </w:r>
                  </w:p>
                </w:txbxContent>
              </v:textbox>
            </v:shape>
            <v:shape id="_x0000_s1163" type="#_x0000_t202" style="position:absolute;left:2765;top:9544;width:1070;height:710" filled="f" stroked="f">
              <v:textbox style="mso-next-textbox:#_x0000_s1163">
                <w:txbxContent>
                  <w:p w:rsidR="005550CA" w:rsidRPr="00D709F6" w:rsidRDefault="005550CA" w:rsidP="00D709F6">
                    <w:pPr>
                      <w:spacing w:after="0" w:line="240" w:lineRule="auto"/>
                      <w:rPr>
                        <w:rFonts w:cs="Times New Roman"/>
                        <w:sz w:val="20"/>
                        <w:szCs w:val="20"/>
                      </w:rPr>
                    </w:pPr>
                    <w:r w:rsidRPr="00D709F6">
                      <w:rPr>
                        <w:rFonts w:cs="Times New Roman"/>
                        <w:sz w:val="20"/>
                        <w:szCs w:val="20"/>
                      </w:rPr>
                      <w:t>Zone de</w:t>
                    </w:r>
                  </w:p>
                  <w:p w:rsidR="005550CA" w:rsidRPr="00D709F6" w:rsidRDefault="005550CA" w:rsidP="00D709F6">
                    <w:pPr>
                      <w:spacing w:after="0" w:line="240" w:lineRule="auto"/>
                      <w:rPr>
                        <w:rFonts w:cs="Times New Roman"/>
                        <w:sz w:val="20"/>
                        <w:szCs w:val="20"/>
                      </w:rPr>
                    </w:pPr>
                    <w:r w:rsidRPr="00D709F6">
                      <w:rPr>
                        <w:rFonts w:cs="Times New Roman"/>
                        <w:sz w:val="20"/>
                        <w:szCs w:val="20"/>
                      </w:rPr>
                      <w:t>RayleiGh</w:t>
                    </w:r>
                  </w:p>
                </w:txbxContent>
              </v:textbox>
            </v:shape>
            <v:shape id="_x0000_s1164" type="#_x0000_t202" style="position:absolute;left:4004;top:9812;width:1852;height:442" filled="f" stroked="f">
              <v:textbox style="mso-next-textbox:#_x0000_s1164">
                <w:txbxContent>
                  <w:p w:rsidR="005550CA" w:rsidRPr="00CF3BF1" w:rsidRDefault="005550CA" w:rsidP="00D709F6">
                    <w:pPr>
                      <w:spacing w:after="0"/>
                      <w:jc w:val="center"/>
                      <w:rPr>
                        <w:iCs/>
                        <w:sz w:val="20"/>
                        <w:szCs w:val="20"/>
                      </w:rPr>
                    </w:pPr>
                    <w:r w:rsidRPr="00CF3BF1">
                      <w:rPr>
                        <w:iCs/>
                        <w:sz w:val="20"/>
                        <w:szCs w:val="20"/>
                      </w:rPr>
                      <w:t>Zone de FRESNEL</w:t>
                    </w:r>
                  </w:p>
                </w:txbxContent>
              </v:textbox>
            </v:shape>
            <v:shape id="_x0000_s1165" type="#_x0000_t202" style="position:absolute;left:6534;top:9744;width:2541;height:426" filled="f" stroked="f">
              <v:textbox style="mso-next-textbox:#_x0000_s1165">
                <w:txbxContent>
                  <w:p w:rsidR="005550CA" w:rsidRPr="00CF3BF1" w:rsidRDefault="005550CA" w:rsidP="00D709F6">
                    <w:pPr>
                      <w:spacing w:after="0"/>
                      <w:jc w:val="center"/>
                      <w:rPr>
                        <w:iCs/>
                        <w:sz w:val="20"/>
                        <w:szCs w:val="20"/>
                      </w:rPr>
                    </w:pPr>
                    <w:r w:rsidRPr="00CF3BF1">
                      <w:rPr>
                        <w:iCs/>
                        <w:sz w:val="20"/>
                        <w:szCs w:val="20"/>
                      </w:rPr>
                      <w:t>Zone de FRAUNHOFFER</w:t>
                    </w:r>
                  </w:p>
                </w:txbxContent>
              </v:textbox>
            </v:shape>
            <v:line id="_x0000_s1166" style="position:absolute;flip:x" from="2773,10170" to="2795,11188" strokeweight=".25pt">
              <v:stroke dashstyle="1 1"/>
            </v:line>
            <v:line id="_x0000_s1167" style="position:absolute" from="2795,10478" to="6114,10478" strokeweight=".25pt">
              <v:stroke startarrow="open" endarrow="open"/>
            </v:line>
            <v:line id="_x0000_s1168" style="position:absolute" from="6114,10478" to="9884,10478" strokeweight=".25pt">
              <v:stroke startarrow="open"/>
            </v:line>
            <v:shape id="_x0000_s1169" type="#_x0000_t202" style="position:absolute;left:3107;top:10492;width:2967;height:710" filled="f" stroked="f">
              <v:textbox style="mso-next-textbox:#_x0000_s1169">
                <w:txbxContent>
                  <w:p w:rsidR="005550CA" w:rsidRPr="00CF3BF1" w:rsidRDefault="005550CA" w:rsidP="00D709F6">
                    <w:pPr>
                      <w:spacing w:after="0" w:line="240" w:lineRule="auto"/>
                      <w:rPr>
                        <w:iCs/>
                        <w:sz w:val="20"/>
                        <w:szCs w:val="20"/>
                      </w:rPr>
                    </w:pPr>
                    <w:r w:rsidRPr="00CF3BF1">
                      <w:rPr>
                        <w:iCs/>
                        <w:sz w:val="20"/>
                        <w:szCs w:val="20"/>
                      </w:rPr>
                      <w:t>champ d'induction (proche)</w:t>
                    </w:r>
                  </w:p>
                  <w:p w:rsidR="005550CA" w:rsidRPr="00CF3BF1" w:rsidRDefault="005550CA" w:rsidP="00D709F6">
                    <w:pPr>
                      <w:spacing w:after="0" w:line="240" w:lineRule="auto"/>
                      <w:rPr>
                        <w:iCs/>
                        <w:sz w:val="20"/>
                        <w:szCs w:val="20"/>
                        <w:lang w:val="en-US"/>
                      </w:rPr>
                    </w:pPr>
                    <w:r w:rsidRPr="00CF3BF1">
                      <w:rPr>
                        <w:iCs/>
                        <w:sz w:val="20"/>
                        <w:szCs w:val="20"/>
                        <w:lang w:val="en-US"/>
                      </w:rPr>
                      <w:t>(</w:t>
                    </w:r>
                    <w:r w:rsidRPr="00CF3BF1">
                      <w:rPr>
                        <w:b/>
                        <w:iCs/>
                        <w:sz w:val="20"/>
                        <w:szCs w:val="20"/>
                        <w:lang w:val="en-US"/>
                      </w:rPr>
                      <w:t>near field region</w:t>
                    </w:r>
                    <w:r w:rsidRPr="00CF3BF1">
                      <w:rPr>
                        <w:iCs/>
                        <w:sz w:val="20"/>
                        <w:szCs w:val="20"/>
                        <w:lang w:val="en-US"/>
                      </w:rPr>
                      <w:t>)</w:t>
                    </w:r>
                  </w:p>
                </w:txbxContent>
              </v:textbox>
            </v:shape>
            <v:shape id="_x0000_s1170" type="#_x0000_t202" style="position:absolute;left:6851;top:10520;width:2752;height:668" stroked="f">
              <v:textbox style="mso-next-textbox:#_x0000_s1170">
                <w:txbxContent>
                  <w:p w:rsidR="005550CA" w:rsidRPr="00D709F6" w:rsidRDefault="005550CA" w:rsidP="00CF3BF1">
                    <w:pPr>
                      <w:spacing w:after="0"/>
                      <w:rPr>
                        <w:iCs/>
                        <w:sz w:val="20"/>
                        <w:szCs w:val="20"/>
                      </w:rPr>
                    </w:pPr>
                    <w:r w:rsidRPr="00D709F6">
                      <w:rPr>
                        <w:iCs/>
                        <w:sz w:val="20"/>
                        <w:szCs w:val="20"/>
                      </w:rPr>
                      <w:t>champ de radiation (lointain)</w:t>
                    </w:r>
                  </w:p>
                  <w:p w:rsidR="005550CA" w:rsidRPr="00D709F6" w:rsidRDefault="005550CA" w:rsidP="00CF3BF1">
                    <w:pPr>
                      <w:spacing w:after="0"/>
                      <w:rPr>
                        <w:iCs/>
                        <w:sz w:val="20"/>
                        <w:szCs w:val="20"/>
                        <w:lang w:val="en-US"/>
                      </w:rPr>
                    </w:pPr>
                    <w:r w:rsidRPr="00D709F6">
                      <w:rPr>
                        <w:iCs/>
                        <w:sz w:val="20"/>
                        <w:szCs w:val="20"/>
                        <w:lang w:val="en-US"/>
                      </w:rPr>
                      <w:t>(</w:t>
                    </w:r>
                    <w:r w:rsidRPr="00D709F6">
                      <w:rPr>
                        <w:b/>
                        <w:iCs/>
                        <w:sz w:val="20"/>
                        <w:szCs w:val="20"/>
                        <w:lang w:val="en-US"/>
                      </w:rPr>
                      <w:t>far field region</w:t>
                    </w:r>
                    <w:r w:rsidRPr="00D709F6">
                      <w:rPr>
                        <w:iCs/>
                        <w:sz w:val="20"/>
                        <w:szCs w:val="20"/>
                        <w:lang w:val="en-US"/>
                      </w:rPr>
                      <w:t>)</w:t>
                    </w:r>
                  </w:p>
                </w:txbxContent>
              </v:textbox>
            </v:shape>
            <v:line id="_x0000_s1171" style="position:absolute" from="3835,9019" to="3835,10438" strokeweight=".25pt">
              <v:stroke dashstyle="1 1"/>
            </v:line>
            <v:line id="_x0000_s1172" style="position:absolute" from="2795,9019" to="9523,9854" strokeweight=".25pt">
              <v:stroke dashstyle="1 1"/>
            </v:line>
            <v:shape id="_x0000_s1173" type="#_x0000_t19" style="position:absolute;left:2795;top:7354;width:6840;height:1538;flip:y" coordsize="20841,21600" adj=",-998482" path="wr-21600,,21600,43200,,,20841,15924nfewr-21600,,21600,43200,,,20841,15924l,21600nsxe" strokeweight="1.5pt">
              <v:path o:connectlocs="0,0;20841,15924;0,21600"/>
            </v:shape>
            <v:shape id="_x0000_s1174" type="#_x0000_t19" style="position:absolute;left:2795;top:9178;width:6945;height:734" coordsize="21161,21600" adj=",-758580" path="wr-21600,,21600,43200,,,21161,17266nfewr-21600,,21600,43200,,,21161,17266l,21600nsxe" strokeweight="1.5pt">
              <v:path o:connectlocs="0,0;21161,17266;0,21600"/>
            </v:shape>
            <v:shape id="_x0000_s1175" type="#_x0000_t202" style="position:absolute;left:9933;top:8632;width:474;height:425" filled="f" stroked="f">
              <v:textbox style="mso-next-textbox:#_x0000_s1175">
                <w:txbxContent>
                  <w:p w:rsidR="005550CA" w:rsidRDefault="005550CA" w:rsidP="00E4532D">
                    <w:pPr>
                      <w:rPr>
                        <w:b/>
                        <w:sz w:val="16"/>
                      </w:rPr>
                    </w:pPr>
                    <w:r>
                      <w:rPr>
                        <w:b/>
                        <w:sz w:val="16"/>
                      </w:rPr>
                      <w:t>d</w:t>
                    </w:r>
                  </w:p>
                </w:txbxContent>
              </v:textbox>
            </v:shape>
            <v:line id="_x0000_s1176" style="position:absolute" from="2479,8490" to="2479,8892">
              <v:stroke endarrow="open"/>
            </v:line>
            <v:line id="_x0000_s1177" style="position:absolute;flip:y" from="2479,9184" to="2479,9586">
              <v:stroke endarrow="open"/>
            </v:line>
            <v:shape id="_x0000_s1178" type="#_x0000_t19" style="position:absolute;left:6772;top:8348;width:159;height:602;flip:y">
              <v:stroke endarrow="open"/>
            </v:shape>
            <v:shape id="_x0000_s1179" type="#_x0000_t202" style="position:absolute;left:4497;top:8430;width:521;height:344" filled="f" stroked="f">
              <v:textbox style="mso-next-textbox:#_x0000_s1179">
                <w:txbxContent>
                  <w:p w:rsidR="005550CA" w:rsidRDefault="005550CA" w:rsidP="00E4532D">
                    <w:r w:rsidRPr="00334297">
                      <w:rPr>
                        <w:position w:val="-4"/>
                      </w:rPr>
                      <w:object w:dxaOrig="180" w:dyaOrig="200">
                        <v:shape id="_x0000_i1505" type="#_x0000_t75" style="width:8.75pt;height:9.4pt" o:ole="" fillcolor="window">
                          <v:imagedata r:id="rId122" o:title=""/>
                        </v:shape>
                        <o:OLEObject Type="Embed" ProgID="Equation.3" ShapeID="_x0000_i1505" DrawAspect="Content" ObjectID="_1541652052" r:id="rId123"/>
                      </w:object>
                    </w:r>
                  </w:p>
                </w:txbxContent>
              </v:textbox>
            </v:shape>
          </v:group>
        </w:pict>
      </w:r>
      <w:r w:rsidR="00E4532D" w:rsidRPr="00D709F6">
        <w:rPr>
          <w:rFonts w:ascii="Times New Roman" w:hAnsi="Times New Roman" w:cs="Times New Roman"/>
          <w:iCs/>
        </w:rPr>
        <w:t xml:space="preserve">Le champ décroît régulièrement en raison de l'inverse de la distance. L'onde rayonnée est sphérique, son centre de phase étant le point O. C'est la région de </w:t>
      </w:r>
      <w:r w:rsidR="00E4532D" w:rsidRPr="00CF3BF1">
        <w:rPr>
          <w:rFonts w:ascii="Times New Roman" w:hAnsi="Times New Roman" w:cs="Times New Roman"/>
          <w:bCs/>
          <w:iCs/>
        </w:rPr>
        <w:t>rayonnement</w:t>
      </w:r>
      <w:r w:rsidR="00E4532D" w:rsidRPr="00D709F6">
        <w:rPr>
          <w:rFonts w:ascii="Times New Roman" w:hAnsi="Times New Roman" w:cs="Times New Roman"/>
          <w:iCs/>
        </w:rPr>
        <w:t xml:space="preserve"> proprement dit.</w:t>
      </w:r>
    </w:p>
    <w:p w:rsidR="00E4532D" w:rsidRDefault="00E4532D" w:rsidP="00716CD3">
      <w:pPr>
        <w:spacing w:line="240" w:lineRule="auto"/>
        <w:jc w:val="both"/>
        <w:rPr>
          <w:rFonts w:ascii="Times New Roman" w:hAnsi="Times New Roman" w:cs="Times New Roman"/>
          <w:b/>
          <w:i/>
        </w:rPr>
      </w:pPr>
    </w:p>
    <w:p w:rsidR="00716CD3" w:rsidRPr="00B711BA" w:rsidRDefault="00716CD3" w:rsidP="00716CD3">
      <w:pPr>
        <w:spacing w:line="240" w:lineRule="auto"/>
        <w:jc w:val="both"/>
        <w:rPr>
          <w:rFonts w:ascii="Times New Roman" w:hAnsi="Times New Roman" w:cs="Times New Roman"/>
          <w:b/>
          <w:i/>
        </w:rPr>
      </w:pPr>
    </w:p>
    <w:p w:rsidR="00E4532D" w:rsidRPr="00B711BA" w:rsidRDefault="00E4532D" w:rsidP="008A6C86">
      <w:pPr>
        <w:spacing w:line="240" w:lineRule="auto"/>
        <w:jc w:val="both"/>
        <w:rPr>
          <w:rFonts w:ascii="Times New Roman" w:hAnsi="Times New Roman" w:cs="Times New Roman"/>
          <w:b/>
          <w:i/>
        </w:rPr>
      </w:pPr>
    </w:p>
    <w:p w:rsidR="00E4532D" w:rsidRPr="00B711BA" w:rsidRDefault="00E4532D" w:rsidP="008A6C86">
      <w:pPr>
        <w:spacing w:line="240" w:lineRule="auto"/>
        <w:jc w:val="both"/>
        <w:rPr>
          <w:rFonts w:ascii="Times New Roman" w:hAnsi="Times New Roman" w:cs="Times New Roman"/>
          <w:b/>
          <w:i/>
        </w:rPr>
      </w:pPr>
    </w:p>
    <w:p w:rsidR="00E4532D" w:rsidRPr="00B711BA" w:rsidRDefault="00E4532D" w:rsidP="008A6C86">
      <w:pPr>
        <w:spacing w:line="240" w:lineRule="auto"/>
        <w:jc w:val="both"/>
        <w:rPr>
          <w:rFonts w:ascii="Times New Roman" w:hAnsi="Times New Roman" w:cs="Times New Roman"/>
          <w:b/>
          <w:i/>
        </w:rPr>
      </w:pPr>
    </w:p>
    <w:p w:rsidR="00E4532D" w:rsidRPr="00B711BA" w:rsidRDefault="00E4532D" w:rsidP="008A6C86">
      <w:pPr>
        <w:spacing w:line="240" w:lineRule="auto"/>
        <w:jc w:val="both"/>
        <w:rPr>
          <w:rFonts w:ascii="Times New Roman" w:hAnsi="Times New Roman" w:cs="Times New Roman"/>
          <w:b/>
          <w:i/>
        </w:rPr>
      </w:pPr>
    </w:p>
    <w:p w:rsidR="00E4532D" w:rsidRPr="00B711BA" w:rsidRDefault="00E4532D" w:rsidP="008A6C86">
      <w:pPr>
        <w:spacing w:line="240" w:lineRule="auto"/>
        <w:jc w:val="both"/>
        <w:rPr>
          <w:rFonts w:ascii="Times New Roman" w:hAnsi="Times New Roman" w:cs="Times New Roman"/>
          <w:b/>
          <w:i/>
        </w:rPr>
      </w:pPr>
    </w:p>
    <w:p w:rsidR="00E4532D" w:rsidRPr="00B711BA" w:rsidRDefault="00E4532D" w:rsidP="008A6C86">
      <w:pPr>
        <w:spacing w:line="240" w:lineRule="auto"/>
        <w:jc w:val="both"/>
        <w:rPr>
          <w:rFonts w:ascii="Times New Roman" w:hAnsi="Times New Roman" w:cs="Times New Roman"/>
          <w:b/>
          <w:i/>
        </w:rPr>
      </w:pPr>
    </w:p>
    <w:p w:rsidR="00E4532D" w:rsidRPr="00B711BA" w:rsidRDefault="009868F3" w:rsidP="008A6C86">
      <w:pPr>
        <w:spacing w:line="240" w:lineRule="auto"/>
        <w:jc w:val="both"/>
        <w:rPr>
          <w:rFonts w:ascii="Times New Roman" w:hAnsi="Times New Roman" w:cs="Times New Roman"/>
          <w:b/>
          <w:i/>
        </w:rPr>
      </w:pPr>
      <w:r>
        <w:rPr>
          <w:rFonts w:ascii="Times New Roman" w:hAnsi="Times New Roman" w:cs="Times New Roman"/>
          <w:b/>
          <w:i/>
          <w:noProof/>
          <w:lang w:eastAsia="fr-FR"/>
        </w:rPr>
        <w:pict>
          <v:group id="_x0000_s1445" style="position:absolute;left:0;text-align:left;margin-left:.75pt;margin-top:7.9pt;width:450.35pt;height:169.25pt;z-index:251739136" coordorigin="1983,11188" coordsize="9007,3385">
            <v:shape id="_x0000_s1181" type="#_x0000_t202" style="position:absolute;left:3247;top:13846;width:1040;height:710;mso-wrap-style:none" filled="f" stroked="f">
              <v:textbox style="mso-next-textbox:#_x0000_s1181;mso-fit-shape-to-text:t">
                <w:txbxContent>
                  <w:p w:rsidR="005550CA" w:rsidRDefault="005550CA" w:rsidP="00E4532D">
                    <w:r w:rsidRPr="00CF3BF1">
                      <w:rPr>
                        <w:position w:val="-20"/>
                      </w:rPr>
                      <w:object w:dxaOrig="780" w:dyaOrig="560">
                        <v:shape id="_x0000_i1506" type="#_x0000_t75" style="width:37.55pt;height:16.3pt" o:ole="" fillcolor="window">
                          <v:imagedata r:id="rId124" o:title=""/>
                        </v:shape>
                        <o:OLEObject Type="Embed" ProgID="Equation.3" ShapeID="_x0000_i1506" DrawAspect="Content" ObjectID="_1541652053" r:id="rId125"/>
                      </w:object>
                    </w:r>
                  </w:p>
                </w:txbxContent>
              </v:textbox>
            </v:shape>
            <v:shape id="_x0000_s1182" type="#_x0000_t202" style="position:absolute;left:5640;top:13846;width:747;height:727;mso-wrap-style:none" filled="f" stroked="f">
              <v:textbox style="mso-next-textbox:#_x0000_s1182;mso-fit-shape-to-text:t">
                <w:txbxContent>
                  <w:p w:rsidR="005550CA" w:rsidRDefault="005550CA" w:rsidP="00E4532D">
                    <w:r w:rsidRPr="00CF3BF1">
                      <w:rPr>
                        <w:position w:val="-22"/>
                      </w:rPr>
                      <w:object w:dxaOrig="859" w:dyaOrig="580">
                        <v:shape id="_x0000_i1507" type="#_x0000_t75" style="width:23.15pt;height:16.9pt" o:ole="" fillcolor="window">
                          <v:imagedata r:id="rId126" o:title=""/>
                        </v:shape>
                        <o:OLEObject Type="Embed" ProgID="Equation.3" ShapeID="_x0000_i1507" DrawAspect="Content" ObjectID="_1541652054" r:id="rId127"/>
                      </w:object>
                    </w:r>
                  </w:p>
                </w:txbxContent>
              </v:textbox>
            </v:shape>
            <v:line id="_x0000_s1183" style="position:absolute" from="2795,11472" to="2795,13846">
              <v:stroke startarrow="open"/>
            </v:line>
            <v:line id="_x0000_s1184" style="position:absolute" from="2795,13846" to="9884,13846">
              <v:stroke endarrow="open"/>
            </v:line>
            <v:shape id="_x0000_s1185" type="#_x0000_t202" style="position:absolute;left:2370;top:13704;width:610;height:426" filled="f" stroked="f">
              <v:textbox style="mso-next-textbox:#_x0000_s1185">
                <w:txbxContent>
                  <w:p w:rsidR="005550CA" w:rsidRDefault="005550CA" w:rsidP="00E4532D">
                    <w:pPr>
                      <w:rPr>
                        <w:b/>
                        <w:sz w:val="16"/>
                      </w:rPr>
                    </w:pPr>
                    <w:r>
                      <w:rPr>
                        <w:b/>
                        <w:sz w:val="16"/>
                      </w:rPr>
                      <w:t>O</w:t>
                    </w:r>
                  </w:p>
                </w:txbxContent>
              </v:textbox>
            </v:shape>
            <v:shape id="_x0000_s1186" type="#_x0000_t202" style="position:absolute;left:1983;top:11188;width:1738;height:426" filled="f" stroked="f">
              <v:textbox style="mso-next-textbox:#_x0000_s1186">
                <w:txbxContent>
                  <w:p w:rsidR="005550CA" w:rsidRPr="00CF3BF1" w:rsidRDefault="005550CA" w:rsidP="00CF3BF1">
                    <w:pPr>
                      <w:spacing w:after="0" w:line="240" w:lineRule="auto"/>
                      <w:rPr>
                        <w:i/>
                        <w:sz w:val="20"/>
                        <w:szCs w:val="20"/>
                      </w:rPr>
                    </w:pPr>
                    <w:r w:rsidRPr="00CF3BF1">
                      <w:rPr>
                        <w:i/>
                        <w:sz w:val="20"/>
                        <w:szCs w:val="20"/>
                      </w:rPr>
                      <w:t>Champ sur l'axe</w:t>
                    </w:r>
                  </w:p>
                </w:txbxContent>
              </v:textbox>
            </v:shape>
            <v:shape id="_x0000_s1187" type="#_x0000_t202" style="position:absolute;left:8936;top:13886;width:2054;height:360" filled="f" stroked="f">
              <v:textbox style="mso-next-textbox:#_x0000_s1187">
                <w:txbxContent>
                  <w:p w:rsidR="005550CA" w:rsidRDefault="005550CA" w:rsidP="00E4532D">
                    <w:pPr>
                      <w:rPr>
                        <w:i/>
                        <w:sz w:val="16"/>
                      </w:rPr>
                    </w:pPr>
                    <w:r>
                      <w:rPr>
                        <w:i/>
                        <w:sz w:val="16"/>
                      </w:rPr>
                      <w:t>Distance à l'antenne</w:t>
                    </w:r>
                  </w:p>
                </w:txbxContent>
              </v:textbox>
            </v:shape>
            <v:shape id="_x0000_s1188" type="#_x0000_t202" style="position:absolute;left:2625;top:11918;width:1490;height:893" filled="f" stroked="f">
              <v:textbox style="mso-next-textbox:#_x0000_s1188">
                <w:txbxContent>
                  <w:p w:rsidR="005550CA" w:rsidRPr="00CF3BF1" w:rsidRDefault="005550CA" w:rsidP="00CF3BF1">
                    <w:pPr>
                      <w:spacing w:after="0"/>
                      <w:jc w:val="center"/>
                      <w:rPr>
                        <w:i/>
                        <w:sz w:val="20"/>
                        <w:szCs w:val="20"/>
                      </w:rPr>
                    </w:pPr>
                    <w:r w:rsidRPr="00CF3BF1">
                      <w:rPr>
                        <w:i/>
                        <w:sz w:val="20"/>
                        <w:szCs w:val="20"/>
                      </w:rPr>
                      <w:t>ondes planes</w:t>
                    </w:r>
                  </w:p>
                  <w:p w:rsidR="005550CA" w:rsidRPr="00CF3BF1" w:rsidRDefault="005550CA" w:rsidP="00E4532D">
                    <w:pPr>
                      <w:jc w:val="center"/>
                      <w:rPr>
                        <w:i/>
                        <w:sz w:val="20"/>
                        <w:szCs w:val="20"/>
                      </w:rPr>
                    </w:pPr>
                    <w:r w:rsidRPr="00CF3BF1">
                      <w:rPr>
                        <w:i/>
                        <w:sz w:val="20"/>
                        <w:szCs w:val="20"/>
                      </w:rPr>
                      <w:t>P=cste</w:t>
                    </w:r>
                  </w:p>
                </w:txbxContent>
              </v:textbox>
            </v:shape>
            <v:shape id="_x0000_s1189" type="#_x0000_t202" style="position:absolute;left:3945;top:11918;width:1695;height:893" filled="f" stroked="f">
              <v:textbox style="mso-next-textbox:#_x0000_s1189">
                <w:txbxContent>
                  <w:p w:rsidR="005550CA" w:rsidRPr="00CF3BF1" w:rsidRDefault="005550CA" w:rsidP="00CF3BF1">
                    <w:pPr>
                      <w:spacing w:after="0"/>
                      <w:jc w:val="center"/>
                      <w:rPr>
                        <w:i/>
                        <w:sz w:val="20"/>
                        <w:szCs w:val="20"/>
                      </w:rPr>
                    </w:pPr>
                    <w:r w:rsidRPr="00CF3BF1">
                      <w:rPr>
                        <w:i/>
                        <w:sz w:val="20"/>
                        <w:szCs w:val="20"/>
                      </w:rPr>
                      <w:t>interférences</w:t>
                    </w:r>
                  </w:p>
                  <w:p w:rsidR="005550CA" w:rsidRPr="00CF3BF1" w:rsidRDefault="005550CA" w:rsidP="00CF3BF1">
                    <w:pPr>
                      <w:spacing w:after="0"/>
                      <w:jc w:val="center"/>
                      <w:rPr>
                        <w:i/>
                        <w:sz w:val="20"/>
                        <w:szCs w:val="20"/>
                      </w:rPr>
                    </w:pPr>
                    <w:r w:rsidRPr="00CF3BF1">
                      <w:rPr>
                        <w:i/>
                        <w:sz w:val="20"/>
                        <w:szCs w:val="20"/>
                      </w:rPr>
                      <w:t>P fluctuante</w:t>
                    </w:r>
                  </w:p>
                </w:txbxContent>
              </v:textbox>
            </v:shape>
            <v:shape id="_x0000_s1190" type="#_x0000_t202" style="position:absolute;left:6205;top:11614;width:3704;height:1197" filled="f" stroked="f">
              <v:textbox style="mso-next-textbox:#_x0000_s1190">
                <w:txbxContent>
                  <w:p w:rsidR="005550CA" w:rsidRPr="00CF3BF1" w:rsidRDefault="005550CA" w:rsidP="00CF3BF1">
                    <w:pPr>
                      <w:spacing w:after="0"/>
                      <w:jc w:val="center"/>
                      <w:rPr>
                        <w:i/>
                        <w:sz w:val="20"/>
                        <w:szCs w:val="20"/>
                      </w:rPr>
                    </w:pPr>
                    <w:r w:rsidRPr="00CF3BF1">
                      <w:rPr>
                        <w:i/>
                        <w:sz w:val="20"/>
                        <w:szCs w:val="20"/>
                      </w:rPr>
                      <w:t>ondes sphériques - diagramme à l'infini</w:t>
                    </w:r>
                  </w:p>
                  <w:p w:rsidR="005550CA" w:rsidRPr="00CF3BF1" w:rsidRDefault="005550CA" w:rsidP="00CF3BF1">
                    <w:pPr>
                      <w:spacing w:after="0"/>
                      <w:jc w:val="center"/>
                      <w:rPr>
                        <w:i/>
                        <w:sz w:val="20"/>
                        <w:szCs w:val="20"/>
                      </w:rPr>
                    </w:pPr>
                    <w:r w:rsidRPr="00CF3BF1">
                      <w:rPr>
                        <w:i/>
                        <w:position w:val="-24"/>
                        <w:sz w:val="20"/>
                        <w:szCs w:val="20"/>
                      </w:rPr>
                      <w:object w:dxaOrig="2120" w:dyaOrig="620">
                        <v:shape id="_x0000_i1508" type="#_x0000_t75" style="width:105.8pt;height:30.7pt" o:ole="" fillcolor="window">
                          <v:imagedata r:id="rId128" o:title=""/>
                        </v:shape>
                        <o:OLEObject Type="Embed" ProgID="Equation.3" ShapeID="_x0000_i1508" DrawAspect="Content" ObjectID="_1541652055" r:id="rId129"/>
                      </w:object>
                    </w:r>
                  </w:p>
                </w:txbxContent>
              </v:textbox>
            </v:shape>
            <v:line id="_x0000_s1191" style="position:absolute;flip:x" from="6583,12972" to="7033,13255">
              <v:stroke endarrow="open"/>
            </v:line>
            <v:line id="_x0000_s1192" style="position:absolute" from="3933,11756" to="3933,13846" strokeweight=".25pt">
              <v:stroke dashstyle="1 1"/>
            </v:line>
            <v:line id="_x0000_s1193" style="position:absolute" from="2795,13110" to="6114,13110" strokeweight=".5pt">
              <v:stroke dashstyle="dashDot"/>
            </v:line>
            <v:line id="_x0000_s1194" style="position:absolute" from="6138,11756" to="6138,13890" strokeweight=".25pt">
              <v:stroke dashstyle="1 1"/>
            </v:line>
            <v:shape id="_x0000_s1195" type="#_x0000_t19" style="position:absolute;left:5748;top:12252;width:2223;height:820;rotation:12002702fd" coordsize="21600,14481" adj="-2734579,18226,,14376" path="wr-21600,-7224,21600,35976,16121,,21600,14481nfewr-21600,-7224,21600,35976,16121,,21600,14481l,14376nsxe" strokeweight="1.5pt">
              <v:stroke dashstyle="dash"/>
              <v:path o:connectlocs="16121,0;21600,14481;0,14376"/>
            </v:shape>
            <v:group id="_x0000_s1196" style="position:absolute;left:2867;top:12509;width:5022;height:1061" coordorigin="6048,1104" coordsize="3993,1440">
              <v:shape id="_x0000_s1197" style="position:absolute;left:6048;top:1514;width:2791;height:576" coordsize="2791,576" path="m,395v27,-8,80,-46,162,-49c244,343,383,380,492,376v109,-4,223,-69,327,-53c923,339,1009,483,1119,473v110,-10,243,-222,360,-210c1596,275,1713,576,1824,548,1935,520,2052,189,2145,98,2238,7,2310,,2382,1v72,1,132,39,195,105c2640,172,2733,348,2762,396v29,48,1,,-10,c2741,396,2709,397,2698,397e" filled="f" strokeweight="1.5pt">
                <v:path arrowok="t"/>
              </v:shape>
              <v:shape id="_x0000_s1198" type="#_x0000_t19" style="position:absolute;left:8791;top:1104;width:1250;height:1440;rotation:11409480fd" coordsize="18746,21600" adj=",-1952179" path="wr-21600,,21600,43200,,,18746,10869nfewr-21600,,21600,43200,,,18746,10869l,21600nsxe" strokeweight="1.5pt">
                <v:path o:connectlocs="0,0;18746,10869;0,21600"/>
              </v:shape>
            </v:group>
            <v:shape id="_x0000_s1199" type="#_x0000_t202" style="position:absolute;left:6712;top:12684;width:967;height:301" filled="f" stroked="f">
              <v:textbox style="mso-next-textbox:#_x0000_s1199">
                <w:txbxContent>
                  <w:p w:rsidR="005550CA" w:rsidRDefault="005550CA" w:rsidP="00E4532D">
                    <w:pPr>
                      <w:pStyle w:val="Titre5"/>
                      <w:rPr>
                        <w:b/>
                        <w:sz w:val="14"/>
                      </w:rPr>
                    </w:pPr>
                    <w:r>
                      <w:rPr>
                        <w:b/>
                        <w:sz w:val="14"/>
                      </w:rPr>
                      <w:t>loi en 1/d</w:t>
                    </w:r>
                  </w:p>
                </w:txbxContent>
              </v:textbox>
            </v:shape>
          </v:group>
        </w:pict>
      </w:r>
    </w:p>
    <w:p w:rsidR="00E4532D" w:rsidRPr="00B711BA" w:rsidRDefault="00E4532D" w:rsidP="008A6C86">
      <w:pPr>
        <w:spacing w:line="240" w:lineRule="auto"/>
        <w:jc w:val="both"/>
        <w:rPr>
          <w:rFonts w:ascii="Times New Roman" w:hAnsi="Times New Roman" w:cs="Times New Roman"/>
          <w:b/>
          <w:i/>
        </w:rPr>
      </w:pPr>
    </w:p>
    <w:p w:rsidR="00E4532D" w:rsidRPr="00B711BA" w:rsidRDefault="00E4532D" w:rsidP="008A6C86">
      <w:pPr>
        <w:spacing w:line="240" w:lineRule="auto"/>
        <w:jc w:val="both"/>
        <w:rPr>
          <w:rFonts w:ascii="Times New Roman" w:hAnsi="Times New Roman" w:cs="Times New Roman"/>
          <w:b/>
          <w:i/>
        </w:rPr>
      </w:pPr>
    </w:p>
    <w:p w:rsidR="00E4532D" w:rsidRPr="00B711BA" w:rsidRDefault="00E4532D" w:rsidP="008A6C86">
      <w:pPr>
        <w:tabs>
          <w:tab w:val="left" w:pos="426"/>
        </w:tabs>
        <w:spacing w:line="240" w:lineRule="auto"/>
        <w:jc w:val="both"/>
        <w:rPr>
          <w:rFonts w:ascii="Times New Roman" w:hAnsi="Times New Roman" w:cs="Times New Roman"/>
          <w:i/>
        </w:rPr>
      </w:pPr>
    </w:p>
    <w:p w:rsidR="00E4532D" w:rsidRPr="00B711BA" w:rsidRDefault="00E4532D" w:rsidP="008A6C86">
      <w:pPr>
        <w:tabs>
          <w:tab w:val="left" w:pos="426"/>
        </w:tabs>
        <w:spacing w:line="240" w:lineRule="auto"/>
        <w:jc w:val="both"/>
        <w:rPr>
          <w:rFonts w:ascii="Times New Roman" w:hAnsi="Times New Roman" w:cs="Times New Roman"/>
          <w:i/>
        </w:rPr>
      </w:pPr>
    </w:p>
    <w:p w:rsidR="00E4532D" w:rsidRPr="00B711BA" w:rsidRDefault="00E4532D" w:rsidP="008A6C86">
      <w:pPr>
        <w:tabs>
          <w:tab w:val="left" w:pos="426"/>
        </w:tabs>
        <w:spacing w:line="240" w:lineRule="auto"/>
        <w:jc w:val="both"/>
        <w:rPr>
          <w:rFonts w:ascii="Times New Roman" w:hAnsi="Times New Roman" w:cs="Times New Roman"/>
          <w:i/>
        </w:rPr>
      </w:pPr>
    </w:p>
    <w:p w:rsidR="00E4532D" w:rsidRDefault="00E4532D" w:rsidP="008A6C86">
      <w:pPr>
        <w:spacing w:line="240" w:lineRule="auto"/>
        <w:rPr>
          <w:rFonts w:ascii="Times New Roman" w:hAnsi="Times New Roman" w:cs="Times New Roman"/>
          <w:b/>
          <w:i/>
        </w:rPr>
      </w:pPr>
    </w:p>
    <w:p w:rsidR="00E4532D" w:rsidRPr="00B711BA" w:rsidRDefault="00E4532D" w:rsidP="008A6C86">
      <w:pPr>
        <w:spacing w:line="240" w:lineRule="auto"/>
        <w:rPr>
          <w:rFonts w:ascii="Times New Roman" w:hAnsi="Times New Roman" w:cs="Times New Roman"/>
          <w:b/>
          <w:i/>
        </w:rPr>
      </w:pPr>
    </w:p>
    <w:p w:rsidR="00E4532D" w:rsidRPr="00C60610" w:rsidRDefault="00E4532D" w:rsidP="00CF3BF1">
      <w:pPr>
        <w:spacing w:line="240" w:lineRule="auto"/>
        <w:jc w:val="center"/>
        <w:rPr>
          <w:rFonts w:ascii="Times New Roman" w:hAnsi="Times New Roman" w:cs="Times New Roman"/>
          <w:bCs/>
          <w:iCs/>
        </w:rPr>
      </w:pPr>
      <w:r w:rsidRPr="00C60610">
        <w:rPr>
          <w:rFonts w:ascii="Times New Roman" w:hAnsi="Times New Roman" w:cs="Times New Roman"/>
          <w:bCs/>
          <w:iCs/>
        </w:rPr>
        <w:t>Fig.</w:t>
      </w:r>
      <w:r w:rsidR="00CF3BF1" w:rsidRPr="00C60610">
        <w:rPr>
          <w:rFonts w:ascii="Times New Roman" w:hAnsi="Times New Roman" w:cs="Times New Roman"/>
          <w:bCs/>
          <w:iCs/>
        </w:rPr>
        <w:t>2.7 :</w:t>
      </w:r>
      <w:r w:rsidRPr="00C60610">
        <w:rPr>
          <w:rFonts w:ascii="Times New Roman" w:hAnsi="Times New Roman" w:cs="Times New Roman"/>
          <w:bCs/>
          <w:iCs/>
        </w:rPr>
        <w:t xml:space="preserve"> Formation du faisceau de rayonnement.</w:t>
      </w:r>
    </w:p>
    <w:p w:rsidR="00604500" w:rsidRDefault="00604500" w:rsidP="008A6C86">
      <w:pPr>
        <w:spacing w:line="240" w:lineRule="auto"/>
        <w:jc w:val="both"/>
        <w:rPr>
          <w:rFonts w:ascii="Times New Roman" w:hAnsi="Times New Roman" w:cs="Times New Roman"/>
          <w:b/>
          <w:i/>
        </w:rPr>
      </w:pPr>
    </w:p>
    <w:p w:rsidR="00E4532D" w:rsidRPr="00604500" w:rsidRDefault="00E4532D" w:rsidP="00C60610">
      <w:pPr>
        <w:pStyle w:val="Titre2"/>
        <w:numPr>
          <w:ilvl w:val="1"/>
          <w:numId w:val="21"/>
        </w:numPr>
        <w:spacing w:line="360" w:lineRule="auto"/>
      </w:pPr>
      <w:bookmarkStart w:id="17" w:name="_Toc335758594"/>
      <w:r w:rsidRPr="00604500">
        <w:t xml:space="preserve">Expression de la formule de KOTTLER dans la zone de </w:t>
      </w:r>
      <w:r w:rsidRPr="00604500">
        <w:rPr>
          <w:caps/>
        </w:rPr>
        <w:t xml:space="preserve">Fraunhofer - </w:t>
      </w:r>
      <w:r w:rsidRPr="00604500">
        <w:t xml:space="preserve">Formules de </w:t>
      </w:r>
      <w:r w:rsidRPr="00604500">
        <w:rPr>
          <w:caps/>
        </w:rPr>
        <w:t>goudet</w:t>
      </w:r>
      <w:r w:rsidRPr="00604500">
        <w:t>.</w:t>
      </w:r>
      <w:bookmarkEnd w:id="17"/>
    </w:p>
    <w:p w:rsidR="00E4532D" w:rsidRPr="00604500" w:rsidRDefault="00E4532D" w:rsidP="00AB025B">
      <w:pPr>
        <w:spacing w:line="240" w:lineRule="auto"/>
        <w:jc w:val="both"/>
        <w:rPr>
          <w:rFonts w:ascii="Times New Roman" w:hAnsi="Times New Roman" w:cs="Times New Roman"/>
          <w:iCs/>
        </w:rPr>
      </w:pPr>
      <w:r w:rsidRPr="00604500">
        <w:rPr>
          <w:rFonts w:ascii="Times New Roman" w:hAnsi="Times New Roman" w:cs="Times New Roman"/>
          <w:iCs/>
        </w:rPr>
        <w:t>Posons:</w:t>
      </w:r>
    </w:p>
    <w:p w:rsidR="00E4532D" w:rsidRPr="00604500" w:rsidRDefault="00F234B8" w:rsidP="008A6C86">
      <w:pPr>
        <w:spacing w:line="240" w:lineRule="auto"/>
        <w:ind w:left="1416" w:firstLine="708"/>
        <w:jc w:val="both"/>
        <w:rPr>
          <w:rFonts w:ascii="Times New Roman" w:hAnsi="Times New Roman" w:cs="Times New Roman"/>
          <w:iCs/>
        </w:rPr>
      </w:pPr>
      <w:r w:rsidRPr="00604500">
        <w:rPr>
          <w:rFonts w:ascii="Times New Roman" w:hAnsi="Times New Roman" w:cs="Times New Roman"/>
          <w:iCs/>
          <w:position w:val="-68"/>
        </w:rPr>
        <w:object w:dxaOrig="1460" w:dyaOrig="1460">
          <v:shape id="_x0000_i1077" type="#_x0000_t75" style="width:73.25pt;height:72.65pt" o:ole="" fillcolor="window">
            <v:imagedata r:id="rId130" o:title=""/>
          </v:shape>
          <o:OLEObject Type="Embed" ProgID="Equation.3" ShapeID="_x0000_i1077" DrawAspect="Content" ObjectID="_1541651624" r:id="rId131"/>
        </w:object>
      </w:r>
    </w:p>
    <w:p w:rsidR="00E4532D" w:rsidRPr="00604500" w:rsidRDefault="00E4532D" w:rsidP="008A6C86">
      <w:pPr>
        <w:spacing w:line="240" w:lineRule="auto"/>
        <w:jc w:val="both"/>
        <w:rPr>
          <w:rFonts w:ascii="Times New Roman" w:hAnsi="Times New Roman" w:cs="Times New Roman"/>
          <w:iCs/>
        </w:rPr>
      </w:pPr>
      <w:r w:rsidRPr="00604500">
        <w:rPr>
          <w:rFonts w:ascii="Times New Roman" w:hAnsi="Times New Roman" w:cs="Times New Roman"/>
          <w:iCs/>
        </w:rPr>
        <w:t>Dans la zone de FRAUNHOFER , on a:</w:t>
      </w:r>
    </w:p>
    <w:p w:rsidR="00E4532D" w:rsidRPr="00604500" w:rsidRDefault="00F234B8" w:rsidP="008A6C86">
      <w:pPr>
        <w:spacing w:line="240" w:lineRule="auto"/>
        <w:ind w:left="708" w:firstLine="708"/>
        <w:jc w:val="both"/>
        <w:rPr>
          <w:rFonts w:ascii="Times New Roman" w:hAnsi="Times New Roman" w:cs="Times New Roman"/>
          <w:iCs/>
        </w:rPr>
      </w:pPr>
      <w:r w:rsidRPr="00604500">
        <w:rPr>
          <w:rFonts w:ascii="Times New Roman" w:hAnsi="Times New Roman" w:cs="Times New Roman"/>
          <w:iCs/>
          <w:position w:val="-4"/>
        </w:rPr>
        <w:object w:dxaOrig="520" w:dyaOrig="220">
          <v:shape id="_x0000_i1078" type="#_x0000_t75" style="width:25.65pt;height:10.65pt" o:ole="" fillcolor="window">
            <v:imagedata r:id="rId132" o:title=""/>
          </v:shape>
          <o:OLEObject Type="Embed" ProgID="Equation.3" ShapeID="_x0000_i1078" DrawAspect="Content" ObjectID="_1541651625" r:id="rId133"/>
        </w:object>
      </w:r>
      <w:r w:rsidR="00E4532D" w:rsidRPr="00604500">
        <w:rPr>
          <w:rFonts w:ascii="Times New Roman" w:hAnsi="Times New Roman" w:cs="Times New Roman"/>
          <w:iCs/>
        </w:rPr>
        <w:t>pour l'amplitude</w:t>
      </w:r>
    </w:p>
    <w:p w:rsidR="00E4532D" w:rsidRPr="00604500" w:rsidRDefault="00F234B8" w:rsidP="008A6C86">
      <w:pPr>
        <w:spacing w:line="240" w:lineRule="auto"/>
        <w:ind w:left="708" w:firstLine="708"/>
        <w:jc w:val="both"/>
        <w:rPr>
          <w:rFonts w:ascii="Times New Roman" w:hAnsi="Times New Roman" w:cs="Times New Roman"/>
          <w:iCs/>
        </w:rPr>
      </w:pPr>
      <w:r w:rsidRPr="00604500">
        <w:rPr>
          <w:rFonts w:ascii="Times New Roman" w:hAnsi="Times New Roman" w:cs="Times New Roman"/>
          <w:iCs/>
          <w:position w:val="-6"/>
        </w:rPr>
        <w:object w:dxaOrig="1260" w:dyaOrig="260">
          <v:shape id="_x0000_i1079" type="#_x0000_t75" style="width:63.25pt;height:13.75pt" o:ole="" fillcolor="window">
            <v:imagedata r:id="rId134" o:title=""/>
          </v:shape>
          <o:OLEObject Type="Embed" ProgID="Equation.3" ShapeID="_x0000_i1079" DrawAspect="Content" ObjectID="_1541651626" r:id="rId135"/>
        </w:object>
      </w:r>
      <w:r w:rsidR="00E4532D" w:rsidRPr="00604500">
        <w:rPr>
          <w:rFonts w:ascii="Times New Roman" w:hAnsi="Times New Roman" w:cs="Times New Roman"/>
          <w:iCs/>
        </w:rPr>
        <w:t>pour la phase</w:t>
      </w:r>
    </w:p>
    <w:p w:rsidR="00E4532D" w:rsidRPr="00604500" w:rsidRDefault="00E4532D" w:rsidP="003E6879">
      <w:pPr>
        <w:spacing w:line="240" w:lineRule="auto"/>
        <w:jc w:val="both"/>
        <w:rPr>
          <w:rFonts w:ascii="Times New Roman" w:hAnsi="Times New Roman" w:cs="Times New Roman"/>
          <w:iCs/>
        </w:rPr>
      </w:pPr>
      <w:r w:rsidRPr="00604500">
        <w:rPr>
          <w:rFonts w:ascii="Times New Roman" w:hAnsi="Times New Roman" w:cs="Times New Roman"/>
          <w:iCs/>
        </w:rPr>
        <w:t xml:space="preserve">la fonction </w:t>
      </w:r>
      <w:r w:rsidR="00F234B8" w:rsidRPr="00F234B8">
        <w:rPr>
          <w:rFonts w:ascii="Times New Roman" w:hAnsi="Times New Roman" w:cs="Times New Roman"/>
          <w:iCs/>
          <w:position w:val="-20"/>
        </w:rPr>
        <w:object w:dxaOrig="1120" w:dyaOrig="560">
          <v:shape id="_x0000_i1080" type="#_x0000_t75" style="width:55.7pt;height:27.55pt" o:ole="" fillcolor="window">
            <v:imagedata r:id="rId136" o:title=""/>
          </v:shape>
          <o:OLEObject Type="Embed" ProgID="Equation.3" ShapeID="_x0000_i1080" DrawAspect="Content" ObjectID="_1541651627" r:id="rId137"/>
        </w:object>
      </w:r>
      <w:r w:rsidRPr="00604500">
        <w:rPr>
          <w:rFonts w:ascii="Times New Roman" w:hAnsi="Times New Roman" w:cs="Times New Roman"/>
          <w:iCs/>
        </w:rPr>
        <w:tab/>
        <w:t xml:space="preserve"> s'exprimera alors par:</w:t>
      </w:r>
      <w:r w:rsidR="003E6879" w:rsidRPr="00F234B8">
        <w:rPr>
          <w:rFonts w:ascii="Times New Roman" w:hAnsi="Times New Roman" w:cs="Times New Roman"/>
          <w:iCs/>
          <w:position w:val="-20"/>
        </w:rPr>
        <w:object w:dxaOrig="1760" w:dyaOrig="560">
          <v:shape id="_x0000_i1081" type="#_x0000_t75" style="width:88.3pt;height:27.55pt" o:ole="" fillcolor="window">
            <v:imagedata r:id="rId138" o:title=""/>
          </v:shape>
          <o:OLEObject Type="Embed" ProgID="Equation.3" ShapeID="_x0000_i1081" DrawAspect="Content" ObjectID="_1541651628" r:id="rId139"/>
        </w:object>
      </w:r>
    </w:p>
    <w:p w:rsidR="00E4532D" w:rsidRPr="00604500" w:rsidRDefault="00E4532D" w:rsidP="008A6C86">
      <w:pPr>
        <w:spacing w:line="240" w:lineRule="auto"/>
        <w:rPr>
          <w:rFonts w:ascii="Times New Roman" w:hAnsi="Times New Roman" w:cs="Times New Roman"/>
          <w:iCs/>
        </w:rPr>
      </w:pPr>
      <w:r w:rsidRPr="00604500">
        <w:rPr>
          <w:rFonts w:ascii="Times New Roman" w:hAnsi="Times New Roman" w:cs="Times New Roman"/>
          <w:iCs/>
        </w:rPr>
        <w:t>et l'on peut écrire alors une expression asymptotique du gradient:</w:t>
      </w:r>
    </w:p>
    <w:p w:rsidR="00E4532D" w:rsidRPr="00604500" w:rsidRDefault="003E6879" w:rsidP="008A6C86">
      <w:pPr>
        <w:spacing w:line="240" w:lineRule="auto"/>
        <w:jc w:val="center"/>
        <w:rPr>
          <w:rFonts w:ascii="Times New Roman" w:hAnsi="Times New Roman" w:cs="Times New Roman"/>
          <w:iCs/>
        </w:rPr>
      </w:pPr>
      <w:r w:rsidRPr="003E6879">
        <w:rPr>
          <w:rFonts w:ascii="Times New Roman" w:hAnsi="Times New Roman" w:cs="Times New Roman"/>
          <w:iCs/>
          <w:position w:val="-20"/>
        </w:rPr>
        <w:object w:dxaOrig="2580" w:dyaOrig="520">
          <v:shape id="_x0000_i1082" type="#_x0000_t75" style="width:128.95pt;height:25.65pt" o:ole="" fillcolor="window">
            <v:imagedata r:id="rId140" o:title=""/>
          </v:shape>
          <o:OLEObject Type="Embed" ProgID="Equation.3" ShapeID="_x0000_i1082" DrawAspect="Content" ObjectID="_1541651629" r:id="rId141"/>
        </w:object>
      </w:r>
    </w:p>
    <w:p w:rsidR="00E4532D" w:rsidRPr="00604500" w:rsidRDefault="00E4532D" w:rsidP="00AB025B">
      <w:pPr>
        <w:spacing w:line="240" w:lineRule="auto"/>
        <w:jc w:val="both"/>
        <w:rPr>
          <w:rFonts w:ascii="Times New Roman" w:hAnsi="Times New Roman" w:cs="Times New Roman"/>
          <w:iCs/>
        </w:rPr>
      </w:pPr>
      <w:r w:rsidRPr="00604500">
        <w:rPr>
          <w:rFonts w:ascii="Times New Roman" w:hAnsi="Times New Roman" w:cs="Times New Roman"/>
          <w:iCs/>
        </w:rPr>
        <w:t xml:space="preserve">En appliquant ces relations à la formule de </w:t>
      </w:r>
      <w:r w:rsidRPr="00C60610">
        <w:rPr>
          <w:rFonts w:ascii="Times New Roman" w:hAnsi="Times New Roman" w:cs="Times New Roman"/>
          <w:bCs/>
          <w:iCs/>
        </w:rPr>
        <w:t>KOTTLER</w:t>
      </w:r>
      <w:r w:rsidRPr="00604500">
        <w:rPr>
          <w:rFonts w:ascii="Times New Roman" w:hAnsi="Times New Roman" w:cs="Times New Roman"/>
          <w:iCs/>
        </w:rPr>
        <w:t xml:space="preserve">on obtient l'expression, déduite par </w:t>
      </w:r>
      <w:r w:rsidRPr="00C60610">
        <w:rPr>
          <w:rFonts w:ascii="Times New Roman" w:hAnsi="Times New Roman" w:cs="Times New Roman"/>
          <w:bCs/>
          <w:iCs/>
        </w:rPr>
        <w:t>GOUDET</w:t>
      </w:r>
      <w:r w:rsidRPr="00604500">
        <w:rPr>
          <w:rFonts w:ascii="Times New Roman" w:hAnsi="Times New Roman" w:cs="Times New Roman"/>
          <w:iCs/>
        </w:rPr>
        <w:t>, des champs à grande distance:</w:t>
      </w:r>
    </w:p>
    <w:p w:rsidR="00E4532D" w:rsidRPr="00604500" w:rsidRDefault="003E6879" w:rsidP="008A6C86">
      <w:pPr>
        <w:spacing w:line="240" w:lineRule="auto"/>
        <w:jc w:val="center"/>
        <w:rPr>
          <w:rFonts w:ascii="Times New Roman" w:hAnsi="Times New Roman" w:cs="Times New Roman"/>
          <w:iCs/>
        </w:rPr>
      </w:pPr>
      <w:r w:rsidRPr="003E6879">
        <w:rPr>
          <w:rFonts w:ascii="Times New Roman" w:hAnsi="Times New Roman" w:cs="Times New Roman"/>
          <w:iCs/>
          <w:position w:val="-62"/>
        </w:rPr>
        <w:object w:dxaOrig="4540" w:dyaOrig="1340">
          <v:shape id="_x0000_i1083" type="#_x0000_t75" style="width:226.65pt;height:67pt" o:ole="" fillcolor="window">
            <v:imagedata r:id="rId142" o:title=""/>
          </v:shape>
          <o:OLEObject Type="Embed" ProgID="Equation.3" ShapeID="_x0000_i1083" DrawAspect="Content" ObjectID="_1541651630" r:id="rId143"/>
        </w:object>
      </w:r>
    </w:p>
    <w:p w:rsidR="00E4532D" w:rsidRPr="00604500" w:rsidRDefault="00E4532D" w:rsidP="008E64C1">
      <w:pPr>
        <w:pStyle w:val="Titre3"/>
      </w:pPr>
      <w:bookmarkStart w:id="18" w:name="_Toc335758595"/>
      <w:r w:rsidRPr="00604500">
        <w:t>Remarque</w:t>
      </w:r>
      <w:bookmarkEnd w:id="18"/>
    </w:p>
    <w:p w:rsidR="00E4532D" w:rsidRPr="00604500" w:rsidRDefault="00E4532D" w:rsidP="00AB025B">
      <w:pPr>
        <w:spacing w:line="240" w:lineRule="auto"/>
        <w:ind w:firstLine="708"/>
        <w:jc w:val="both"/>
        <w:rPr>
          <w:rFonts w:ascii="Times New Roman" w:hAnsi="Times New Roman" w:cs="Times New Roman"/>
          <w:iCs/>
        </w:rPr>
      </w:pPr>
      <w:r w:rsidRPr="00604500">
        <w:rPr>
          <w:rFonts w:ascii="Times New Roman" w:hAnsi="Times New Roman" w:cs="Times New Roman"/>
          <w:iCs/>
        </w:rPr>
        <w:t xml:space="preserve">L'indice N exprime que l'on prend la composante de </w:t>
      </w:r>
      <w:r w:rsidR="003E6879" w:rsidRPr="00604500">
        <w:rPr>
          <w:rFonts w:ascii="Times New Roman" w:hAnsi="Times New Roman" w:cs="Times New Roman"/>
          <w:iCs/>
          <w:position w:val="-10"/>
        </w:rPr>
        <w:object w:dxaOrig="700" w:dyaOrig="340">
          <v:shape id="_x0000_i1084" type="#_x0000_t75" style="width:35.05pt;height:16.9pt" o:ole="" fillcolor="window">
            <v:imagedata r:id="rId144" o:title=""/>
          </v:shape>
          <o:OLEObject Type="Embed" ProgID="Equation.3" ShapeID="_x0000_i1084" DrawAspect="Content" ObjectID="_1541651631" r:id="rId145"/>
        </w:object>
      </w:r>
      <w:r w:rsidRPr="00604500">
        <w:rPr>
          <w:rFonts w:ascii="Times New Roman" w:hAnsi="Times New Roman" w:cs="Times New Roman"/>
          <w:iCs/>
        </w:rPr>
        <w:t xml:space="preserve"> normale au vecteur </w:t>
      </w:r>
      <w:r w:rsidRPr="00604500">
        <w:rPr>
          <w:rFonts w:ascii="Times New Roman" w:hAnsi="Times New Roman" w:cs="Times New Roman"/>
          <w:iCs/>
          <w:position w:val="-6"/>
        </w:rPr>
        <w:object w:dxaOrig="200" w:dyaOrig="279">
          <v:shape id="_x0000_i1085" type="#_x0000_t75" style="width:9.4pt;height:14.4pt" o:ole="" fillcolor="window">
            <v:imagedata r:id="rId146" o:title=""/>
          </v:shape>
          <o:OLEObject Type="Embed" ProgID="Equation.3" ShapeID="_x0000_i1085" DrawAspect="Content" ObjectID="_1541651632" r:id="rId147"/>
        </w:object>
      </w:r>
      <w:r w:rsidRPr="00604500">
        <w:rPr>
          <w:rFonts w:ascii="Times New Roman" w:hAnsi="Times New Roman" w:cs="Times New Roman"/>
          <w:iCs/>
        </w:rPr>
        <w:t xml:space="preserve"> et située dans le plan défini par le vecteur </w:t>
      </w:r>
      <w:r w:rsidRPr="00604500">
        <w:rPr>
          <w:rFonts w:ascii="Times New Roman" w:hAnsi="Times New Roman" w:cs="Times New Roman"/>
          <w:iCs/>
          <w:position w:val="-6"/>
        </w:rPr>
        <w:object w:dxaOrig="200" w:dyaOrig="279">
          <v:shape id="_x0000_i1086" type="#_x0000_t75" style="width:9.4pt;height:14.4pt" o:ole="" fillcolor="window">
            <v:imagedata r:id="rId148" o:title=""/>
          </v:shape>
          <o:OLEObject Type="Embed" ProgID="Equation.3" ShapeID="_x0000_i1086" DrawAspect="Content" ObjectID="_1541651633" r:id="rId149"/>
        </w:object>
      </w:r>
      <w:r w:rsidRPr="00604500">
        <w:rPr>
          <w:rFonts w:ascii="Times New Roman" w:hAnsi="Times New Roman" w:cs="Times New Roman"/>
          <w:iCs/>
        </w:rPr>
        <w:t xml:space="preserve"> et le vecteur </w:t>
      </w:r>
      <w:r w:rsidR="003E6879" w:rsidRPr="00604500">
        <w:rPr>
          <w:rFonts w:ascii="Times New Roman" w:hAnsi="Times New Roman" w:cs="Times New Roman"/>
          <w:iCs/>
          <w:position w:val="-10"/>
        </w:rPr>
        <w:object w:dxaOrig="700" w:dyaOrig="340">
          <v:shape id="_x0000_i1087" type="#_x0000_t75" style="width:35.05pt;height:16.9pt" o:ole="" fillcolor="window">
            <v:imagedata r:id="rId150" o:title=""/>
          </v:shape>
          <o:OLEObject Type="Embed" ProgID="Equation.3" ShapeID="_x0000_i1087" DrawAspect="Content" ObjectID="_1541651634" r:id="rId151"/>
        </w:object>
      </w:r>
      <w:r w:rsidRPr="00604500">
        <w:rPr>
          <w:rFonts w:ascii="Times New Roman" w:hAnsi="Times New Roman" w:cs="Times New Roman"/>
          <w:iCs/>
        </w:rPr>
        <w:t xml:space="preserve">.C'est la projection du produit vectoriel sur la normale au plan de </w:t>
      </w:r>
      <w:r w:rsidR="003E6879" w:rsidRPr="00604500">
        <w:rPr>
          <w:rFonts w:ascii="Times New Roman" w:hAnsi="Times New Roman" w:cs="Times New Roman"/>
          <w:iCs/>
          <w:position w:val="-6"/>
        </w:rPr>
        <w:object w:dxaOrig="340" w:dyaOrig="320">
          <v:shape id="_x0000_i1088" type="#_x0000_t75" style="width:16.9pt;height:16.3pt" o:ole="" fillcolor="window">
            <v:imagedata r:id="rId152" o:title=""/>
          </v:shape>
          <o:OLEObject Type="Embed" ProgID="Equation.3" ShapeID="_x0000_i1088" DrawAspect="Content" ObjectID="_1541651635" r:id="rId153"/>
        </w:object>
      </w:r>
      <w:r w:rsidRPr="00604500">
        <w:rPr>
          <w:rFonts w:ascii="Times New Roman" w:hAnsi="Times New Roman" w:cs="Times New Roman"/>
          <w:iCs/>
        </w:rPr>
        <w:t xml:space="preserve"> et de </w:t>
      </w:r>
      <w:r w:rsidR="003E6879" w:rsidRPr="00604500">
        <w:rPr>
          <w:rFonts w:ascii="Times New Roman" w:hAnsi="Times New Roman" w:cs="Times New Roman"/>
          <w:iCs/>
          <w:position w:val="-4"/>
        </w:rPr>
        <w:object w:dxaOrig="260" w:dyaOrig="279">
          <v:shape id="_x0000_i1089" type="#_x0000_t75" style="width:13.75pt;height:13.75pt" o:ole="" fillcolor="window">
            <v:imagedata r:id="rId154" o:title=""/>
          </v:shape>
          <o:OLEObject Type="Embed" ProgID="Equation.3" ShapeID="_x0000_i1089" DrawAspect="Content" ObjectID="_1541651636" r:id="rId155"/>
        </w:object>
      </w:r>
      <w:r w:rsidRPr="00604500">
        <w:rPr>
          <w:rFonts w:ascii="Times New Roman" w:hAnsi="Times New Roman" w:cs="Times New Roman"/>
          <w:iCs/>
        </w:rPr>
        <w:t>.</w:t>
      </w:r>
    </w:p>
    <w:p w:rsidR="00E4532D" w:rsidRDefault="00E4532D" w:rsidP="008A6C86">
      <w:pPr>
        <w:spacing w:line="240" w:lineRule="auto"/>
        <w:jc w:val="both"/>
        <w:rPr>
          <w:rFonts w:ascii="Times New Roman" w:hAnsi="Times New Roman" w:cs="Times New Roman"/>
          <w:iCs/>
        </w:rPr>
      </w:pPr>
    </w:p>
    <w:p w:rsidR="00137341" w:rsidRDefault="00137341" w:rsidP="008A6C86">
      <w:pPr>
        <w:spacing w:line="240" w:lineRule="auto"/>
        <w:jc w:val="both"/>
        <w:rPr>
          <w:rFonts w:ascii="Times New Roman" w:hAnsi="Times New Roman" w:cs="Times New Roman"/>
          <w:iCs/>
        </w:rPr>
      </w:pPr>
    </w:p>
    <w:p w:rsidR="00137341" w:rsidRDefault="00137341" w:rsidP="008A6C86">
      <w:pPr>
        <w:spacing w:line="240" w:lineRule="auto"/>
        <w:jc w:val="both"/>
        <w:rPr>
          <w:rFonts w:ascii="Times New Roman" w:hAnsi="Times New Roman" w:cs="Times New Roman"/>
          <w:iCs/>
        </w:rPr>
      </w:pPr>
    </w:p>
    <w:p w:rsidR="00137341" w:rsidRDefault="00137341" w:rsidP="008A6C86">
      <w:pPr>
        <w:spacing w:line="240" w:lineRule="auto"/>
        <w:jc w:val="both"/>
        <w:rPr>
          <w:rFonts w:ascii="Times New Roman" w:hAnsi="Times New Roman" w:cs="Times New Roman"/>
          <w:iCs/>
        </w:rPr>
      </w:pPr>
    </w:p>
    <w:p w:rsidR="00137341" w:rsidRDefault="00137341" w:rsidP="008A6C86">
      <w:pPr>
        <w:spacing w:line="240" w:lineRule="auto"/>
        <w:jc w:val="both"/>
        <w:rPr>
          <w:rFonts w:ascii="Times New Roman" w:hAnsi="Times New Roman" w:cs="Times New Roman"/>
          <w:iCs/>
        </w:rPr>
      </w:pPr>
    </w:p>
    <w:p w:rsidR="00137341" w:rsidRDefault="00137341" w:rsidP="008A6C86">
      <w:pPr>
        <w:spacing w:line="240" w:lineRule="auto"/>
        <w:jc w:val="both"/>
        <w:rPr>
          <w:rFonts w:ascii="Times New Roman" w:hAnsi="Times New Roman" w:cs="Times New Roman"/>
          <w:iCs/>
        </w:rPr>
      </w:pPr>
    </w:p>
    <w:p w:rsidR="00137341" w:rsidRDefault="00137341" w:rsidP="008A6C86">
      <w:pPr>
        <w:spacing w:line="240" w:lineRule="auto"/>
        <w:jc w:val="both"/>
        <w:rPr>
          <w:rFonts w:ascii="Times New Roman" w:hAnsi="Times New Roman" w:cs="Times New Roman"/>
          <w:iCs/>
        </w:rPr>
      </w:pPr>
    </w:p>
    <w:p w:rsidR="00137341" w:rsidRDefault="00137341" w:rsidP="008A6C86">
      <w:pPr>
        <w:spacing w:line="240" w:lineRule="auto"/>
        <w:jc w:val="both"/>
        <w:rPr>
          <w:rFonts w:ascii="Times New Roman" w:hAnsi="Times New Roman" w:cs="Times New Roman"/>
          <w:iCs/>
        </w:rPr>
      </w:pPr>
    </w:p>
    <w:p w:rsidR="00E4532D" w:rsidRPr="00604500" w:rsidRDefault="00E4532D" w:rsidP="00137341">
      <w:pPr>
        <w:pStyle w:val="Titre1"/>
        <w:numPr>
          <w:ilvl w:val="0"/>
          <w:numId w:val="21"/>
        </w:numPr>
      </w:pPr>
      <w:bookmarkStart w:id="19" w:name="_Toc335758596"/>
      <w:r w:rsidRPr="00604500">
        <w:t>RAYONNEMENT D'UNE OUVERTURE PLANE</w:t>
      </w:r>
      <w:bookmarkEnd w:id="19"/>
    </w:p>
    <w:p w:rsidR="00E4532D" w:rsidRPr="00604500" w:rsidRDefault="00E4532D" w:rsidP="00C60610">
      <w:pPr>
        <w:pStyle w:val="Titre2"/>
        <w:numPr>
          <w:ilvl w:val="1"/>
          <w:numId w:val="21"/>
        </w:numPr>
        <w:spacing w:line="360" w:lineRule="auto"/>
      </w:pPr>
      <w:bookmarkStart w:id="20" w:name="_Toc335758597"/>
      <w:r w:rsidRPr="00604500">
        <w:t>Etude du champ rayonné.</w:t>
      </w:r>
      <w:bookmarkEnd w:id="20"/>
    </w:p>
    <w:p w:rsidR="00E4532D" w:rsidRPr="00604500" w:rsidRDefault="00E4532D" w:rsidP="00AB025B">
      <w:pPr>
        <w:spacing w:line="240" w:lineRule="auto"/>
        <w:ind w:firstLine="207"/>
        <w:jc w:val="both"/>
        <w:rPr>
          <w:rFonts w:ascii="Times New Roman" w:hAnsi="Times New Roman" w:cs="Times New Roman"/>
          <w:iCs/>
        </w:rPr>
      </w:pPr>
      <w:r w:rsidRPr="00604500">
        <w:rPr>
          <w:rFonts w:ascii="Times New Roman" w:hAnsi="Times New Roman" w:cs="Times New Roman"/>
          <w:iCs/>
        </w:rPr>
        <w:t xml:space="preserve">Soit une ouverture plane quelconque siège d'une distribution de lignes de champ telle qu'en tout point </w:t>
      </w:r>
      <w:r w:rsidRPr="00604500">
        <w:rPr>
          <w:rFonts w:ascii="Times New Roman" w:hAnsi="Times New Roman" w:cs="Times New Roman"/>
          <w:iCs/>
          <w:position w:val="-10"/>
        </w:rPr>
        <w:object w:dxaOrig="840" w:dyaOrig="320">
          <v:shape id="_x0000_i1090" type="#_x0000_t75" style="width:41.95pt;height:15.65pt" o:ole="" fillcolor="window">
            <v:imagedata r:id="rId156" o:title=""/>
          </v:shape>
          <o:OLEObject Type="Embed" ProgID="Equation.3" ShapeID="_x0000_i1090" DrawAspect="Content" ObjectID="_1541651637" r:id="rId157"/>
        </w:object>
      </w:r>
      <w:r w:rsidRPr="00604500">
        <w:rPr>
          <w:rFonts w:ascii="Times New Roman" w:hAnsi="Times New Roman" w:cs="Times New Roman"/>
          <w:iCs/>
        </w:rPr>
        <w:t xml:space="preserve"> les conditions suivantes soient vérifiées:</w:t>
      </w:r>
    </w:p>
    <w:p w:rsidR="00E4532D" w:rsidRPr="008D1B9D" w:rsidRDefault="00E4532D" w:rsidP="008D1B9D">
      <w:pPr>
        <w:pStyle w:val="Paragraphedeliste"/>
        <w:numPr>
          <w:ilvl w:val="0"/>
          <w:numId w:val="22"/>
        </w:numPr>
        <w:spacing w:line="240" w:lineRule="auto"/>
        <w:ind w:left="567"/>
        <w:jc w:val="both"/>
        <w:rPr>
          <w:rFonts w:ascii="Times New Roman" w:hAnsi="Times New Roman" w:cs="Times New Roman"/>
          <w:iCs/>
        </w:rPr>
      </w:pPr>
      <w:r w:rsidRPr="008D1B9D">
        <w:rPr>
          <w:rFonts w:ascii="Times New Roman" w:hAnsi="Times New Roman" w:cs="Times New Roman"/>
          <w:iCs/>
        </w:rPr>
        <w:t xml:space="preserve">Le champ </w:t>
      </w:r>
      <w:r w:rsidRPr="00604500">
        <w:rPr>
          <w:position w:val="-4"/>
        </w:rPr>
        <w:object w:dxaOrig="240" w:dyaOrig="320">
          <v:shape id="_x0000_i1091" type="#_x0000_t75" style="width:12.5pt;height:15.65pt" o:ole="" fillcolor="window">
            <v:imagedata r:id="rId158" o:title=""/>
          </v:shape>
          <o:OLEObject Type="Embed" ProgID="Equation.3" ShapeID="_x0000_i1091" DrawAspect="Content" ObjectID="_1541651638" r:id="rId159"/>
        </w:object>
      </w:r>
      <w:r w:rsidRPr="008D1B9D">
        <w:rPr>
          <w:rFonts w:ascii="Times New Roman" w:hAnsi="Times New Roman" w:cs="Times New Roman"/>
          <w:iCs/>
        </w:rPr>
        <w:t xml:space="preserve"> dépend en amplitude et en phase des coordonnées du point M et varie sinusoïdalement en fonction du temps.</w:t>
      </w:r>
    </w:p>
    <w:p w:rsidR="00E4532D" w:rsidRPr="00604500" w:rsidRDefault="00137341" w:rsidP="008A6C86">
      <w:pPr>
        <w:spacing w:line="240" w:lineRule="auto"/>
        <w:ind w:firstLine="708"/>
        <w:jc w:val="center"/>
        <w:rPr>
          <w:rFonts w:ascii="Times New Roman" w:hAnsi="Times New Roman" w:cs="Times New Roman"/>
          <w:iCs/>
        </w:rPr>
      </w:pPr>
      <w:r w:rsidRPr="00604500">
        <w:rPr>
          <w:rFonts w:ascii="Times New Roman" w:hAnsi="Times New Roman" w:cs="Times New Roman"/>
          <w:iCs/>
          <w:position w:val="-10"/>
        </w:rPr>
        <w:object w:dxaOrig="1980" w:dyaOrig="340">
          <v:shape id="_x0000_i1092" type="#_x0000_t75" style="width:98.9pt;height:16.9pt" o:ole="" fillcolor="window">
            <v:imagedata r:id="rId160" o:title=""/>
          </v:shape>
          <o:OLEObject Type="Embed" ProgID="Equation.3" ShapeID="_x0000_i1092" DrawAspect="Content" ObjectID="_1541651639" r:id="rId161"/>
        </w:object>
      </w:r>
    </w:p>
    <w:p w:rsidR="00E4532D" w:rsidRPr="00604500" w:rsidRDefault="00E4532D" w:rsidP="008A6C86">
      <w:pPr>
        <w:spacing w:line="240" w:lineRule="auto"/>
        <w:rPr>
          <w:rFonts w:ascii="Times New Roman" w:hAnsi="Times New Roman" w:cs="Times New Roman"/>
          <w:iCs/>
        </w:rPr>
      </w:pPr>
      <w:r w:rsidRPr="00604500">
        <w:rPr>
          <w:rFonts w:ascii="Times New Roman" w:hAnsi="Times New Roman" w:cs="Times New Roman"/>
          <w:iCs/>
        </w:rPr>
        <w:t>Cette répartition ou distribution du champ sur l'ouverture peut être:</w:t>
      </w:r>
    </w:p>
    <w:p w:rsidR="00E4532D" w:rsidRPr="00FC6AFF" w:rsidRDefault="00E4532D" w:rsidP="008A6C86">
      <w:pPr>
        <w:spacing w:line="240" w:lineRule="auto"/>
        <w:ind w:firstLine="708"/>
        <w:rPr>
          <w:rFonts w:ascii="Times New Roman" w:hAnsi="Times New Roman" w:cs="Times New Roman"/>
          <w:bCs/>
          <w:iCs/>
        </w:rPr>
      </w:pPr>
      <w:r w:rsidRPr="00FC6AFF">
        <w:rPr>
          <w:rFonts w:ascii="Times New Roman" w:hAnsi="Times New Roman" w:cs="Times New Roman"/>
          <w:bCs/>
          <w:iCs/>
        </w:rPr>
        <w:t xml:space="preserve">- une illumination quelconque: </w:t>
      </w:r>
      <w:r w:rsidR="008D1B9D" w:rsidRPr="00FC6AFF">
        <w:rPr>
          <w:rFonts w:ascii="Times New Roman" w:hAnsi="Times New Roman" w:cs="Times New Roman"/>
          <w:bCs/>
          <w:iCs/>
          <w:position w:val="-10"/>
        </w:rPr>
        <w:object w:dxaOrig="1980" w:dyaOrig="340">
          <v:shape id="_x0000_i1093" type="#_x0000_t75" style="width:98.9pt;height:16.9pt" o:ole="" fillcolor="window">
            <v:imagedata r:id="rId162" o:title=""/>
          </v:shape>
          <o:OLEObject Type="Embed" ProgID="Equation.3" ShapeID="_x0000_i1093" DrawAspect="Content" ObjectID="_1541651640" r:id="rId163"/>
        </w:object>
      </w:r>
    </w:p>
    <w:p w:rsidR="00E4532D" w:rsidRPr="00FC6AFF" w:rsidRDefault="00E4532D" w:rsidP="008A6C86">
      <w:pPr>
        <w:spacing w:line="240" w:lineRule="auto"/>
        <w:ind w:firstLine="708"/>
        <w:rPr>
          <w:rFonts w:ascii="Times New Roman" w:hAnsi="Times New Roman" w:cs="Times New Roman"/>
          <w:bCs/>
          <w:iCs/>
        </w:rPr>
      </w:pPr>
      <w:r w:rsidRPr="00FC6AFF">
        <w:rPr>
          <w:rFonts w:ascii="Times New Roman" w:hAnsi="Times New Roman" w:cs="Times New Roman"/>
          <w:bCs/>
          <w:iCs/>
        </w:rPr>
        <w:t xml:space="preserve">- une illumination uniforme: </w:t>
      </w:r>
      <w:r w:rsidR="008D1B9D" w:rsidRPr="00FC6AFF">
        <w:rPr>
          <w:rFonts w:ascii="Times New Roman" w:hAnsi="Times New Roman" w:cs="Times New Roman"/>
          <w:bCs/>
          <w:iCs/>
          <w:position w:val="-10"/>
        </w:rPr>
        <w:object w:dxaOrig="1160" w:dyaOrig="340">
          <v:shape id="_x0000_i1094" type="#_x0000_t75" style="width:57.6pt;height:16.9pt" o:ole="" fillcolor="window">
            <v:imagedata r:id="rId164" o:title=""/>
          </v:shape>
          <o:OLEObject Type="Embed" ProgID="Equation.3" ShapeID="_x0000_i1094" DrawAspect="Content" ObjectID="_1541651641" r:id="rId165"/>
        </w:object>
      </w:r>
      <w:r w:rsidRPr="00FC6AFF">
        <w:rPr>
          <w:rFonts w:ascii="Times New Roman" w:hAnsi="Times New Roman" w:cs="Times New Roman"/>
          <w:bCs/>
          <w:iCs/>
        </w:rPr>
        <w:t>.</w:t>
      </w:r>
    </w:p>
    <w:p w:rsidR="00E4532D" w:rsidRPr="00FC6AFF" w:rsidRDefault="00E4532D" w:rsidP="008A6C86">
      <w:pPr>
        <w:spacing w:line="240" w:lineRule="auto"/>
        <w:ind w:firstLine="708"/>
        <w:rPr>
          <w:rFonts w:ascii="Times New Roman" w:hAnsi="Times New Roman" w:cs="Times New Roman"/>
          <w:bCs/>
          <w:iCs/>
        </w:rPr>
      </w:pPr>
      <w:r w:rsidRPr="00FC6AFF">
        <w:rPr>
          <w:rFonts w:ascii="Times New Roman" w:hAnsi="Times New Roman" w:cs="Times New Roman"/>
          <w:bCs/>
          <w:iCs/>
        </w:rPr>
        <w:t xml:space="preserve">- une illumination équiphase: </w:t>
      </w:r>
      <w:r w:rsidR="008D1B9D" w:rsidRPr="00FC6AFF">
        <w:rPr>
          <w:rFonts w:ascii="Times New Roman" w:hAnsi="Times New Roman" w:cs="Times New Roman"/>
          <w:bCs/>
          <w:iCs/>
          <w:position w:val="-10"/>
        </w:rPr>
        <w:object w:dxaOrig="1140" w:dyaOrig="300">
          <v:shape id="_x0000_i1095" type="#_x0000_t75" style="width:56.95pt;height:15.05pt" o:ole="" fillcolor="window">
            <v:imagedata r:id="rId166" o:title=""/>
          </v:shape>
          <o:OLEObject Type="Embed" ProgID="Equation.3" ShapeID="_x0000_i1095" DrawAspect="Content" ObjectID="_1541651642" r:id="rId167"/>
        </w:object>
      </w:r>
      <w:r w:rsidRPr="00FC6AFF">
        <w:rPr>
          <w:rFonts w:ascii="Times New Roman" w:hAnsi="Times New Roman" w:cs="Times New Roman"/>
          <w:bCs/>
          <w:iCs/>
        </w:rPr>
        <w:t xml:space="preserve"> (ou nulle).</w:t>
      </w:r>
    </w:p>
    <w:p w:rsidR="00E4532D" w:rsidRPr="00604500" w:rsidRDefault="00E4532D" w:rsidP="008A6C86">
      <w:pPr>
        <w:spacing w:line="240" w:lineRule="auto"/>
        <w:ind w:firstLine="708"/>
        <w:rPr>
          <w:rFonts w:ascii="Times New Roman" w:hAnsi="Times New Roman" w:cs="Times New Roman"/>
          <w:iCs/>
        </w:rPr>
      </w:pPr>
      <w:r w:rsidRPr="00FC6AFF">
        <w:rPr>
          <w:rFonts w:ascii="Times New Roman" w:hAnsi="Times New Roman" w:cs="Times New Roman"/>
          <w:bCs/>
          <w:iCs/>
        </w:rPr>
        <w:t>- une illumination à phase linéaire:</w:t>
      </w:r>
      <w:r w:rsidR="008D1B9D" w:rsidRPr="00604500">
        <w:rPr>
          <w:rFonts w:ascii="Times New Roman" w:hAnsi="Times New Roman" w:cs="Times New Roman"/>
          <w:iCs/>
          <w:position w:val="-10"/>
        </w:rPr>
        <w:object w:dxaOrig="1020" w:dyaOrig="300">
          <v:shape id="_x0000_i1096" type="#_x0000_t75" style="width:50.7pt;height:15.05pt" o:ole="" fillcolor="window">
            <v:imagedata r:id="rId168" o:title=""/>
          </v:shape>
          <o:OLEObject Type="Embed" ProgID="Equation.3" ShapeID="_x0000_i1096" DrawAspect="Content" ObjectID="_1541651643" r:id="rId169"/>
        </w:object>
      </w:r>
      <w:r w:rsidRPr="00604500">
        <w:rPr>
          <w:rFonts w:ascii="Times New Roman" w:hAnsi="Times New Roman" w:cs="Times New Roman"/>
          <w:iCs/>
        </w:rPr>
        <w:t xml:space="preserve"> (ou </w:t>
      </w:r>
      <w:r w:rsidR="008D1B9D" w:rsidRPr="00604500">
        <w:rPr>
          <w:rFonts w:ascii="Times New Roman" w:hAnsi="Times New Roman" w:cs="Times New Roman"/>
          <w:iCs/>
          <w:position w:val="-10"/>
        </w:rPr>
        <w:object w:dxaOrig="260" w:dyaOrig="300">
          <v:shape id="_x0000_i1097" type="#_x0000_t75" style="width:13.15pt;height:15.05pt" o:ole="" fillcolor="window">
            <v:imagedata r:id="rId170" o:title=""/>
          </v:shape>
          <o:OLEObject Type="Embed" ProgID="Equation.3" ShapeID="_x0000_i1097" DrawAspect="Content" ObjectID="_1541651644" r:id="rId171"/>
        </w:object>
      </w:r>
      <w:r w:rsidRPr="00604500">
        <w:rPr>
          <w:rFonts w:ascii="Times New Roman" w:hAnsi="Times New Roman" w:cs="Times New Roman"/>
          <w:iCs/>
        </w:rPr>
        <w:t>)</w:t>
      </w:r>
    </w:p>
    <w:p w:rsidR="00E4532D" w:rsidRPr="008D1B9D" w:rsidRDefault="00E4532D" w:rsidP="008D1B9D">
      <w:pPr>
        <w:pStyle w:val="Paragraphedeliste"/>
        <w:numPr>
          <w:ilvl w:val="0"/>
          <w:numId w:val="22"/>
        </w:numPr>
        <w:spacing w:line="240" w:lineRule="auto"/>
        <w:ind w:left="567"/>
        <w:jc w:val="both"/>
        <w:rPr>
          <w:rFonts w:ascii="Times New Roman" w:hAnsi="Times New Roman" w:cs="Times New Roman"/>
          <w:iCs/>
        </w:rPr>
      </w:pPr>
      <w:r w:rsidRPr="008D1B9D">
        <w:rPr>
          <w:rFonts w:ascii="Times New Roman" w:hAnsi="Times New Roman" w:cs="Times New Roman"/>
          <w:iCs/>
        </w:rPr>
        <w:t xml:space="preserve">Les polarisations de </w:t>
      </w:r>
      <w:r w:rsidR="008D1B9D" w:rsidRPr="00604500">
        <w:rPr>
          <w:position w:val="-4"/>
        </w:rPr>
        <w:object w:dxaOrig="220" w:dyaOrig="279">
          <v:shape id="_x0000_i1098" type="#_x0000_t75" style="width:10.65pt;height:13.75pt" o:ole="" fillcolor="window">
            <v:imagedata r:id="rId172" o:title=""/>
          </v:shape>
          <o:OLEObject Type="Embed" ProgID="Equation.3" ShapeID="_x0000_i1098" DrawAspect="Content" ObjectID="_1541651645" r:id="rId173"/>
        </w:object>
      </w:r>
      <w:r w:rsidRPr="008D1B9D">
        <w:rPr>
          <w:rFonts w:ascii="Times New Roman" w:hAnsi="Times New Roman" w:cs="Times New Roman"/>
          <w:iCs/>
        </w:rPr>
        <w:t xml:space="preserve"> et </w:t>
      </w:r>
      <w:r w:rsidR="008D1B9D" w:rsidRPr="00604500">
        <w:rPr>
          <w:position w:val="-4"/>
        </w:rPr>
        <w:object w:dxaOrig="260" w:dyaOrig="279">
          <v:shape id="_x0000_i1099" type="#_x0000_t75" style="width:13.75pt;height:13.75pt" o:ole="" fillcolor="window">
            <v:imagedata r:id="rId174" o:title=""/>
          </v:shape>
          <o:OLEObject Type="Embed" ProgID="Equation.3" ShapeID="_x0000_i1099" DrawAspect="Content" ObjectID="_1541651646" r:id="rId175"/>
        </w:object>
      </w:r>
      <w:r w:rsidRPr="008D1B9D">
        <w:rPr>
          <w:rFonts w:ascii="Times New Roman" w:hAnsi="Times New Roman" w:cs="Times New Roman"/>
          <w:iCs/>
        </w:rPr>
        <w:t xml:space="preserve"> sont rectilignes.</w:t>
      </w:r>
    </w:p>
    <w:p w:rsidR="00E4532D" w:rsidRPr="008D1B9D" w:rsidRDefault="009868F3" w:rsidP="008D1B9D">
      <w:pPr>
        <w:pStyle w:val="Paragraphedeliste"/>
        <w:numPr>
          <w:ilvl w:val="0"/>
          <w:numId w:val="22"/>
        </w:numPr>
        <w:spacing w:line="240" w:lineRule="auto"/>
        <w:ind w:left="567"/>
        <w:rPr>
          <w:rFonts w:ascii="Times New Roman" w:hAnsi="Times New Roman" w:cs="Times New Roman"/>
          <w:iCs/>
        </w:rPr>
      </w:pPr>
      <w:r>
        <w:rPr>
          <w:rFonts w:ascii="Times New Roman" w:hAnsi="Times New Roman" w:cs="Times New Roman"/>
          <w:iCs/>
        </w:rPr>
        <w:pict>
          <v:group id="_x0000_s1029" style="position:absolute;left:0;text-align:left;margin-left:12.6pt;margin-top:41.35pt;width:404.6pt;height:3in;z-index:251668480" coordorigin="1988,8280" coordsize="8378,4970" o:allowincell="f">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30" type="#_x0000_t7" style="position:absolute;left:1988;top:9056;width:5362;height:3883" fillcolor="black" stroked="f" strokecolor="blue">
              <v:fill r:id="rId176" o:title="5%" type="pattern"/>
            </v:shape>
            <v:shape id="_x0000_s1031" style="position:absolute;left:2993;top:9775;width:3380;height:2796" coordsize="3030,2201" path="m308,1278c379,1136,474,1136,592,994,710,852,758,568,1018,426,1278,284,1870,213,2154,142,2438,71,2604,,2722,v118,,118,,142,142c2888,284,3030,639,2864,852v-166,213,-734,355,-994,568c1610,1633,1586,2059,1302,2130,1018,2201,332,1988,166,1846,,1704,237,1420,308,1278xe">
              <v:path arrowok="t"/>
            </v:shape>
            <v:line id="_x0000_s1032" style="position:absolute" from="4166,8746" to="4166,11541">
              <v:stroke startarrow="open"/>
            </v:line>
            <v:line id="_x0000_s1033" style="position:absolute" from="4166,11541" to="9529,11541">
              <v:stroke endarrow="open"/>
            </v:line>
            <v:line id="_x0000_s1034" style="position:absolute;flip:x" from="1988,11541" to="4166,12629">
              <v:stroke endarrow="open"/>
            </v:line>
            <v:shape id="_x0000_s1035" type="#_x0000_t202" style="position:absolute;left:9695;top:11387;width:671;height:465" filled="f" stroked="f">
              <v:textbox style="mso-next-textbox:#_x0000_s1035">
                <w:txbxContent>
                  <w:p w:rsidR="005550CA" w:rsidRDefault="005550CA" w:rsidP="00E4532D">
                    <w:r>
                      <w:t>z</w:t>
                    </w:r>
                  </w:p>
                </w:txbxContent>
              </v:textbox>
            </v:shape>
            <v:shape id="_x0000_s1036" type="#_x0000_t202" style="position:absolute;left:3848;top:8280;width:626;height:466" filled="f" stroked="f">
              <v:textbox style="mso-next-textbox:#_x0000_s1036">
                <w:txbxContent>
                  <w:p w:rsidR="005550CA" w:rsidRDefault="005550CA" w:rsidP="00E4532D">
                    <w:r>
                      <w:t>x</w:t>
                    </w:r>
                  </w:p>
                </w:txbxContent>
              </v:textbox>
            </v:shape>
            <v:shape id="_x0000_s1037" type="#_x0000_t202" style="position:absolute;left:3664;top:11231;width:502;height:466" filled="f" stroked="f">
              <v:textbox style="mso-next-textbox:#_x0000_s1037">
                <w:txbxContent>
                  <w:p w:rsidR="005550CA" w:rsidRDefault="005550CA" w:rsidP="00E4532D">
                    <w:r>
                      <w:t>O</w:t>
                    </w:r>
                  </w:p>
                </w:txbxContent>
              </v:textbox>
            </v:shape>
            <v:line id="_x0000_s1038" style="position:absolute;flip:y" from="4166,9989" to="9026,11541">
              <v:stroke endarrow="block"/>
            </v:line>
            <v:shape id="_x0000_s1039" type="#_x0000_t202" style="position:absolute;left:9144;top:9637;width:688;height:464" filled="f" stroked="f">
              <v:textbox style="mso-next-textbox:#_x0000_s1039">
                <w:txbxContent>
                  <w:p w:rsidR="005550CA" w:rsidRDefault="005550CA" w:rsidP="00E4532D">
                    <w:r w:rsidRPr="00334297">
                      <w:rPr>
                        <w:position w:val="-10"/>
                      </w:rPr>
                      <w:object w:dxaOrig="400" w:dyaOrig="320">
                        <v:shape id="_x0000_i1509" type="#_x0000_t75" style="width:20.65pt;height:15.65pt" o:ole="" fillcolor="window">
                          <v:imagedata r:id="rId177" o:title=""/>
                        </v:shape>
                        <o:OLEObject Type="Embed" ProgID="Equation.3" ShapeID="_x0000_i1509" DrawAspect="Content" ObjectID="_1541652056" r:id="rId178"/>
                      </w:object>
                    </w:r>
                  </w:p>
                </w:txbxContent>
              </v:textbox>
            </v:shape>
            <v:line id="_x0000_s1040" style="position:absolute" from="4166,11542" to="8020,12785">
              <v:stroke dashstyle="longDash"/>
            </v:line>
            <v:line id="_x0000_s1041" style="position:absolute" from="8020,10299" to="8020,12784" strokeweight=".25pt">
              <v:stroke dashstyle="dash"/>
            </v:line>
            <v:shape id="_x0000_s1042" type="#_x0000_t202" style="position:absolute;left:7517;top:9989;width:694;height:524" filled="f" stroked="f">
              <v:textbox style="mso-next-textbox:#_x0000_s1042">
                <w:txbxContent>
                  <w:p w:rsidR="005550CA" w:rsidRDefault="005550CA" w:rsidP="00E4532D">
                    <w:r>
                      <w:t>P</w:t>
                    </w:r>
                  </w:p>
                </w:txbxContent>
              </v:textbox>
            </v:shape>
            <v:shape id="_x0000_s1043" type="#_x0000_t202" style="position:absolute;left:7853;top:12784;width:670;height:466" filled="f" stroked="f">
              <v:textbox style="mso-next-textbox:#_x0000_s1043">
                <w:txbxContent>
                  <w:p w:rsidR="005550CA" w:rsidRDefault="005550CA" w:rsidP="00E4532D">
                    <w:r>
                      <w:t>P'</w:t>
                    </w:r>
                  </w:p>
                </w:txbxContent>
              </v:textbox>
            </v:shape>
            <v:shape id="_x0000_s1044" type="#_x0000_t19" style="position:absolute;left:5172;top:11541;width:502;height:311;flip:y">
              <v:stroke startarrow="open"/>
            </v:shape>
            <v:shape id="_x0000_s1045" type="#_x0000_t19" style="position:absolute;left:5703;top:10977;width:670;height:565" coordsize="21600,19669" adj="-4298499,,,19669" path="wr-21600,-1931,21600,41269,8927,,21600,19669nfewr-21600,-1931,21600,41269,8927,,21600,19669l,19669nsxe">
              <v:stroke startarrow="open"/>
              <v:path o:connectlocs="8927,0;21600,19669;0,19669"/>
            </v:shape>
            <v:shape id="_x0000_s1046" type="#_x0000_t19" style="position:absolute;left:6345;top:10609;width:809;height:1692;flip:y" coordsize="21600,21396" adj="-5381746,,,21396" path="wr-21600,-204,21600,42996,2962,,21600,21396nfewr-21600,-204,21600,42996,2962,,21600,21396l,21396nsxe">
              <v:stroke endarrow="open"/>
              <v:path o:connectlocs="2962,0;21600,21396;0,21396"/>
            </v:shape>
            <v:shape id="_x0000_s1047" type="#_x0000_t202" style="position:absolute;left:7014;top:11387;width:618;height:478" filled="f" stroked="f">
              <v:textbox style="mso-next-textbox:#_x0000_s1047">
                <w:txbxContent>
                  <w:p w:rsidR="005550CA" w:rsidRDefault="005550CA" w:rsidP="00E4532D">
                    <w:r w:rsidRPr="00334297">
                      <w:rPr>
                        <w:position w:val="-6"/>
                      </w:rPr>
                      <w:object w:dxaOrig="220" w:dyaOrig="279">
                        <v:shape id="_x0000_i1510" type="#_x0000_t75" style="width:11.25pt;height:14.4pt" o:ole="" fillcolor="window">
                          <v:imagedata r:id="rId179" o:title=""/>
                        </v:shape>
                        <o:OLEObject Type="Embed" ProgID="Equation.3" ShapeID="_x0000_i1510" DrawAspect="Content" ObjectID="_1541652057" r:id="rId180"/>
                      </w:object>
                    </w:r>
                  </w:p>
                </w:txbxContent>
              </v:textbox>
            </v:shape>
            <v:shape id="_x0000_s1048" type="#_x0000_t202" style="position:absolute;left:6254;top:10907;width:594;height:480" filled="f" stroked="f">
              <v:textbox style="mso-next-textbox:#_x0000_s1048">
                <w:txbxContent>
                  <w:p w:rsidR="005550CA" w:rsidRDefault="005550CA" w:rsidP="00E4532D">
                    <w:r w:rsidRPr="00334297">
                      <w:rPr>
                        <w:position w:val="-6"/>
                      </w:rPr>
                      <w:object w:dxaOrig="200" w:dyaOrig="279">
                        <v:shape id="_x0000_i1511" type="#_x0000_t75" style="width:9.4pt;height:14.4pt" o:ole="" fillcolor="window">
                          <v:imagedata r:id="rId33" o:title=""/>
                        </v:shape>
                        <o:OLEObject Type="Embed" ProgID="Equation.3" ShapeID="_x0000_i1511" DrawAspect="Content" ObjectID="_1541652058" r:id="rId181"/>
                      </w:object>
                    </w:r>
                  </w:p>
                </w:txbxContent>
              </v:textbox>
            </v:shape>
            <v:shape id="_x0000_s1049" type="#_x0000_t202" style="position:absolute;left:5703;top:11542;width:575;height:443" filled="f" stroked="f">
              <v:textbox style="mso-next-textbox:#_x0000_s1049">
                <w:txbxContent>
                  <w:p w:rsidR="005550CA" w:rsidRDefault="005550CA" w:rsidP="00E4532D">
                    <w:r w:rsidRPr="00334297">
                      <w:rPr>
                        <w:position w:val="-10"/>
                      </w:rPr>
                      <w:object w:dxaOrig="200" w:dyaOrig="260">
                        <v:shape id="_x0000_i1512" type="#_x0000_t75" style="width:9.4pt;height:13.15pt" o:ole="" fillcolor="window">
                          <v:imagedata r:id="rId182" o:title=""/>
                        </v:shape>
                        <o:OLEObject Type="Embed" ProgID="Equation.3" ShapeID="_x0000_i1512" DrawAspect="Content" ObjectID="_1541652059" r:id="rId183"/>
                      </w:object>
                    </w:r>
                  </w:p>
                </w:txbxContent>
              </v:textbox>
            </v:shape>
            <v:line id="_x0000_s1050" style="position:absolute" from="4166,11541" to="4837,11542">
              <v:stroke endarrow="block"/>
            </v:line>
            <v:shape id="_x0000_s1051" type="#_x0000_t202" style="position:absolute;left:4669;top:11387;width:575;height:462" filled="f" stroked="f">
              <v:textbox style="mso-next-textbox:#_x0000_s1051">
                <w:txbxContent>
                  <w:p w:rsidR="005550CA" w:rsidRDefault="005550CA" w:rsidP="00E4532D">
                    <w:r w:rsidRPr="00334297">
                      <w:rPr>
                        <w:position w:val="-6"/>
                      </w:rPr>
                      <w:object w:dxaOrig="200" w:dyaOrig="279">
                        <v:shape id="_x0000_i1513" type="#_x0000_t75" style="width:9.4pt;height:14.4pt" o:ole="" fillcolor="window">
                          <v:imagedata r:id="rId184" o:title=""/>
                        </v:shape>
                        <o:OLEObject Type="Embed" ProgID="Equation.3" ShapeID="_x0000_i1513" DrawAspect="Content" ObjectID="_1541652060" r:id="rId185"/>
                      </w:object>
                    </w:r>
                  </w:p>
                </w:txbxContent>
              </v:textbox>
            </v:shape>
            <v:line id="_x0000_s1052" style="position:absolute;flip:y" from="4166,11231" to="5172,11541">
              <v:stroke endarrow="block"/>
            </v:line>
            <v:shape id="_x0000_s1053" type="#_x0000_t202" style="position:absolute;left:5004;top:11063;width:593;height:478" filled="f" stroked="f">
              <v:textbox style="mso-next-textbox:#_x0000_s1053">
                <w:txbxContent>
                  <w:p w:rsidR="005550CA" w:rsidRDefault="005550CA" w:rsidP="00E4532D">
                    <w:r w:rsidRPr="00334297">
                      <w:rPr>
                        <w:position w:val="-6"/>
                      </w:rPr>
                      <w:object w:dxaOrig="200" w:dyaOrig="279">
                        <v:shape id="_x0000_i1514" type="#_x0000_t75" style="width:9.4pt;height:14.4pt" o:ole="" fillcolor="window">
                          <v:imagedata r:id="rId186" o:title=""/>
                        </v:shape>
                        <o:OLEObject Type="Embed" ProgID="Equation.3" ShapeID="_x0000_i1514" DrawAspect="Content" ObjectID="_1541652061" r:id="rId187"/>
                      </w:object>
                    </w:r>
                  </w:p>
                </w:txbxContent>
              </v:textbox>
            </v:shape>
            <v:line id="_x0000_s1054" style="position:absolute;flip:y" from="4166,10299" to="5430,11541" strokeweight=".25pt">
              <v:stroke dashstyle="dash"/>
            </v:line>
            <v:line id="_x0000_s1055" style="position:absolute" from="5430,10299" to="5506,11076">
              <v:stroke dashstyle="1 1"/>
            </v:line>
            <v:shape id="_x0000_s1056" type="#_x0000_t202" style="position:absolute;left:4837;top:10144;width:669;height:466" filled="f" stroked="f">
              <v:textbox style="mso-next-textbox:#_x0000_s1056">
                <w:txbxContent>
                  <w:p w:rsidR="005550CA" w:rsidRDefault="005550CA" w:rsidP="00E4532D">
                    <w:r>
                      <w:t>M</w:t>
                    </w:r>
                  </w:p>
                </w:txbxContent>
              </v:textbox>
            </v:shape>
            <v:shape id="_x0000_s1057" type="#_x0000_t202" style="position:absolute;left:4501;top:10610;width:577;height:466" filled="f" stroked="f">
              <v:textbox style="mso-next-textbox:#_x0000_s1057">
                <w:txbxContent>
                  <w:p w:rsidR="005550CA" w:rsidRDefault="005550CA" w:rsidP="00E4532D">
                    <w:r>
                      <w:t>d</w:t>
                    </w:r>
                  </w:p>
                </w:txbxContent>
              </v:textbox>
            </v:shape>
            <v:shape id="_x0000_s1058" type="#_x0000_t19" style="position:absolute;left:4166;top:11232;width:335;height:155;flip:x" coordsize="21600,21429" adj="-5425160,,,21429" path="wr-21600,-171,21600,43029,2714,,21600,21429nfewr-21600,-171,21600,43029,2714,,21600,21429l,21429nsxe">
              <v:stroke endarrow="open"/>
              <v:path o:connectlocs="2714,0;21600,21429;0,21429"/>
            </v:shape>
            <v:shape id="_x0000_s1059" type="#_x0000_t202" style="position:absolute;left:4031;top:10802;width:623;height:442" filled="f" stroked="f">
              <v:textbox style="mso-next-textbox:#_x0000_s1059">
                <w:txbxContent>
                  <w:p w:rsidR="005550CA" w:rsidRDefault="005550CA" w:rsidP="00E4532D">
                    <w:r w:rsidRPr="00334297">
                      <w:rPr>
                        <w:position w:val="-10"/>
                      </w:rPr>
                      <w:object w:dxaOrig="240" w:dyaOrig="260">
                        <v:shape id="_x0000_i1515" type="#_x0000_t75" style="width:12.5pt;height:13.15pt" o:ole="" fillcolor="window">
                          <v:imagedata r:id="rId188" o:title=""/>
                        </v:shape>
                        <o:OLEObject Type="Embed" ProgID="Equation.3" ShapeID="_x0000_i1515" DrawAspect="Content" ObjectID="_1541652062" r:id="rId189"/>
                      </w:object>
                    </w:r>
                  </w:p>
                </w:txbxContent>
              </v:textbox>
            </v:shape>
            <v:shape id="_x0000_s1060" type="#_x0000_t19" style="position:absolute;left:4474;top:11046;width:182;height:350;flip:y" coordsize="21600,15807" adj="-2742552,242936,,14411" path="wr-21600,-7189,21600,36011,16090,,21555,15807nfewr-21600,-7189,21600,36011,16090,,21555,15807l,14411nsxe">
              <v:stroke endarrow="open"/>
              <v:path o:connectlocs="16090,0;21555,15807;0,14411"/>
            </v:shape>
            <v:shape id="_x0000_s1061" type="#_x0000_t202" style="position:absolute;left:4669;top:10907;width:617;height:415" filled="f" stroked="f">
              <v:textbox style="mso-next-textbox:#_x0000_s1061">
                <w:txbxContent>
                  <w:p w:rsidR="005550CA" w:rsidRDefault="005550CA" w:rsidP="00E4532D">
                    <w:r w:rsidRPr="00334297">
                      <w:rPr>
                        <w:position w:val="-6"/>
                      </w:rPr>
                      <w:object w:dxaOrig="220" w:dyaOrig="220">
                        <v:shape id="_x0000_i1516" type="#_x0000_t75" style="width:11.25pt;height:11.25pt" o:ole="" fillcolor="window">
                          <v:imagedata r:id="rId29" o:title=""/>
                        </v:shape>
                        <o:OLEObject Type="Embed" ProgID="Equation.3" ShapeID="_x0000_i1516" DrawAspect="Content" ObjectID="_1541652063" r:id="rId190"/>
                      </w:object>
                    </w:r>
                  </w:p>
                </w:txbxContent>
              </v:textbox>
            </v:shape>
            <v:shape id="_x0000_s1062" type="#_x0000_t202" style="position:absolute;left:6483;top:10299;width:671;height:453" filled="f" stroked="f">
              <v:textbox style="mso-next-textbox:#_x0000_s1062">
                <w:txbxContent>
                  <w:p w:rsidR="005550CA" w:rsidRDefault="005550CA" w:rsidP="00E4532D">
                    <w:r>
                      <w:t>R</w:t>
                    </w:r>
                  </w:p>
                </w:txbxContent>
              </v:textbox>
            </v:shape>
            <v:shape id="_x0000_s1063" type="#_x0000_t202" style="position:absolute;left:5430;top:10907;width:576;height:415" filled="f" stroked="f">
              <v:textbox style="mso-next-textbox:#_x0000_s1063">
                <w:txbxContent>
                  <w:p w:rsidR="005550CA" w:rsidRDefault="005550CA" w:rsidP="00E4532D">
                    <w:r>
                      <w:t>m</w:t>
                    </w:r>
                  </w:p>
                </w:txbxContent>
              </v:textbox>
            </v:shape>
            <v:line id="_x0000_s1064" style="position:absolute;flip:x" from="5430,9888" to="5430,10299">
              <v:stroke startarrow="open"/>
            </v:line>
            <v:line id="_x0000_s1065" style="position:absolute;flip:y" from="5430,10299" to="6104,10299">
              <v:stroke endarrow="open"/>
            </v:line>
            <v:shape id="_x0000_s1066" type="#_x0000_t202" style="position:absolute;left:6006;top:9989;width:668;height:524" filled="f" stroked="f">
              <v:textbox style="mso-next-textbox:#_x0000_s1066">
                <w:txbxContent>
                  <w:p w:rsidR="005550CA" w:rsidRDefault="005550CA" w:rsidP="00E4532D">
                    <w:r w:rsidRPr="00334297">
                      <w:rPr>
                        <w:position w:val="-10"/>
                      </w:rPr>
                      <w:object w:dxaOrig="380" w:dyaOrig="380">
                        <v:shape id="_x0000_i1517" type="#_x0000_t75" style="width:18.8pt;height:18.8pt" o:ole="" fillcolor="window">
                          <v:imagedata r:id="rId191" o:title=""/>
                        </v:shape>
                        <o:OLEObject Type="Embed" ProgID="Equation.3" ShapeID="_x0000_i1517" DrawAspect="Content" ObjectID="_1541652064" r:id="rId192"/>
                      </w:object>
                    </w:r>
                  </w:p>
                </w:txbxContent>
              </v:textbox>
            </v:shape>
            <v:shape id="_x0000_s1067" type="#_x0000_t202" style="position:absolute;left:5078;top:9260;width:835;height:573" filled="f" stroked="f">
              <v:textbox style="mso-next-textbox:#_x0000_s1067">
                <w:txbxContent>
                  <w:p w:rsidR="005550CA" w:rsidRDefault="005550CA" w:rsidP="00E4532D">
                    <w:r w:rsidRPr="00334297">
                      <w:rPr>
                        <w:position w:val="-10"/>
                      </w:rPr>
                      <w:object w:dxaOrig="420" w:dyaOrig="380">
                        <v:shape id="_x0000_i1518" type="#_x0000_t75" style="width:21.3pt;height:18.8pt" o:ole="" fillcolor="window">
                          <v:imagedata r:id="rId193" o:title=""/>
                        </v:shape>
                        <o:OLEObject Type="Embed" ProgID="Equation.3" ShapeID="_x0000_i1518" DrawAspect="Content" ObjectID="_1541652065" r:id="rId194"/>
                      </w:object>
                    </w:r>
                  </w:p>
                </w:txbxContent>
              </v:textbox>
            </v:shape>
            <v:line id="_x0000_s1068" style="position:absolute;flip:y" from="8020,9833" to="8355,10299">
              <v:stroke endarrow="open"/>
            </v:line>
            <v:line id="_x0000_s1069" style="position:absolute" from="8020,10299" to="8523,10610">
              <v:stroke endarrow="open"/>
            </v:line>
            <v:shape id="_x0000_s1070" type="#_x0000_t202" style="position:absolute;left:8211;top:9367;width:741;height:573" filled="f" stroked="f">
              <v:textbox style="mso-next-textbox:#_x0000_s1070">
                <w:txbxContent>
                  <w:p w:rsidR="005550CA" w:rsidRDefault="005550CA" w:rsidP="00E4532D">
                    <w:r w:rsidRPr="00334297">
                      <w:rPr>
                        <w:position w:val="-10"/>
                      </w:rPr>
                      <w:object w:dxaOrig="340" w:dyaOrig="380">
                        <v:shape id="_x0000_i1519" type="#_x0000_t75" style="width:16.9pt;height:18.8pt" o:ole="" fillcolor="window">
                          <v:imagedata r:id="rId195" o:title=""/>
                        </v:shape>
                        <o:OLEObject Type="Embed" ProgID="Equation.3" ShapeID="_x0000_i1519" DrawAspect="Content" ObjectID="_1541652066" r:id="rId196"/>
                      </w:object>
                    </w:r>
                  </w:p>
                </w:txbxContent>
              </v:textbox>
            </v:shape>
            <v:shape id="_x0000_s1071" type="#_x0000_t202" style="position:absolute;left:8355;top:10387;width:789;height:574" filled="f" stroked="f">
              <v:textbox style="mso-next-textbox:#_x0000_s1071">
                <w:txbxContent>
                  <w:p w:rsidR="005550CA" w:rsidRDefault="005550CA" w:rsidP="00E4532D">
                    <w:r w:rsidRPr="00334297">
                      <w:rPr>
                        <w:position w:val="-10"/>
                      </w:rPr>
                      <w:object w:dxaOrig="380" w:dyaOrig="380">
                        <v:shape id="_x0000_i1520" type="#_x0000_t75" style="width:18.8pt;height:18.8pt" o:ole="" fillcolor="window">
                          <v:imagedata r:id="rId197" o:title=""/>
                        </v:shape>
                        <o:OLEObject Type="Embed" ProgID="Equation.3" ShapeID="_x0000_i1520" DrawAspect="Content" ObjectID="_1541652067" r:id="rId198"/>
                      </w:object>
                    </w:r>
                  </w:p>
                </w:txbxContent>
              </v:textbox>
            </v:shape>
          </v:group>
        </w:pict>
      </w:r>
      <w:r w:rsidR="008D1B9D" w:rsidRPr="00604500">
        <w:rPr>
          <w:position w:val="-4"/>
        </w:rPr>
        <w:object w:dxaOrig="220" w:dyaOrig="279">
          <v:shape id="_x0000_i1100" type="#_x0000_t75" style="width:10.65pt;height:13.75pt" o:ole="" fillcolor="window">
            <v:imagedata r:id="rId199" o:title=""/>
          </v:shape>
          <o:OLEObject Type="Embed" ProgID="Equation.3" ShapeID="_x0000_i1100" DrawAspect="Content" ObjectID="_1541651647" r:id="rId200"/>
        </w:object>
      </w:r>
      <w:r w:rsidR="00E4532D" w:rsidRPr="008D1B9D">
        <w:rPr>
          <w:rFonts w:ascii="Times New Roman" w:hAnsi="Times New Roman" w:cs="Times New Roman"/>
          <w:iCs/>
        </w:rPr>
        <w:t xml:space="preserve"> et </w:t>
      </w:r>
      <w:r w:rsidR="008D1B9D" w:rsidRPr="00604500">
        <w:rPr>
          <w:position w:val="-4"/>
        </w:rPr>
        <w:object w:dxaOrig="260" w:dyaOrig="279">
          <v:shape id="_x0000_i1101" type="#_x0000_t75" style="width:13.75pt;height:13.75pt" o:ole="" fillcolor="window">
            <v:imagedata r:id="rId201" o:title=""/>
          </v:shape>
          <o:OLEObject Type="Embed" ProgID="Equation.3" ShapeID="_x0000_i1101" DrawAspect="Content" ObjectID="_1541651648" r:id="rId202"/>
        </w:object>
      </w:r>
      <w:r w:rsidR="00E4532D" w:rsidRPr="008D1B9D">
        <w:rPr>
          <w:rFonts w:ascii="Times New Roman" w:hAnsi="Times New Roman" w:cs="Times New Roman"/>
          <w:iCs/>
        </w:rPr>
        <w:t xml:space="preserve"> sont en phase dans le temps et perpendiculaires entre eux avec:</w:t>
      </w:r>
      <w:r w:rsidR="008E64C1" w:rsidRPr="008D1B9D">
        <w:rPr>
          <w:rFonts w:ascii="Times New Roman" w:hAnsi="Times New Roman" w:cs="Times New Roman"/>
          <w:iCs/>
          <w:position w:val="-36"/>
        </w:rPr>
        <w:object w:dxaOrig="880" w:dyaOrig="820">
          <v:shape id="_x0000_i1102" type="#_x0000_t75" style="width:43.2pt;height:40.7pt" o:ole="" fillcolor="window">
            <v:imagedata r:id="rId203" o:title=""/>
          </v:shape>
          <o:OLEObject Type="Embed" ProgID="Equation.3" ShapeID="_x0000_i1102" DrawAspect="Content" ObjectID="_1541651649" r:id="rId204"/>
        </w:object>
      </w:r>
    </w:p>
    <w:p w:rsidR="00E4532D" w:rsidRPr="00604500" w:rsidRDefault="00E4532D" w:rsidP="008A6C86">
      <w:pPr>
        <w:spacing w:line="240" w:lineRule="auto"/>
        <w:rPr>
          <w:rFonts w:ascii="Times New Roman" w:hAnsi="Times New Roman" w:cs="Times New Roman"/>
          <w:iCs/>
        </w:rPr>
      </w:pPr>
    </w:p>
    <w:p w:rsidR="00E4532D" w:rsidRPr="00604500" w:rsidRDefault="00E4532D" w:rsidP="008A6C86">
      <w:pPr>
        <w:spacing w:line="240" w:lineRule="auto"/>
        <w:rPr>
          <w:rFonts w:ascii="Times New Roman" w:hAnsi="Times New Roman" w:cs="Times New Roman"/>
          <w:iCs/>
        </w:rPr>
      </w:pPr>
    </w:p>
    <w:p w:rsidR="00E4532D" w:rsidRPr="00604500" w:rsidRDefault="00E4532D" w:rsidP="008A6C86">
      <w:pPr>
        <w:spacing w:line="240" w:lineRule="auto"/>
        <w:rPr>
          <w:rFonts w:ascii="Times New Roman" w:hAnsi="Times New Roman" w:cs="Times New Roman"/>
          <w:iCs/>
        </w:rPr>
      </w:pPr>
    </w:p>
    <w:p w:rsidR="00E4532D" w:rsidRPr="00604500" w:rsidRDefault="00E4532D" w:rsidP="008A6C86">
      <w:pPr>
        <w:spacing w:line="240" w:lineRule="auto"/>
        <w:rPr>
          <w:rFonts w:ascii="Times New Roman" w:hAnsi="Times New Roman" w:cs="Times New Roman"/>
          <w:iCs/>
        </w:rPr>
      </w:pPr>
    </w:p>
    <w:p w:rsidR="00E4532D" w:rsidRPr="00604500" w:rsidRDefault="009868F3" w:rsidP="008A6C86">
      <w:pPr>
        <w:spacing w:line="240" w:lineRule="auto"/>
        <w:rPr>
          <w:rFonts w:ascii="Times New Roman" w:hAnsi="Times New Roman" w:cs="Times New Roman"/>
          <w:iCs/>
        </w:rPr>
      </w:pPr>
      <w:r>
        <w:rPr>
          <w:rFonts w:ascii="Times New Roman" w:hAnsi="Times New Roman" w:cs="Times New Roman"/>
          <w:iCs/>
        </w:rPr>
        <w:pict>
          <v:group id="_x0000_s1200" style="position:absolute;margin-left:22.75pt;margin-top:6.6pt;width:322.95pt;height:118.05pt;z-index:251673600" coordorigin="1872,6129" coordsize="6459,2361" o:allowincell="f">
            <v:shape id="_x0000_s1201" type="#_x0000_t202" style="position:absolute;left:1872;top:8064;width:568;height:426" filled="f" stroked="f">
              <v:textbox style="mso-next-textbox:#_x0000_s1201">
                <w:txbxContent>
                  <w:p w:rsidR="005550CA" w:rsidRDefault="005550CA" w:rsidP="00E4532D">
                    <w:r>
                      <w:t>y</w:t>
                    </w:r>
                  </w:p>
                </w:txbxContent>
              </v:textbox>
            </v:shape>
            <v:line id="_x0000_s1202" style="position:absolute;flip:y" from="5604,6840" to="5688,6867"/>
            <v:line id="_x0000_s1203" style="position:absolute;rotation:2877896fd" from="5580,6885" to="5628,6930"/>
            <v:line id="_x0000_s1204" style="position:absolute" from="8229,6129" to="8331,6192"/>
            <v:line id="_x0000_s1205" style="position:absolute;flip:x" from="8262,6186" to="8328,6279"/>
          </v:group>
        </w:pict>
      </w:r>
    </w:p>
    <w:p w:rsidR="00E4532D" w:rsidRPr="00604500" w:rsidRDefault="00E4532D" w:rsidP="008A6C86">
      <w:pPr>
        <w:spacing w:line="240" w:lineRule="auto"/>
        <w:rPr>
          <w:rFonts w:ascii="Times New Roman" w:hAnsi="Times New Roman" w:cs="Times New Roman"/>
          <w:iCs/>
        </w:rPr>
      </w:pPr>
    </w:p>
    <w:p w:rsidR="00E4532D" w:rsidRPr="00604500" w:rsidRDefault="00E4532D" w:rsidP="008A6C86">
      <w:pPr>
        <w:spacing w:line="240" w:lineRule="auto"/>
        <w:rPr>
          <w:rFonts w:ascii="Times New Roman" w:hAnsi="Times New Roman" w:cs="Times New Roman"/>
          <w:iCs/>
        </w:rPr>
      </w:pPr>
    </w:p>
    <w:p w:rsidR="00E4532D" w:rsidRPr="00604500" w:rsidRDefault="00E4532D" w:rsidP="008A6C86">
      <w:pPr>
        <w:spacing w:line="240" w:lineRule="auto"/>
        <w:rPr>
          <w:rFonts w:ascii="Times New Roman" w:hAnsi="Times New Roman" w:cs="Times New Roman"/>
          <w:iCs/>
        </w:rPr>
      </w:pPr>
    </w:p>
    <w:p w:rsidR="00E4532D" w:rsidRPr="00604500" w:rsidRDefault="00E4532D" w:rsidP="008A6C86">
      <w:pPr>
        <w:spacing w:line="240" w:lineRule="auto"/>
        <w:rPr>
          <w:rFonts w:ascii="Times New Roman" w:hAnsi="Times New Roman" w:cs="Times New Roman"/>
          <w:iCs/>
        </w:rPr>
      </w:pPr>
    </w:p>
    <w:p w:rsidR="00E4532D" w:rsidRPr="00604500" w:rsidRDefault="00E4532D" w:rsidP="008A6C86">
      <w:pPr>
        <w:spacing w:line="240" w:lineRule="auto"/>
        <w:rPr>
          <w:rFonts w:ascii="Times New Roman" w:hAnsi="Times New Roman" w:cs="Times New Roman"/>
          <w:iCs/>
        </w:rPr>
      </w:pPr>
    </w:p>
    <w:p w:rsidR="00E4532D" w:rsidRPr="00604500" w:rsidRDefault="00E4532D" w:rsidP="008D1B9D">
      <w:pPr>
        <w:spacing w:line="240" w:lineRule="auto"/>
        <w:jc w:val="center"/>
        <w:rPr>
          <w:rFonts w:ascii="Times New Roman" w:hAnsi="Times New Roman" w:cs="Times New Roman"/>
          <w:iCs/>
        </w:rPr>
      </w:pPr>
      <w:r w:rsidRPr="00FC6AFF">
        <w:rPr>
          <w:rFonts w:ascii="Times New Roman" w:hAnsi="Times New Roman" w:cs="Times New Roman"/>
          <w:bCs/>
          <w:iCs/>
        </w:rPr>
        <w:t>Fig.3</w:t>
      </w:r>
      <w:r w:rsidR="008D1B9D" w:rsidRPr="00FC6AFF">
        <w:rPr>
          <w:rFonts w:ascii="Times New Roman" w:hAnsi="Times New Roman" w:cs="Times New Roman"/>
          <w:bCs/>
          <w:iCs/>
        </w:rPr>
        <w:t>.1</w:t>
      </w:r>
      <w:r w:rsidRPr="00FC6AFF">
        <w:rPr>
          <w:rFonts w:ascii="Times New Roman" w:hAnsi="Times New Roman" w:cs="Times New Roman"/>
          <w:bCs/>
          <w:iCs/>
        </w:rPr>
        <w:t>-</w:t>
      </w:r>
      <w:r w:rsidRPr="00604500">
        <w:rPr>
          <w:rFonts w:ascii="Times New Roman" w:hAnsi="Times New Roman" w:cs="Times New Roman"/>
          <w:iCs/>
        </w:rPr>
        <w:t>Rayonnement par une ouverture plane.</w:t>
      </w:r>
    </w:p>
    <w:p w:rsidR="00E4532D" w:rsidRPr="00604500" w:rsidRDefault="00E4532D" w:rsidP="008A6C86">
      <w:pPr>
        <w:spacing w:line="240" w:lineRule="auto"/>
        <w:jc w:val="center"/>
        <w:rPr>
          <w:rFonts w:ascii="Times New Roman" w:hAnsi="Times New Roman" w:cs="Times New Roman"/>
          <w:iCs/>
        </w:rPr>
      </w:pPr>
    </w:p>
    <w:p w:rsidR="00E4532D" w:rsidRPr="00604500" w:rsidRDefault="00E4532D" w:rsidP="00AB025B">
      <w:pPr>
        <w:spacing w:line="240" w:lineRule="auto"/>
        <w:ind w:firstLine="708"/>
        <w:jc w:val="both"/>
        <w:rPr>
          <w:rFonts w:ascii="Times New Roman" w:hAnsi="Times New Roman" w:cs="Times New Roman"/>
          <w:iCs/>
        </w:rPr>
      </w:pPr>
      <w:r w:rsidRPr="00604500">
        <w:rPr>
          <w:rFonts w:ascii="Times New Roman" w:hAnsi="Times New Roman" w:cs="Times New Roman"/>
          <w:iCs/>
        </w:rPr>
        <w:t xml:space="preserve">Connaissant le champ en n'importe quel point de l'ouverture, on se propose de déterminer son expression </w:t>
      </w:r>
      <w:r w:rsidR="008D1B9D" w:rsidRPr="00604500">
        <w:rPr>
          <w:rFonts w:ascii="Times New Roman" w:hAnsi="Times New Roman" w:cs="Times New Roman"/>
          <w:iCs/>
          <w:position w:val="-10"/>
        </w:rPr>
        <w:object w:dxaOrig="580" w:dyaOrig="340">
          <v:shape id="_x0000_i1103" type="#_x0000_t75" style="width:28.8pt;height:16.9pt" o:ole="" fillcolor="window">
            <v:imagedata r:id="rId205" o:title=""/>
          </v:shape>
          <o:OLEObject Type="Embed" ProgID="Equation.3" ShapeID="_x0000_i1103" DrawAspect="Content" ObjectID="_1541651650" r:id="rId206"/>
        </w:object>
      </w:r>
      <w:r w:rsidRPr="00604500">
        <w:rPr>
          <w:rFonts w:ascii="Times New Roman" w:hAnsi="Times New Roman" w:cs="Times New Roman"/>
          <w:iCs/>
        </w:rPr>
        <w:t xml:space="preserve"> en un point P situé à très grande distance de l'origine O.</w:t>
      </w:r>
    </w:p>
    <w:p w:rsidR="00E4532D" w:rsidRPr="00604500" w:rsidRDefault="00E4532D" w:rsidP="008A6C86">
      <w:pPr>
        <w:spacing w:line="240" w:lineRule="auto"/>
        <w:jc w:val="both"/>
        <w:rPr>
          <w:rFonts w:ascii="Times New Roman" w:hAnsi="Times New Roman" w:cs="Times New Roman"/>
          <w:iCs/>
        </w:rPr>
      </w:pPr>
      <w:r w:rsidRPr="00604500">
        <w:rPr>
          <w:rFonts w:ascii="Times New Roman" w:hAnsi="Times New Roman" w:cs="Times New Roman"/>
          <w:iCs/>
        </w:rPr>
        <w:t>On définit:</w:t>
      </w:r>
    </w:p>
    <w:p w:rsidR="00E4532D" w:rsidRPr="00604500" w:rsidRDefault="008D1B9D" w:rsidP="008A6C86">
      <w:pPr>
        <w:spacing w:line="240" w:lineRule="auto"/>
        <w:ind w:firstLine="708"/>
        <w:jc w:val="both"/>
        <w:rPr>
          <w:rFonts w:ascii="Times New Roman" w:hAnsi="Times New Roman" w:cs="Times New Roman"/>
          <w:iCs/>
        </w:rPr>
      </w:pPr>
      <w:r w:rsidRPr="00604500">
        <w:rPr>
          <w:rFonts w:ascii="Times New Roman" w:hAnsi="Times New Roman" w:cs="Times New Roman"/>
          <w:iCs/>
          <w:position w:val="-6"/>
        </w:rPr>
        <w:object w:dxaOrig="180" w:dyaOrig="260">
          <v:shape id="_x0000_i1104" type="#_x0000_t75" style="width:8.75pt;height:13.75pt" o:ole="" fillcolor="window">
            <v:imagedata r:id="rId207" o:title=""/>
          </v:shape>
          <o:OLEObject Type="Embed" ProgID="Equation.3" ShapeID="_x0000_i1104" DrawAspect="Content" ObjectID="_1541651651" r:id="rId208"/>
        </w:object>
      </w:r>
      <w:r w:rsidR="00E4532D" w:rsidRPr="00604500">
        <w:rPr>
          <w:rFonts w:ascii="Times New Roman" w:hAnsi="Times New Roman" w:cs="Times New Roman"/>
          <w:iCs/>
        </w:rPr>
        <w:t>; la normale à la surface rayonnante.</w:t>
      </w:r>
    </w:p>
    <w:p w:rsidR="00E4532D" w:rsidRPr="00604500" w:rsidRDefault="008D1B9D" w:rsidP="008A6C86">
      <w:pPr>
        <w:spacing w:line="240" w:lineRule="auto"/>
        <w:ind w:firstLine="708"/>
        <w:jc w:val="both"/>
        <w:rPr>
          <w:rFonts w:ascii="Times New Roman" w:hAnsi="Times New Roman" w:cs="Times New Roman"/>
          <w:iCs/>
        </w:rPr>
      </w:pPr>
      <w:r w:rsidRPr="00604500">
        <w:rPr>
          <w:rFonts w:ascii="Times New Roman" w:hAnsi="Times New Roman" w:cs="Times New Roman"/>
          <w:iCs/>
          <w:position w:val="-6"/>
        </w:rPr>
        <w:object w:dxaOrig="180" w:dyaOrig="260">
          <v:shape id="_x0000_i1105" type="#_x0000_t75" style="width:8.75pt;height:13.75pt" o:ole="" fillcolor="window">
            <v:imagedata r:id="rId209" o:title=""/>
          </v:shape>
          <o:OLEObject Type="Embed" ProgID="Equation.3" ShapeID="_x0000_i1105" DrawAspect="Content" ObjectID="_1541651652" r:id="rId210"/>
        </w:object>
      </w:r>
      <w:r w:rsidR="00E4532D" w:rsidRPr="00604500">
        <w:rPr>
          <w:rFonts w:ascii="Times New Roman" w:hAnsi="Times New Roman" w:cs="Times New Roman"/>
          <w:iCs/>
        </w:rPr>
        <w:t xml:space="preserve">; vecteur unitaire de </w:t>
      </w:r>
      <w:r w:rsidRPr="00604500">
        <w:rPr>
          <w:rFonts w:ascii="Times New Roman" w:hAnsi="Times New Roman" w:cs="Times New Roman"/>
          <w:iCs/>
          <w:position w:val="-6"/>
        </w:rPr>
        <w:object w:dxaOrig="340" w:dyaOrig="320">
          <v:shape id="_x0000_i1106" type="#_x0000_t75" style="width:16.9pt;height:16.3pt" o:ole="" fillcolor="window">
            <v:imagedata r:id="rId211" o:title=""/>
          </v:shape>
          <o:OLEObject Type="Embed" ProgID="Equation.3" ShapeID="_x0000_i1106" DrawAspect="Content" ObjectID="_1541651653" r:id="rId212"/>
        </w:object>
      </w:r>
      <w:r w:rsidR="00E4532D" w:rsidRPr="00604500">
        <w:rPr>
          <w:rFonts w:ascii="Times New Roman" w:hAnsi="Times New Roman" w:cs="Times New Roman"/>
          <w:iCs/>
        </w:rPr>
        <w:t>.</w:t>
      </w:r>
    </w:p>
    <w:p w:rsidR="00E4532D" w:rsidRPr="00604500" w:rsidRDefault="008D1B9D" w:rsidP="008A6C86">
      <w:pPr>
        <w:spacing w:line="240" w:lineRule="auto"/>
        <w:ind w:firstLine="708"/>
        <w:jc w:val="both"/>
        <w:rPr>
          <w:rFonts w:ascii="Times New Roman" w:hAnsi="Times New Roman" w:cs="Times New Roman"/>
          <w:iCs/>
        </w:rPr>
      </w:pPr>
      <w:r w:rsidRPr="00604500">
        <w:rPr>
          <w:rFonts w:ascii="Times New Roman" w:hAnsi="Times New Roman" w:cs="Times New Roman"/>
          <w:iCs/>
          <w:position w:val="-10"/>
        </w:rPr>
        <w:object w:dxaOrig="980" w:dyaOrig="360">
          <v:shape id="_x0000_i1107" type="#_x0000_t75" style="width:48.85pt;height:18.15pt" o:ole="" fillcolor="window">
            <v:imagedata r:id="rId213" o:title=""/>
          </v:shape>
          <o:OLEObject Type="Embed" ProgID="Equation.3" ShapeID="_x0000_i1107" DrawAspect="Content" ObjectID="_1541651654" r:id="rId214"/>
        </w:object>
      </w:r>
    </w:p>
    <w:p w:rsidR="00E4532D" w:rsidRPr="00604500" w:rsidRDefault="008D1B9D" w:rsidP="008A6C86">
      <w:pPr>
        <w:spacing w:line="240" w:lineRule="auto"/>
        <w:ind w:firstLine="708"/>
        <w:jc w:val="both"/>
        <w:rPr>
          <w:rFonts w:ascii="Times New Roman" w:hAnsi="Times New Roman" w:cs="Times New Roman"/>
          <w:iCs/>
        </w:rPr>
      </w:pPr>
      <w:r w:rsidRPr="00604500">
        <w:rPr>
          <w:rFonts w:ascii="Times New Roman" w:hAnsi="Times New Roman" w:cs="Times New Roman"/>
          <w:iCs/>
          <w:position w:val="-6"/>
        </w:rPr>
        <w:object w:dxaOrig="620" w:dyaOrig="320">
          <v:shape id="_x0000_i1108" type="#_x0000_t75" style="width:31.3pt;height:16.3pt" o:ole="" fillcolor="window">
            <v:imagedata r:id="rId215" o:title=""/>
          </v:shape>
          <o:OLEObject Type="Embed" ProgID="Equation.3" ShapeID="_x0000_i1108" DrawAspect="Content" ObjectID="_1541651655" r:id="rId216"/>
        </w:object>
      </w:r>
      <w:r w:rsidR="00E4532D" w:rsidRPr="00604500">
        <w:rPr>
          <w:rFonts w:ascii="Times New Roman" w:hAnsi="Times New Roman" w:cs="Times New Roman"/>
          <w:iCs/>
        </w:rPr>
        <w:tab/>
      </w:r>
      <w:r w:rsidRPr="008D1B9D">
        <w:rPr>
          <w:rFonts w:ascii="Times New Roman" w:hAnsi="Times New Roman" w:cs="Times New Roman"/>
          <w:iCs/>
          <w:position w:val="-42"/>
        </w:rPr>
        <w:object w:dxaOrig="780" w:dyaOrig="940">
          <v:shape id="_x0000_i1109" type="#_x0000_t75" style="width:38.8pt;height:46.95pt" o:ole="" fillcolor="window">
            <v:imagedata r:id="rId217" o:title=""/>
          </v:shape>
          <o:OLEObject Type="Embed" ProgID="Equation.3" ShapeID="_x0000_i1109" DrawAspect="Content" ObjectID="_1541651656" r:id="rId218"/>
        </w:object>
      </w:r>
      <w:r w:rsidR="00E4532D" w:rsidRPr="00604500">
        <w:rPr>
          <w:rFonts w:ascii="Times New Roman" w:hAnsi="Times New Roman" w:cs="Times New Roman"/>
          <w:iCs/>
        </w:rPr>
        <w:tab/>
        <w:t>et</w:t>
      </w:r>
      <w:r w:rsidR="00E4532D" w:rsidRPr="00604500">
        <w:rPr>
          <w:rFonts w:ascii="Times New Roman" w:hAnsi="Times New Roman" w:cs="Times New Roman"/>
          <w:iCs/>
        </w:rPr>
        <w:tab/>
      </w:r>
      <w:r w:rsidRPr="00604500">
        <w:rPr>
          <w:rFonts w:ascii="Times New Roman" w:hAnsi="Times New Roman" w:cs="Times New Roman"/>
          <w:iCs/>
          <w:position w:val="-10"/>
        </w:rPr>
        <w:object w:dxaOrig="580" w:dyaOrig="360">
          <v:shape id="_x0000_i1110" type="#_x0000_t75" style="width:28.8pt;height:18.15pt" o:ole="" fillcolor="window">
            <v:imagedata r:id="rId219" o:title=""/>
          </v:shape>
          <o:OLEObject Type="Embed" ProgID="Equation.3" ShapeID="_x0000_i1110" DrawAspect="Content" ObjectID="_1541651657" r:id="rId220"/>
        </w:object>
      </w:r>
      <w:r w:rsidR="00E4532D" w:rsidRPr="00604500">
        <w:rPr>
          <w:rFonts w:ascii="Times New Roman" w:hAnsi="Times New Roman" w:cs="Times New Roman"/>
          <w:iCs/>
        </w:rPr>
        <w:tab/>
      </w:r>
      <w:r w:rsidRPr="008D1B9D">
        <w:rPr>
          <w:rFonts w:ascii="Times New Roman" w:hAnsi="Times New Roman" w:cs="Times New Roman"/>
          <w:iCs/>
          <w:position w:val="-42"/>
        </w:rPr>
        <w:object w:dxaOrig="840" w:dyaOrig="940">
          <v:shape id="_x0000_i1111" type="#_x0000_t75" style="width:41.95pt;height:46.95pt" o:ole="" fillcolor="window">
            <v:imagedata r:id="rId221" o:title=""/>
          </v:shape>
          <o:OLEObject Type="Embed" ProgID="Equation.3" ShapeID="_x0000_i1111" DrawAspect="Content" ObjectID="_1541651658" r:id="rId222"/>
        </w:object>
      </w:r>
    </w:p>
    <w:p w:rsidR="00E4532D" w:rsidRPr="00604500" w:rsidRDefault="00E4532D" w:rsidP="008A6C86">
      <w:pPr>
        <w:spacing w:line="240" w:lineRule="auto"/>
        <w:jc w:val="both"/>
        <w:rPr>
          <w:rFonts w:ascii="Times New Roman" w:hAnsi="Times New Roman" w:cs="Times New Roman"/>
          <w:iCs/>
        </w:rPr>
      </w:pPr>
      <w:r w:rsidRPr="00604500">
        <w:rPr>
          <w:rFonts w:ascii="Times New Roman" w:hAnsi="Times New Roman" w:cs="Times New Roman"/>
          <w:iCs/>
        </w:rPr>
        <w:t xml:space="preserve">Appliquant la formule de </w:t>
      </w:r>
      <w:r w:rsidRPr="00FC6AFF">
        <w:rPr>
          <w:rFonts w:ascii="Times New Roman" w:hAnsi="Times New Roman" w:cs="Times New Roman"/>
          <w:bCs/>
          <w:iCs/>
          <w:caps/>
        </w:rPr>
        <w:t>Goudet</w:t>
      </w:r>
      <w:r w:rsidRPr="00604500">
        <w:rPr>
          <w:rFonts w:ascii="Times New Roman" w:hAnsi="Times New Roman" w:cs="Times New Roman"/>
          <w:iCs/>
        </w:rPr>
        <w:t>à cette configuration:</w:t>
      </w:r>
    </w:p>
    <w:p w:rsidR="00E4532D" w:rsidRPr="00604500" w:rsidRDefault="008D1B9D" w:rsidP="008A6C86">
      <w:pPr>
        <w:spacing w:line="240" w:lineRule="auto"/>
        <w:jc w:val="center"/>
        <w:rPr>
          <w:rFonts w:ascii="Times New Roman" w:hAnsi="Times New Roman" w:cs="Times New Roman"/>
          <w:iCs/>
        </w:rPr>
      </w:pPr>
      <w:r w:rsidRPr="008D1B9D">
        <w:rPr>
          <w:rFonts w:ascii="Times New Roman" w:hAnsi="Times New Roman" w:cs="Times New Roman"/>
          <w:iCs/>
          <w:position w:val="-30"/>
        </w:rPr>
        <w:object w:dxaOrig="4620" w:dyaOrig="700">
          <v:shape id="_x0000_i1112" type="#_x0000_t75" style="width:231.05pt;height:34.45pt" o:ole="" fillcolor="window">
            <v:imagedata r:id="rId223" o:title=""/>
          </v:shape>
          <o:OLEObject Type="Embed" ProgID="Equation.3" ShapeID="_x0000_i1112" DrawAspect="Content" ObjectID="_1541651659" r:id="rId224"/>
        </w:object>
      </w:r>
    </w:p>
    <w:p w:rsidR="00E4532D" w:rsidRPr="00604500" w:rsidRDefault="00E4532D" w:rsidP="008A6C86">
      <w:pPr>
        <w:spacing w:line="240" w:lineRule="auto"/>
        <w:rPr>
          <w:rFonts w:ascii="Times New Roman" w:hAnsi="Times New Roman" w:cs="Times New Roman"/>
          <w:iCs/>
        </w:rPr>
      </w:pPr>
      <w:r w:rsidRPr="00604500">
        <w:rPr>
          <w:rFonts w:ascii="Times New Roman" w:hAnsi="Times New Roman" w:cs="Times New Roman"/>
          <w:iCs/>
        </w:rPr>
        <w:t>Sachant que les composantes des divers vecteurs sont:</w:t>
      </w:r>
    </w:p>
    <w:p w:rsidR="00E4532D" w:rsidRPr="00604500" w:rsidRDefault="008D1B9D" w:rsidP="008A6C86">
      <w:pPr>
        <w:spacing w:line="240" w:lineRule="auto"/>
        <w:jc w:val="center"/>
        <w:rPr>
          <w:rFonts w:ascii="Times New Roman" w:hAnsi="Times New Roman" w:cs="Times New Roman"/>
          <w:iCs/>
        </w:rPr>
      </w:pPr>
      <w:r w:rsidRPr="008D1B9D">
        <w:rPr>
          <w:rFonts w:ascii="Times New Roman" w:hAnsi="Times New Roman" w:cs="Times New Roman"/>
          <w:iCs/>
          <w:position w:val="-42"/>
        </w:rPr>
        <w:object w:dxaOrig="820" w:dyaOrig="940">
          <v:shape id="_x0000_i1113" type="#_x0000_t75" style="width:40.7pt;height:46.95pt" o:ole="" fillcolor="window">
            <v:imagedata r:id="rId225" o:title=""/>
          </v:shape>
          <o:OLEObject Type="Embed" ProgID="Equation.3" ShapeID="_x0000_i1113" DrawAspect="Content" ObjectID="_1541651660" r:id="rId226"/>
        </w:object>
      </w:r>
      <w:r w:rsidR="00E4532D" w:rsidRPr="00604500">
        <w:rPr>
          <w:rFonts w:ascii="Times New Roman" w:hAnsi="Times New Roman" w:cs="Times New Roman"/>
          <w:iCs/>
        </w:rPr>
        <w:t>;</w:t>
      </w:r>
      <w:r w:rsidR="00E4532D" w:rsidRPr="00604500">
        <w:rPr>
          <w:rFonts w:ascii="Times New Roman" w:hAnsi="Times New Roman" w:cs="Times New Roman"/>
          <w:iCs/>
        </w:rPr>
        <w:tab/>
      </w:r>
      <w:r w:rsidRPr="008D1B9D">
        <w:rPr>
          <w:rFonts w:ascii="Times New Roman" w:hAnsi="Times New Roman" w:cs="Times New Roman"/>
          <w:iCs/>
          <w:position w:val="-42"/>
        </w:rPr>
        <w:object w:dxaOrig="740" w:dyaOrig="940">
          <v:shape id="_x0000_i1114" type="#_x0000_t75" style="width:37.55pt;height:46.95pt" o:ole="" fillcolor="window">
            <v:imagedata r:id="rId227" o:title=""/>
          </v:shape>
          <o:OLEObject Type="Embed" ProgID="Equation.3" ShapeID="_x0000_i1114" DrawAspect="Content" ObjectID="_1541651661" r:id="rId228"/>
        </w:object>
      </w:r>
      <w:r w:rsidR="00E4532D" w:rsidRPr="00604500">
        <w:rPr>
          <w:rFonts w:ascii="Times New Roman" w:hAnsi="Times New Roman" w:cs="Times New Roman"/>
          <w:iCs/>
        </w:rPr>
        <w:t>;</w:t>
      </w:r>
      <w:r w:rsidR="00E4532D" w:rsidRPr="00604500">
        <w:rPr>
          <w:rFonts w:ascii="Times New Roman" w:hAnsi="Times New Roman" w:cs="Times New Roman"/>
          <w:iCs/>
        </w:rPr>
        <w:tab/>
      </w:r>
      <w:r w:rsidRPr="008D1B9D">
        <w:rPr>
          <w:rFonts w:ascii="Times New Roman" w:hAnsi="Times New Roman" w:cs="Times New Roman"/>
          <w:iCs/>
          <w:position w:val="-42"/>
        </w:rPr>
        <w:object w:dxaOrig="580" w:dyaOrig="940">
          <v:shape id="_x0000_i1115" type="#_x0000_t75" style="width:29.45pt;height:46.95pt" o:ole="" fillcolor="window">
            <v:imagedata r:id="rId229" o:title=""/>
          </v:shape>
          <o:OLEObject Type="Embed" ProgID="Equation.3" ShapeID="_x0000_i1115" DrawAspect="Content" ObjectID="_1541651662" r:id="rId230"/>
        </w:object>
      </w:r>
      <w:r w:rsidR="00E4532D" w:rsidRPr="00604500">
        <w:rPr>
          <w:rFonts w:ascii="Times New Roman" w:hAnsi="Times New Roman" w:cs="Times New Roman"/>
          <w:iCs/>
        </w:rPr>
        <w:t>;</w:t>
      </w:r>
      <w:r w:rsidR="00E4532D" w:rsidRPr="00604500">
        <w:rPr>
          <w:rFonts w:ascii="Times New Roman" w:hAnsi="Times New Roman" w:cs="Times New Roman"/>
          <w:iCs/>
        </w:rPr>
        <w:tab/>
      </w:r>
      <w:r w:rsidRPr="008D1B9D">
        <w:rPr>
          <w:rFonts w:ascii="Times New Roman" w:hAnsi="Times New Roman" w:cs="Times New Roman"/>
          <w:iCs/>
          <w:position w:val="-42"/>
        </w:rPr>
        <w:object w:dxaOrig="2220" w:dyaOrig="940">
          <v:shape id="_x0000_i1116" type="#_x0000_t75" style="width:111.45pt;height:46.95pt" o:ole="" fillcolor="window">
            <v:imagedata r:id="rId231" o:title=""/>
          </v:shape>
          <o:OLEObject Type="Embed" ProgID="Equation.3" ShapeID="_x0000_i1116" DrawAspect="Content" ObjectID="_1541651663" r:id="rId232"/>
        </w:object>
      </w:r>
    </w:p>
    <w:p w:rsidR="00E4532D" w:rsidRPr="00604500" w:rsidRDefault="00E4532D" w:rsidP="008D1B9D">
      <w:pPr>
        <w:spacing w:line="240" w:lineRule="auto"/>
        <w:rPr>
          <w:rFonts w:ascii="Times New Roman" w:hAnsi="Times New Roman" w:cs="Times New Roman"/>
          <w:iCs/>
        </w:rPr>
      </w:pPr>
      <w:r w:rsidRPr="00604500">
        <w:rPr>
          <w:rFonts w:ascii="Times New Roman" w:hAnsi="Times New Roman" w:cs="Times New Roman"/>
          <w:iCs/>
        </w:rPr>
        <w:t>et</w:t>
      </w:r>
      <w:r w:rsidRPr="00604500">
        <w:rPr>
          <w:rFonts w:ascii="Times New Roman" w:hAnsi="Times New Roman" w:cs="Times New Roman"/>
          <w:iCs/>
        </w:rPr>
        <w:tab/>
      </w:r>
      <w:r w:rsidR="008D1B9D" w:rsidRPr="00604500">
        <w:rPr>
          <w:rFonts w:ascii="Times New Roman" w:hAnsi="Times New Roman" w:cs="Times New Roman"/>
          <w:iCs/>
          <w:position w:val="-6"/>
        </w:rPr>
        <w:object w:dxaOrig="1280" w:dyaOrig="300">
          <v:shape id="_x0000_i1117" type="#_x0000_t75" style="width:63.85pt;height:15.05pt" o:ole="" fillcolor="window">
            <v:imagedata r:id="rId233" o:title=""/>
          </v:shape>
          <o:OLEObject Type="Embed" ProgID="Equation.3" ShapeID="_x0000_i1117" DrawAspect="Content" ObjectID="_1541651664" r:id="rId234"/>
        </w:object>
      </w:r>
      <w:r w:rsidRPr="00604500">
        <w:rPr>
          <w:rFonts w:ascii="Times New Roman" w:hAnsi="Times New Roman" w:cs="Times New Roman"/>
          <w:iCs/>
        </w:rPr>
        <w:t>,</w:t>
      </w:r>
    </w:p>
    <w:p w:rsidR="00E4532D" w:rsidRPr="00604500" w:rsidRDefault="009868F3" w:rsidP="008D1B9D">
      <w:pPr>
        <w:spacing w:line="240" w:lineRule="auto"/>
        <w:jc w:val="both"/>
        <w:rPr>
          <w:rFonts w:ascii="Times New Roman" w:hAnsi="Times New Roman" w:cs="Times New Roman"/>
          <w:iCs/>
        </w:rPr>
      </w:pPr>
      <w:r>
        <w:rPr>
          <w:rFonts w:ascii="Times New Roman" w:hAnsi="Times New Roman" w:cs="Times New Roman"/>
          <w:iCs/>
        </w:rPr>
        <w:pict>
          <v:rect id="_x0000_s1072" style="position:absolute;left:0;text-align:left;margin-left:293.85pt;margin-top:27.95pt;width:123.5pt;height:89.45pt;z-index:251669504;mso-wrap-style:none" o:allowincell="f">
            <v:textbox style="mso-next-textbox:#_x0000_s1072;mso-fit-shape-to-text:t">
              <w:txbxContent>
                <w:p w:rsidR="005550CA" w:rsidRDefault="005550CA" w:rsidP="00E4532D">
                  <w:r w:rsidRPr="007A4E1C">
                    <w:rPr>
                      <w:position w:val="-64"/>
                    </w:rPr>
                    <w:object w:dxaOrig="2160" w:dyaOrig="1380">
                      <v:shape id="_x0000_i1521" type="#_x0000_t75" style="width:108.3pt;height:69.5pt" o:ole="" fillcolor="window">
                        <v:imagedata r:id="rId235" o:title=""/>
                      </v:shape>
                      <o:OLEObject Type="Embed" ProgID="Equation.3" ShapeID="_x0000_i1521" DrawAspect="Content" ObjectID="_1541652068" r:id="rId236"/>
                    </w:object>
                  </w:r>
                </w:p>
              </w:txbxContent>
            </v:textbox>
          </v:rect>
        </w:pict>
      </w:r>
      <w:r w:rsidR="00E4532D" w:rsidRPr="00604500">
        <w:rPr>
          <w:rFonts w:ascii="Times New Roman" w:hAnsi="Times New Roman" w:cs="Times New Roman"/>
          <w:iCs/>
        </w:rPr>
        <w:t>Le calcul des produits vectoriels donne, en supposant que les conditions de l'espace libre existaient sur l'ouverture (</w:t>
      </w:r>
      <w:r w:rsidR="008D1B9D" w:rsidRPr="008D1B9D">
        <w:rPr>
          <w:rFonts w:ascii="Times New Roman" w:hAnsi="Times New Roman" w:cs="Times New Roman"/>
          <w:iCs/>
          <w:position w:val="-26"/>
        </w:rPr>
        <w:object w:dxaOrig="920" w:dyaOrig="639">
          <v:shape id="_x0000_i1118" type="#_x0000_t75" style="width:46.35pt;height:31.95pt" o:ole="" fillcolor="window">
            <v:imagedata r:id="rId237" o:title=""/>
          </v:shape>
          <o:OLEObject Type="Embed" ProgID="Equation.3" ShapeID="_x0000_i1118" DrawAspect="Content" ObjectID="_1541651665" r:id="rId238"/>
        </w:object>
      </w:r>
      <w:r w:rsidR="00E4532D" w:rsidRPr="00604500">
        <w:rPr>
          <w:rFonts w:ascii="Times New Roman" w:hAnsi="Times New Roman" w:cs="Times New Roman"/>
          <w:iCs/>
        </w:rPr>
        <w:t>):</w:t>
      </w:r>
    </w:p>
    <w:p w:rsidR="00E4532D" w:rsidRPr="00604500" w:rsidRDefault="007A4E1C" w:rsidP="008A6C86">
      <w:pPr>
        <w:spacing w:line="240" w:lineRule="auto"/>
        <w:ind w:left="708" w:firstLine="708"/>
        <w:rPr>
          <w:rFonts w:ascii="Times New Roman" w:hAnsi="Times New Roman" w:cs="Times New Roman"/>
          <w:iCs/>
        </w:rPr>
      </w:pPr>
      <w:r w:rsidRPr="007A4E1C">
        <w:rPr>
          <w:rFonts w:ascii="Times New Roman" w:hAnsi="Times New Roman" w:cs="Times New Roman"/>
          <w:iCs/>
          <w:position w:val="-92"/>
        </w:rPr>
        <w:object w:dxaOrig="2200" w:dyaOrig="1939">
          <v:shape id="_x0000_i1119" type="#_x0000_t75" style="width:110.2pt;height:97.05pt" o:ole="" fillcolor="window">
            <v:imagedata r:id="rId239" o:title=""/>
          </v:shape>
          <o:OLEObject Type="Embed" ProgID="Equation.3" ShapeID="_x0000_i1119" DrawAspect="Content" ObjectID="_1541651666" r:id="rId240"/>
        </w:object>
      </w:r>
    </w:p>
    <w:p w:rsidR="00E4532D" w:rsidRPr="00604500" w:rsidRDefault="00E4532D" w:rsidP="008A6C86">
      <w:pPr>
        <w:spacing w:line="240" w:lineRule="auto"/>
        <w:rPr>
          <w:rFonts w:ascii="Times New Roman" w:hAnsi="Times New Roman" w:cs="Times New Roman"/>
          <w:iCs/>
        </w:rPr>
      </w:pPr>
      <w:r w:rsidRPr="00604500">
        <w:rPr>
          <w:rFonts w:ascii="Times New Roman" w:hAnsi="Times New Roman" w:cs="Times New Roman"/>
          <w:iCs/>
        </w:rPr>
        <w:t>Il vient alors:</w:t>
      </w:r>
    </w:p>
    <w:p w:rsidR="00E4532D" w:rsidRPr="00604500" w:rsidRDefault="007A4E1C" w:rsidP="008A6C86">
      <w:pPr>
        <w:spacing w:line="240" w:lineRule="auto"/>
        <w:jc w:val="center"/>
        <w:rPr>
          <w:rFonts w:ascii="Times New Roman" w:hAnsi="Times New Roman" w:cs="Times New Roman"/>
          <w:iCs/>
        </w:rPr>
      </w:pPr>
      <w:r w:rsidRPr="007A4E1C">
        <w:rPr>
          <w:rFonts w:ascii="Times New Roman" w:hAnsi="Times New Roman" w:cs="Times New Roman"/>
          <w:iCs/>
          <w:position w:val="-30"/>
        </w:rPr>
        <w:object w:dxaOrig="5319" w:dyaOrig="700">
          <v:shape id="_x0000_i1120" type="#_x0000_t75" style="width:266.1pt;height:34.45pt" o:ole="" fillcolor="window">
            <v:imagedata r:id="rId241" o:title=""/>
          </v:shape>
          <o:OLEObject Type="Embed" ProgID="Equation.3" ShapeID="_x0000_i1120" DrawAspect="Content" ObjectID="_1541651667" r:id="rId242"/>
        </w:object>
      </w:r>
    </w:p>
    <w:p w:rsidR="00E4532D" w:rsidRPr="00604500" w:rsidRDefault="00E4532D" w:rsidP="008A6C86">
      <w:pPr>
        <w:spacing w:line="240" w:lineRule="auto"/>
        <w:rPr>
          <w:rFonts w:ascii="Times New Roman" w:hAnsi="Times New Roman" w:cs="Times New Roman"/>
          <w:iCs/>
        </w:rPr>
      </w:pPr>
      <w:r w:rsidRPr="00604500">
        <w:rPr>
          <w:rFonts w:ascii="Times New Roman" w:hAnsi="Times New Roman" w:cs="Times New Roman"/>
          <w:iCs/>
        </w:rPr>
        <w:t>Qui se simplifie finalement en:</w:t>
      </w:r>
    </w:p>
    <w:p w:rsidR="00E4532D" w:rsidRPr="00604500" w:rsidRDefault="007A4E1C" w:rsidP="008A6C86">
      <w:pPr>
        <w:spacing w:line="240" w:lineRule="auto"/>
        <w:jc w:val="center"/>
        <w:rPr>
          <w:rFonts w:ascii="Times New Roman" w:hAnsi="Times New Roman" w:cs="Times New Roman"/>
          <w:iCs/>
        </w:rPr>
      </w:pPr>
      <w:r w:rsidRPr="00604500">
        <w:rPr>
          <w:rFonts w:ascii="Times New Roman" w:hAnsi="Times New Roman" w:cs="Times New Roman"/>
          <w:iCs/>
          <w:position w:val="-10"/>
        </w:rPr>
        <w:object w:dxaOrig="2260" w:dyaOrig="300">
          <v:shape id="_x0000_i1121" type="#_x0000_t75" style="width:112.7pt;height:15.05pt" o:ole="" fillcolor="window">
            <v:imagedata r:id="rId243" o:title=""/>
          </v:shape>
          <o:OLEObject Type="Embed" ProgID="Equation.3" ShapeID="_x0000_i1121" DrawAspect="Content" ObjectID="_1541651668" r:id="rId244"/>
        </w:object>
      </w:r>
    </w:p>
    <w:p w:rsidR="00E4532D" w:rsidRPr="00604500" w:rsidRDefault="00E4532D" w:rsidP="008A6C86">
      <w:pPr>
        <w:spacing w:line="240" w:lineRule="auto"/>
        <w:rPr>
          <w:rFonts w:ascii="Times New Roman" w:hAnsi="Times New Roman" w:cs="Times New Roman"/>
          <w:iCs/>
        </w:rPr>
      </w:pPr>
      <w:r w:rsidRPr="00604500">
        <w:rPr>
          <w:rFonts w:ascii="Times New Roman" w:hAnsi="Times New Roman" w:cs="Times New Roman"/>
          <w:iCs/>
        </w:rPr>
        <w:t>On peut aussi démontrer que:</w:t>
      </w:r>
    </w:p>
    <w:p w:rsidR="00E4532D" w:rsidRPr="00604500" w:rsidRDefault="007A4E1C" w:rsidP="008A6C86">
      <w:pPr>
        <w:spacing w:line="240" w:lineRule="auto"/>
        <w:jc w:val="center"/>
        <w:rPr>
          <w:rFonts w:ascii="Times New Roman" w:hAnsi="Times New Roman" w:cs="Times New Roman"/>
          <w:iCs/>
        </w:rPr>
      </w:pPr>
      <w:r w:rsidRPr="00604500">
        <w:rPr>
          <w:rFonts w:ascii="Times New Roman" w:hAnsi="Times New Roman" w:cs="Times New Roman"/>
          <w:iCs/>
          <w:position w:val="-10"/>
        </w:rPr>
        <w:object w:dxaOrig="2480" w:dyaOrig="300">
          <v:shape id="_x0000_i1122" type="#_x0000_t75" style="width:123.95pt;height:15.05pt" o:ole="" fillcolor="window">
            <v:imagedata r:id="rId245" o:title=""/>
          </v:shape>
          <o:OLEObject Type="Embed" ProgID="Equation.3" ShapeID="_x0000_i1122" DrawAspect="Content" ObjectID="_1541651669" r:id="rId246"/>
        </w:object>
      </w:r>
    </w:p>
    <w:p w:rsidR="00E4532D" w:rsidRPr="00604500" w:rsidRDefault="00E4532D" w:rsidP="007A4E1C">
      <w:pPr>
        <w:spacing w:line="240" w:lineRule="auto"/>
        <w:rPr>
          <w:rFonts w:ascii="Times New Roman" w:hAnsi="Times New Roman" w:cs="Times New Roman"/>
          <w:iCs/>
        </w:rPr>
      </w:pPr>
      <w:r w:rsidRPr="00604500">
        <w:rPr>
          <w:rFonts w:ascii="Times New Roman" w:hAnsi="Times New Roman" w:cs="Times New Roman"/>
          <w:iCs/>
        </w:rPr>
        <w:t>(projection d'un vecteur = somme des projections de ses composantes)</w:t>
      </w:r>
    </w:p>
    <w:p w:rsidR="00E4532D" w:rsidRPr="00604500" w:rsidRDefault="00E4532D" w:rsidP="008A6C86">
      <w:pPr>
        <w:spacing w:line="240" w:lineRule="auto"/>
        <w:rPr>
          <w:rFonts w:ascii="Times New Roman" w:hAnsi="Times New Roman" w:cs="Times New Roman"/>
          <w:iCs/>
        </w:rPr>
      </w:pPr>
      <w:r w:rsidRPr="00604500">
        <w:rPr>
          <w:rFonts w:ascii="Times New Roman" w:hAnsi="Times New Roman" w:cs="Times New Roman"/>
          <w:iCs/>
        </w:rPr>
        <w:t xml:space="preserve">Le champ rayonné dans la direction </w:t>
      </w:r>
      <w:r w:rsidR="007A4E1C" w:rsidRPr="00604500">
        <w:rPr>
          <w:rFonts w:ascii="Times New Roman" w:hAnsi="Times New Roman" w:cs="Times New Roman"/>
          <w:iCs/>
          <w:position w:val="-6"/>
        </w:rPr>
        <w:object w:dxaOrig="180" w:dyaOrig="260">
          <v:shape id="_x0000_i1123" type="#_x0000_t75" style="width:8.75pt;height:13.75pt" o:ole="" fillcolor="window">
            <v:imagedata r:id="rId247" o:title=""/>
          </v:shape>
          <o:OLEObject Type="Embed" ProgID="Equation.3" ShapeID="_x0000_i1123" DrawAspect="Content" ObjectID="_1541651670" r:id="rId248"/>
        </w:object>
      </w:r>
      <w:r w:rsidRPr="00604500">
        <w:rPr>
          <w:rFonts w:ascii="Times New Roman" w:hAnsi="Times New Roman" w:cs="Times New Roman"/>
          <w:iCs/>
        </w:rPr>
        <w:t xml:space="preserve"> (ou </w:t>
      </w:r>
      <w:r w:rsidR="007A4E1C" w:rsidRPr="00604500">
        <w:rPr>
          <w:rFonts w:ascii="Times New Roman" w:hAnsi="Times New Roman" w:cs="Times New Roman"/>
          <w:iCs/>
          <w:position w:val="-10"/>
        </w:rPr>
        <w:object w:dxaOrig="340" w:dyaOrig="300">
          <v:shape id="_x0000_i1124" type="#_x0000_t75" style="width:16.9pt;height:15.05pt" o:ole="" fillcolor="window">
            <v:imagedata r:id="rId249" o:title=""/>
          </v:shape>
          <o:OLEObject Type="Embed" ProgID="Equation.3" ShapeID="_x0000_i1124" DrawAspect="Content" ObjectID="_1541651671" r:id="rId250"/>
        </w:object>
      </w:r>
      <w:r w:rsidRPr="00604500">
        <w:rPr>
          <w:rFonts w:ascii="Times New Roman" w:hAnsi="Times New Roman" w:cs="Times New Roman"/>
          <w:iCs/>
        </w:rPr>
        <w:t>) est alors donné par:</w:t>
      </w:r>
    </w:p>
    <w:p w:rsidR="00E4532D" w:rsidRPr="00604500" w:rsidRDefault="007A4E1C" w:rsidP="008A6C86">
      <w:pPr>
        <w:spacing w:line="240" w:lineRule="auto"/>
        <w:jc w:val="center"/>
        <w:rPr>
          <w:rFonts w:ascii="Times New Roman" w:hAnsi="Times New Roman" w:cs="Times New Roman"/>
          <w:iCs/>
        </w:rPr>
      </w:pPr>
      <w:r w:rsidRPr="007A4E1C">
        <w:rPr>
          <w:rFonts w:ascii="Times New Roman" w:hAnsi="Times New Roman" w:cs="Times New Roman"/>
          <w:iCs/>
          <w:position w:val="-20"/>
        </w:rPr>
        <w:object w:dxaOrig="5700" w:dyaOrig="560">
          <v:shape id="_x0000_i1125" type="#_x0000_t75" style="width:285.5pt;height:27.55pt" o:ole="" fillcolor="window">
            <v:imagedata r:id="rId251" o:title=""/>
          </v:shape>
          <o:OLEObject Type="Embed" ProgID="Equation.3" ShapeID="_x0000_i1125" DrawAspect="Content" ObjectID="_1541651672" r:id="rId252"/>
        </w:object>
      </w:r>
    </w:p>
    <w:p w:rsidR="00E4532D" w:rsidRPr="00604500" w:rsidRDefault="00E4532D" w:rsidP="001A1A23">
      <w:pPr>
        <w:spacing w:line="240" w:lineRule="auto"/>
        <w:ind w:firstLine="708"/>
        <w:jc w:val="both"/>
        <w:rPr>
          <w:rFonts w:ascii="Times New Roman" w:hAnsi="Times New Roman" w:cs="Times New Roman"/>
          <w:iCs/>
        </w:rPr>
      </w:pPr>
      <w:r w:rsidRPr="00604500">
        <w:rPr>
          <w:rFonts w:ascii="Times New Roman" w:hAnsi="Times New Roman" w:cs="Times New Roman"/>
          <w:iCs/>
        </w:rPr>
        <w:t xml:space="preserve">A partir de cette expression, on détermine le champ dans le plan yOz contenant le vecteur </w:t>
      </w:r>
      <w:r w:rsidR="007A4E1C" w:rsidRPr="00604500">
        <w:rPr>
          <w:rFonts w:ascii="Times New Roman" w:hAnsi="Times New Roman" w:cs="Times New Roman"/>
          <w:iCs/>
          <w:position w:val="-4"/>
        </w:rPr>
        <w:object w:dxaOrig="220" w:dyaOrig="279">
          <v:shape id="_x0000_i1126" type="#_x0000_t75" style="width:10.65pt;height:13.75pt" o:ole="" fillcolor="window">
            <v:imagedata r:id="rId253" o:title=""/>
          </v:shape>
          <o:OLEObject Type="Embed" ProgID="Equation.3" ShapeID="_x0000_i1126" DrawAspect="Content" ObjectID="_1541651673" r:id="rId254"/>
        </w:object>
      </w:r>
      <w:r w:rsidRPr="00604500">
        <w:rPr>
          <w:rFonts w:ascii="Times New Roman" w:hAnsi="Times New Roman" w:cs="Times New Roman"/>
          <w:iCs/>
        </w:rPr>
        <w:t xml:space="preserve"> (</w:t>
      </w:r>
      <w:r w:rsidR="007A4E1C" w:rsidRPr="00604500">
        <w:rPr>
          <w:rFonts w:ascii="Times New Roman" w:hAnsi="Times New Roman" w:cs="Times New Roman"/>
          <w:iCs/>
          <w:position w:val="-6"/>
        </w:rPr>
        <w:object w:dxaOrig="499" w:dyaOrig="240">
          <v:shape id="_x0000_i1127" type="#_x0000_t75" style="width:25.05pt;height:12.5pt" o:ole="" fillcolor="window">
            <v:imagedata r:id="rId255" o:title=""/>
          </v:shape>
          <o:OLEObject Type="Embed" ProgID="Equation.3" ShapeID="_x0000_i1127" DrawAspect="Content" ObjectID="_1541651674" r:id="rId256"/>
        </w:object>
      </w:r>
      <w:r w:rsidRPr="00604500">
        <w:rPr>
          <w:rFonts w:ascii="Times New Roman" w:hAnsi="Times New Roman" w:cs="Times New Roman"/>
          <w:iCs/>
        </w:rPr>
        <w:t xml:space="preserve">et </w:t>
      </w:r>
      <w:r w:rsidR="007A4E1C" w:rsidRPr="00604500">
        <w:rPr>
          <w:rFonts w:ascii="Times New Roman" w:hAnsi="Times New Roman" w:cs="Times New Roman"/>
          <w:iCs/>
          <w:position w:val="-10"/>
        </w:rPr>
        <w:object w:dxaOrig="499" w:dyaOrig="279">
          <v:shape id="_x0000_i1128" type="#_x0000_t75" style="width:25.05pt;height:13.75pt" o:ole="" fillcolor="window">
            <v:imagedata r:id="rId257" o:title=""/>
          </v:shape>
          <o:OLEObject Type="Embed" ProgID="Equation.3" ShapeID="_x0000_i1128" DrawAspect="Content" ObjectID="_1541651675" r:id="rId258"/>
        </w:object>
      </w:r>
      <w:r w:rsidRPr="00604500">
        <w:rPr>
          <w:rFonts w:ascii="Times New Roman" w:hAnsi="Times New Roman" w:cs="Times New Roman"/>
          <w:iCs/>
        </w:rPr>
        <w:t xml:space="preserve">), et le champ dans le plan xOz qui contient </w:t>
      </w:r>
      <w:r w:rsidR="007A4E1C" w:rsidRPr="00604500">
        <w:rPr>
          <w:rFonts w:ascii="Times New Roman" w:hAnsi="Times New Roman" w:cs="Times New Roman"/>
          <w:iCs/>
          <w:position w:val="-4"/>
        </w:rPr>
        <w:object w:dxaOrig="260" w:dyaOrig="279">
          <v:shape id="_x0000_i1129" type="#_x0000_t75" style="width:13.75pt;height:13.75pt" o:ole="" fillcolor="window">
            <v:imagedata r:id="rId259" o:title=""/>
          </v:shape>
          <o:OLEObject Type="Embed" ProgID="Equation.3" ShapeID="_x0000_i1129" DrawAspect="Content" ObjectID="_1541651676" r:id="rId260"/>
        </w:object>
      </w:r>
      <w:r w:rsidRPr="00604500">
        <w:rPr>
          <w:rFonts w:ascii="Times New Roman" w:hAnsi="Times New Roman" w:cs="Times New Roman"/>
          <w:iCs/>
        </w:rPr>
        <w:t xml:space="preserve"> (</w:t>
      </w:r>
      <w:r w:rsidR="007A4E1C" w:rsidRPr="007A4E1C">
        <w:rPr>
          <w:rFonts w:ascii="Times New Roman" w:hAnsi="Times New Roman" w:cs="Times New Roman"/>
          <w:iCs/>
          <w:position w:val="-8"/>
        </w:rPr>
        <w:object w:dxaOrig="480" w:dyaOrig="260">
          <v:shape id="_x0000_i1130" type="#_x0000_t75" style="width:24.4pt;height:13.15pt" o:ole="" fillcolor="window">
            <v:imagedata r:id="rId261" o:title=""/>
          </v:shape>
          <o:OLEObject Type="Embed" ProgID="Equation.3" ShapeID="_x0000_i1130" DrawAspect="Content" ObjectID="_1541651677" r:id="rId262"/>
        </w:object>
      </w:r>
      <w:r w:rsidRPr="00604500">
        <w:rPr>
          <w:rFonts w:ascii="Times New Roman" w:hAnsi="Times New Roman" w:cs="Times New Roman"/>
          <w:iCs/>
        </w:rPr>
        <w:t xml:space="preserve"> et </w:t>
      </w:r>
      <w:r w:rsidR="007A4E1C" w:rsidRPr="00604500">
        <w:rPr>
          <w:rFonts w:ascii="Times New Roman" w:hAnsi="Times New Roman" w:cs="Times New Roman"/>
          <w:iCs/>
          <w:position w:val="-6"/>
        </w:rPr>
        <w:object w:dxaOrig="520" w:dyaOrig="240">
          <v:shape id="_x0000_i1131" type="#_x0000_t75" style="width:25.65pt;height:12.5pt" o:ole="" fillcolor="window">
            <v:imagedata r:id="rId263" o:title=""/>
          </v:shape>
          <o:OLEObject Type="Embed" ProgID="Equation.3" ShapeID="_x0000_i1131" DrawAspect="Content" ObjectID="_1541651678" r:id="rId264"/>
        </w:object>
      </w:r>
      <w:r w:rsidRPr="00604500">
        <w:rPr>
          <w:rFonts w:ascii="Times New Roman" w:hAnsi="Times New Roman" w:cs="Times New Roman"/>
          <w:iCs/>
        </w:rPr>
        <w:t>).</w:t>
      </w:r>
    </w:p>
    <w:p w:rsidR="00E4532D" w:rsidRPr="00604500" w:rsidRDefault="007A4E1C" w:rsidP="008A6C86">
      <w:pPr>
        <w:spacing w:line="240" w:lineRule="auto"/>
        <w:jc w:val="center"/>
        <w:rPr>
          <w:rFonts w:ascii="Times New Roman" w:hAnsi="Times New Roman" w:cs="Times New Roman"/>
          <w:iCs/>
        </w:rPr>
      </w:pPr>
      <w:r w:rsidRPr="007A4E1C">
        <w:rPr>
          <w:rFonts w:ascii="Times New Roman" w:hAnsi="Times New Roman" w:cs="Times New Roman"/>
          <w:iCs/>
          <w:position w:val="-20"/>
        </w:rPr>
        <w:object w:dxaOrig="4540" w:dyaOrig="560">
          <v:shape id="_x0000_i1132" type="#_x0000_t75" style="width:227.25pt;height:27.55pt" o:ole="" fillcolor="window">
            <v:imagedata r:id="rId265" o:title=""/>
          </v:shape>
          <o:OLEObject Type="Embed" ProgID="Equation.3" ShapeID="_x0000_i1132" DrawAspect="Content" ObjectID="_1541651679" r:id="rId266"/>
        </w:object>
      </w:r>
    </w:p>
    <w:p w:rsidR="00E4532D" w:rsidRPr="00604500" w:rsidRDefault="007A4E1C" w:rsidP="008A6C86">
      <w:pPr>
        <w:spacing w:line="240" w:lineRule="auto"/>
        <w:jc w:val="center"/>
        <w:rPr>
          <w:rFonts w:ascii="Times New Roman" w:hAnsi="Times New Roman" w:cs="Times New Roman"/>
          <w:iCs/>
        </w:rPr>
      </w:pPr>
      <w:r w:rsidRPr="007A4E1C">
        <w:rPr>
          <w:rFonts w:ascii="Times New Roman" w:hAnsi="Times New Roman" w:cs="Times New Roman"/>
          <w:iCs/>
          <w:position w:val="-20"/>
        </w:rPr>
        <w:object w:dxaOrig="4560" w:dyaOrig="560">
          <v:shape id="_x0000_i1133" type="#_x0000_t75" style="width:228.5pt;height:27.55pt" o:ole="" fillcolor="window">
            <v:imagedata r:id="rId267" o:title=""/>
          </v:shape>
          <o:OLEObject Type="Embed" ProgID="Equation.3" ShapeID="_x0000_i1133" DrawAspect="Content" ObjectID="_1541651680" r:id="rId268"/>
        </w:object>
      </w:r>
    </w:p>
    <w:p w:rsidR="00E4532D" w:rsidRPr="00604500" w:rsidRDefault="00E4532D" w:rsidP="007A4E1C">
      <w:pPr>
        <w:pStyle w:val="Titre2"/>
        <w:numPr>
          <w:ilvl w:val="1"/>
          <w:numId w:val="21"/>
        </w:numPr>
      </w:pPr>
      <w:bookmarkStart w:id="21" w:name="_Toc335758598"/>
      <w:r w:rsidRPr="00604500">
        <w:t>Cas d'une ouverture équiphase</w:t>
      </w:r>
      <w:bookmarkEnd w:id="21"/>
    </w:p>
    <w:p w:rsidR="00E4532D" w:rsidRPr="00604500" w:rsidRDefault="00E4532D" w:rsidP="008E64C1">
      <w:pPr>
        <w:pStyle w:val="Titre3"/>
        <w:numPr>
          <w:ilvl w:val="2"/>
          <w:numId w:val="21"/>
        </w:numPr>
      </w:pPr>
      <w:bookmarkStart w:id="22" w:name="_Toc335758599"/>
      <w:r w:rsidRPr="00604500">
        <w:t>Direction de rayonnement maximal</w:t>
      </w:r>
      <w:bookmarkEnd w:id="22"/>
    </w:p>
    <w:p w:rsidR="007A4E1C" w:rsidRDefault="00E4532D" w:rsidP="007A4E1C">
      <w:pPr>
        <w:spacing w:line="240" w:lineRule="auto"/>
        <w:rPr>
          <w:rFonts w:ascii="Times New Roman" w:hAnsi="Times New Roman" w:cs="Times New Roman"/>
          <w:iCs/>
        </w:rPr>
      </w:pPr>
      <w:r w:rsidRPr="00604500">
        <w:rPr>
          <w:rFonts w:ascii="Times New Roman" w:hAnsi="Times New Roman" w:cs="Times New Roman"/>
          <w:iCs/>
        </w:rPr>
        <w:t>L'ouverture étant équiphase</w:t>
      </w:r>
      <w:r w:rsidR="007A4E1C">
        <w:rPr>
          <w:rFonts w:ascii="Times New Roman" w:hAnsi="Times New Roman" w:cs="Times New Roman"/>
          <w:iCs/>
        </w:rPr>
        <w:t xml:space="preserve"> : </w:t>
      </w:r>
    </w:p>
    <w:p w:rsidR="007A4E1C" w:rsidRDefault="007A4E1C" w:rsidP="007A4E1C">
      <w:pPr>
        <w:spacing w:line="240" w:lineRule="auto"/>
        <w:ind w:left="708" w:firstLine="708"/>
        <w:jc w:val="center"/>
        <w:rPr>
          <w:rFonts w:ascii="Times New Roman" w:hAnsi="Times New Roman" w:cs="Times New Roman"/>
          <w:iCs/>
          <w:position w:val="-10"/>
        </w:rPr>
      </w:pPr>
      <w:r w:rsidRPr="00604500">
        <w:rPr>
          <w:rFonts w:ascii="Times New Roman" w:hAnsi="Times New Roman" w:cs="Times New Roman"/>
          <w:iCs/>
          <w:position w:val="-6"/>
        </w:rPr>
        <w:object w:dxaOrig="1140" w:dyaOrig="300">
          <v:shape id="_x0000_i1134" type="#_x0000_t75" style="width:56.95pt;height:15.05pt" o:ole="" fillcolor="window">
            <v:imagedata r:id="rId269" o:title=""/>
          </v:shape>
          <o:OLEObject Type="Embed" ProgID="Equation.3" ShapeID="_x0000_i1134" DrawAspect="Content" ObjectID="_1541651681" r:id="rId270"/>
        </w:object>
      </w:r>
      <w:r w:rsidR="00E4532D" w:rsidRPr="00604500">
        <w:rPr>
          <w:rFonts w:ascii="Times New Roman" w:hAnsi="Times New Roman" w:cs="Times New Roman"/>
          <w:iCs/>
          <w:position w:val="-6"/>
        </w:rPr>
        <w:object w:dxaOrig="300" w:dyaOrig="240">
          <v:shape id="_x0000_i1135" type="#_x0000_t75" style="width:15.05pt;height:12.5pt" o:ole="" fillcolor="window">
            <v:imagedata r:id="rId271" o:title=""/>
          </v:shape>
          <o:OLEObject Type="Embed" ProgID="Equation.3" ShapeID="_x0000_i1135" DrawAspect="Content" ObjectID="_1541651682" r:id="rId272"/>
        </w:object>
      </w:r>
      <w:r w:rsidRPr="00604500">
        <w:rPr>
          <w:rFonts w:ascii="Times New Roman" w:hAnsi="Times New Roman" w:cs="Times New Roman"/>
          <w:iCs/>
          <w:position w:val="-10"/>
        </w:rPr>
        <w:object w:dxaOrig="1420" w:dyaOrig="300">
          <v:shape id="_x0000_i1136" type="#_x0000_t75" style="width:70.75pt;height:15.05pt" o:ole="" fillcolor="window">
            <v:imagedata r:id="rId273" o:title=""/>
          </v:shape>
          <o:OLEObject Type="Embed" ProgID="Equation.3" ShapeID="_x0000_i1136" DrawAspect="Content" ObjectID="_1541651683" r:id="rId274"/>
        </w:object>
      </w:r>
    </w:p>
    <w:p w:rsidR="00E4532D" w:rsidRPr="00604500" w:rsidRDefault="00E4532D" w:rsidP="007A4E1C">
      <w:pPr>
        <w:spacing w:line="240" w:lineRule="auto"/>
        <w:rPr>
          <w:rFonts w:ascii="Times New Roman" w:hAnsi="Times New Roman" w:cs="Times New Roman"/>
          <w:iCs/>
        </w:rPr>
      </w:pPr>
      <w:r w:rsidRPr="00604500">
        <w:rPr>
          <w:rFonts w:ascii="Times New Roman" w:hAnsi="Times New Roman" w:cs="Times New Roman"/>
          <w:iCs/>
        </w:rPr>
        <w:t>L'expression du champ dans le plan yOz devient:</w:t>
      </w:r>
    </w:p>
    <w:p w:rsidR="00E4532D" w:rsidRPr="00604500" w:rsidRDefault="007A4E1C" w:rsidP="008A6C86">
      <w:pPr>
        <w:tabs>
          <w:tab w:val="left" w:pos="8505"/>
        </w:tabs>
        <w:spacing w:line="240" w:lineRule="auto"/>
        <w:jc w:val="center"/>
        <w:rPr>
          <w:rFonts w:ascii="Times New Roman" w:hAnsi="Times New Roman" w:cs="Times New Roman"/>
          <w:iCs/>
        </w:rPr>
      </w:pPr>
      <w:r w:rsidRPr="007A4E1C">
        <w:rPr>
          <w:rFonts w:ascii="Times New Roman" w:hAnsi="Times New Roman" w:cs="Times New Roman"/>
          <w:iCs/>
          <w:position w:val="-14"/>
        </w:rPr>
        <w:object w:dxaOrig="3600" w:dyaOrig="380">
          <v:shape id="_x0000_i1137" type="#_x0000_t75" style="width:180.3pt;height:18.8pt" o:ole="" fillcolor="window">
            <v:imagedata r:id="rId275" o:title=""/>
          </v:shape>
          <o:OLEObject Type="Embed" ProgID="Equation.3" ShapeID="_x0000_i1137" DrawAspect="Content" ObjectID="_1541651684" r:id="rId276"/>
        </w:object>
      </w:r>
      <w:r w:rsidR="00E4532D" w:rsidRPr="00604500">
        <w:rPr>
          <w:rFonts w:ascii="Times New Roman" w:hAnsi="Times New Roman" w:cs="Times New Roman"/>
          <w:iCs/>
        </w:rPr>
        <w:t>.</w:t>
      </w:r>
    </w:p>
    <w:p w:rsidR="00E4532D" w:rsidRPr="00604500" w:rsidRDefault="00E4532D" w:rsidP="008A6C86">
      <w:pPr>
        <w:spacing w:line="240" w:lineRule="auto"/>
        <w:ind w:firstLine="709"/>
        <w:jc w:val="both"/>
        <w:rPr>
          <w:rFonts w:ascii="Times New Roman" w:hAnsi="Times New Roman" w:cs="Times New Roman"/>
          <w:iCs/>
        </w:rPr>
      </w:pPr>
      <w:r w:rsidRPr="00604500">
        <w:rPr>
          <w:rFonts w:ascii="Times New Roman" w:hAnsi="Times New Roman" w:cs="Times New Roman"/>
          <w:iCs/>
        </w:rPr>
        <w:t xml:space="preserve">Comme dans le cas d'un alignement, cette expression traduit la somme d'un certain nombre de vecteurs déphasés de </w:t>
      </w:r>
      <w:r w:rsidR="007A4E1C" w:rsidRPr="00604500">
        <w:rPr>
          <w:rFonts w:ascii="Times New Roman" w:hAnsi="Times New Roman" w:cs="Times New Roman"/>
          <w:iCs/>
          <w:position w:val="-10"/>
        </w:rPr>
        <w:object w:dxaOrig="680" w:dyaOrig="300">
          <v:shape id="_x0000_i1138" type="#_x0000_t75" style="width:33.8pt;height:15.05pt" o:ole="" fillcolor="window">
            <v:imagedata r:id="rId277" o:title=""/>
          </v:shape>
          <o:OLEObject Type="Embed" ProgID="Equation.3" ShapeID="_x0000_i1138" DrawAspect="Content" ObjectID="_1541651685" r:id="rId278"/>
        </w:object>
      </w:r>
      <w:r w:rsidRPr="00604500">
        <w:rPr>
          <w:rFonts w:ascii="Times New Roman" w:hAnsi="Times New Roman" w:cs="Times New Roman"/>
          <w:iCs/>
        </w:rPr>
        <w:t>.</w:t>
      </w:r>
    </w:p>
    <w:p w:rsidR="00E4532D" w:rsidRPr="00604500" w:rsidRDefault="00E4532D" w:rsidP="008A6C86">
      <w:pPr>
        <w:spacing w:line="240" w:lineRule="auto"/>
        <w:jc w:val="both"/>
        <w:rPr>
          <w:rFonts w:ascii="Times New Roman" w:hAnsi="Times New Roman" w:cs="Times New Roman"/>
          <w:iCs/>
        </w:rPr>
      </w:pPr>
      <w:r w:rsidRPr="00604500">
        <w:rPr>
          <w:rFonts w:ascii="Times New Roman" w:hAnsi="Times New Roman" w:cs="Times New Roman"/>
          <w:iCs/>
        </w:rPr>
        <w:t xml:space="preserve">Leur somme sera maximale lorsqu'ils sont tous en phase, ce qui se produit pour </w:t>
      </w:r>
      <w:r w:rsidR="007A4E1C" w:rsidRPr="00604500">
        <w:rPr>
          <w:rFonts w:ascii="Times New Roman" w:hAnsi="Times New Roman" w:cs="Times New Roman"/>
          <w:iCs/>
          <w:position w:val="-6"/>
        </w:rPr>
        <w:object w:dxaOrig="499" w:dyaOrig="240">
          <v:shape id="_x0000_i1139" type="#_x0000_t75" style="width:25.05pt;height:12.5pt" o:ole="" fillcolor="window">
            <v:imagedata r:id="rId279" o:title=""/>
          </v:shape>
          <o:OLEObject Type="Embed" ProgID="Equation.3" ShapeID="_x0000_i1139" DrawAspect="Content" ObjectID="_1541651686" r:id="rId280"/>
        </w:object>
      </w:r>
      <w:r w:rsidRPr="00604500">
        <w:rPr>
          <w:rFonts w:ascii="Times New Roman" w:hAnsi="Times New Roman" w:cs="Times New Roman"/>
          <w:iCs/>
        </w:rPr>
        <w:t>.</w:t>
      </w:r>
    </w:p>
    <w:p w:rsidR="00E4532D" w:rsidRPr="00604500" w:rsidRDefault="00E4532D" w:rsidP="007A4E1C">
      <w:pPr>
        <w:spacing w:line="240" w:lineRule="auto"/>
        <w:ind w:firstLine="709"/>
        <w:jc w:val="both"/>
        <w:rPr>
          <w:rFonts w:ascii="Times New Roman" w:hAnsi="Times New Roman" w:cs="Times New Roman"/>
          <w:iCs/>
        </w:rPr>
      </w:pPr>
      <w:r w:rsidRPr="00604500">
        <w:rPr>
          <w:rFonts w:ascii="Times New Roman" w:hAnsi="Times New Roman" w:cs="Times New Roman"/>
          <w:iCs/>
        </w:rPr>
        <w:t>Quelle que soit la répartition équiphase</w:t>
      </w:r>
      <w:r w:rsidR="007A4E1C" w:rsidRPr="00604500">
        <w:rPr>
          <w:rFonts w:ascii="Times New Roman" w:hAnsi="Times New Roman" w:cs="Times New Roman"/>
          <w:iCs/>
          <w:position w:val="-10"/>
        </w:rPr>
        <w:object w:dxaOrig="1420" w:dyaOrig="300">
          <v:shape id="_x0000_i1140" type="#_x0000_t75" style="width:70.75pt;height:15.05pt" o:ole="" fillcolor="window">
            <v:imagedata r:id="rId281" o:title=""/>
          </v:shape>
          <o:OLEObject Type="Embed" ProgID="Equation.3" ShapeID="_x0000_i1140" DrawAspect="Content" ObjectID="_1541651687" r:id="rId282"/>
        </w:object>
      </w:r>
      <w:r w:rsidRPr="00604500">
        <w:rPr>
          <w:rFonts w:ascii="Times New Roman" w:hAnsi="Times New Roman" w:cs="Times New Roman"/>
          <w:iCs/>
        </w:rPr>
        <w:t xml:space="preserve"> sur la surface de l'ouverture, le champ présente dans la direction </w:t>
      </w:r>
      <w:r w:rsidR="007A4E1C" w:rsidRPr="00604500">
        <w:rPr>
          <w:rFonts w:ascii="Times New Roman" w:hAnsi="Times New Roman" w:cs="Times New Roman"/>
          <w:iCs/>
          <w:position w:val="-6"/>
        </w:rPr>
        <w:object w:dxaOrig="499" w:dyaOrig="240">
          <v:shape id="_x0000_i1141" type="#_x0000_t75" style="width:25.05pt;height:12.5pt" o:ole="" fillcolor="window">
            <v:imagedata r:id="rId283" o:title=""/>
          </v:shape>
          <o:OLEObject Type="Embed" ProgID="Equation.3" ShapeID="_x0000_i1141" DrawAspect="Content" ObjectID="_1541651688" r:id="rId284"/>
        </w:object>
      </w:r>
      <w:r w:rsidRPr="00604500">
        <w:rPr>
          <w:rFonts w:ascii="Times New Roman" w:hAnsi="Times New Roman" w:cs="Times New Roman"/>
          <w:iCs/>
        </w:rPr>
        <w:t xml:space="preserve">, un </w:t>
      </w:r>
      <w:r w:rsidRPr="007A4E1C">
        <w:rPr>
          <w:rFonts w:ascii="Times New Roman" w:hAnsi="Times New Roman" w:cs="Times New Roman"/>
          <w:bCs/>
          <w:iCs/>
        </w:rPr>
        <w:t>maximum</w:t>
      </w:r>
      <w:r w:rsidRPr="00604500">
        <w:rPr>
          <w:rFonts w:ascii="Times New Roman" w:hAnsi="Times New Roman" w:cs="Times New Roman"/>
          <w:iCs/>
        </w:rPr>
        <w:t>de valeur:</w:t>
      </w:r>
    </w:p>
    <w:p w:rsidR="00E4532D" w:rsidRPr="00604500" w:rsidRDefault="007A4E1C" w:rsidP="008A6C86">
      <w:pPr>
        <w:spacing w:line="240" w:lineRule="auto"/>
        <w:ind w:firstLine="709"/>
        <w:jc w:val="center"/>
        <w:rPr>
          <w:rFonts w:ascii="Times New Roman" w:hAnsi="Times New Roman" w:cs="Times New Roman"/>
          <w:iCs/>
        </w:rPr>
      </w:pPr>
      <w:r w:rsidRPr="007A4E1C">
        <w:rPr>
          <w:rFonts w:ascii="Times New Roman" w:hAnsi="Times New Roman" w:cs="Times New Roman"/>
          <w:iCs/>
          <w:position w:val="-20"/>
        </w:rPr>
        <w:object w:dxaOrig="2600" w:dyaOrig="520">
          <v:shape id="_x0000_i1142" type="#_x0000_t75" style="width:129.6pt;height:25.65pt" o:ole="" fillcolor="window">
            <v:imagedata r:id="rId285" o:title=""/>
          </v:shape>
          <o:OLEObject Type="Embed" ProgID="Equation.3" ShapeID="_x0000_i1142" DrawAspect="Content" ObjectID="_1541651689" r:id="rId286"/>
        </w:object>
      </w:r>
    </w:p>
    <w:p w:rsidR="00E4532D" w:rsidRPr="00604500" w:rsidRDefault="00E4532D" w:rsidP="003B11E8">
      <w:pPr>
        <w:spacing w:line="240" w:lineRule="auto"/>
        <w:jc w:val="both"/>
        <w:rPr>
          <w:rFonts w:ascii="Times New Roman" w:hAnsi="Times New Roman" w:cs="Times New Roman"/>
          <w:iCs/>
        </w:rPr>
      </w:pPr>
      <w:r w:rsidRPr="00604500">
        <w:rPr>
          <w:rFonts w:ascii="Times New Roman" w:hAnsi="Times New Roman" w:cs="Times New Roman"/>
          <w:iCs/>
        </w:rPr>
        <w:t xml:space="preserve">Le maximum de rayonnement à donc lieu suivant la normale </w:t>
      </w:r>
      <w:r w:rsidR="003B11E8" w:rsidRPr="00604500">
        <w:rPr>
          <w:rFonts w:ascii="Times New Roman" w:hAnsi="Times New Roman" w:cs="Times New Roman"/>
          <w:iCs/>
          <w:position w:val="-6"/>
        </w:rPr>
        <w:object w:dxaOrig="300" w:dyaOrig="320">
          <v:shape id="_x0000_i1143" type="#_x0000_t75" style="width:15.05pt;height:16.3pt" o:ole="" fillcolor="window">
            <v:imagedata r:id="rId287" o:title=""/>
          </v:shape>
          <o:OLEObject Type="Embed" ProgID="Equation.3" ShapeID="_x0000_i1143" DrawAspect="Content" ObjectID="_1541651690" r:id="rId288"/>
        </w:object>
      </w:r>
      <w:r w:rsidRPr="00604500">
        <w:rPr>
          <w:rFonts w:ascii="Times New Roman" w:hAnsi="Times New Roman" w:cs="Times New Roman"/>
          <w:iCs/>
        </w:rPr>
        <w:t xml:space="preserve"> au plan de l'ouverture.Le lobe principal sera toujours assez étroit et l'énergie rayonnée est concentrée autour de </w:t>
      </w:r>
      <w:r w:rsidR="003B11E8" w:rsidRPr="00604500">
        <w:rPr>
          <w:rFonts w:ascii="Times New Roman" w:hAnsi="Times New Roman" w:cs="Times New Roman"/>
          <w:iCs/>
          <w:position w:val="-6"/>
        </w:rPr>
        <w:object w:dxaOrig="300" w:dyaOrig="320">
          <v:shape id="_x0000_i1144" type="#_x0000_t75" style="width:15.05pt;height:16.3pt" o:ole="" fillcolor="window">
            <v:imagedata r:id="rId289" o:title=""/>
          </v:shape>
          <o:OLEObject Type="Embed" ProgID="Equation.3" ShapeID="_x0000_i1144" DrawAspect="Content" ObjectID="_1541651691" r:id="rId290"/>
        </w:object>
      </w:r>
      <w:r w:rsidR="003B11E8">
        <w:rPr>
          <w:rFonts w:ascii="Times New Roman" w:hAnsi="Times New Roman" w:cs="Times New Roman"/>
          <w:iCs/>
        </w:rPr>
        <w:t>.</w:t>
      </w:r>
    </w:p>
    <w:p w:rsidR="00E4532D" w:rsidRPr="00604500" w:rsidRDefault="009868F3" w:rsidP="008A6C86">
      <w:pPr>
        <w:spacing w:line="240" w:lineRule="auto"/>
        <w:jc w:val="both"/>
        <w:rPr>
          <w:rFonts w:ascii="Times New Roman" w:hAnsi="Times New Roman" w:cs="Times New Roman"/>
          <w:iCs/>
        </w:rPr>
      </w:pPr>
      <w:r>
        <w:rPr>
          <w:rFonts w:ascii="Times New Roman" w:hAnsi="Times New Roman" w:cs="Times New Roman"/>
          <w:iCs/>
        </w:rPr>
        <w:pict>
          <v:group id="_x0000_s1206" style="position:absolute;left:0;text-align:left;margin-left:35.65pt;margin-top:12.55pt;width:383.4pt;height:142pt;z-index:251674624" coordorigin="2130,6348" coordsize="7668,2840" o:allowincell="f">
            <v:group id="_x0000_s1207" style="position:absolute;left:2130;top:6348;width:7668;height:2840" coordorigin="2130,11928" coordsize="7668,2840">
              <v:line id="_x0000_s1208" style="position:absolute" from="5920,11928" to="5920,14768"/>
              <v:line id="_x0000_s1209" style="position:absolute" from="3266,13424" to="9088,13424">
                <v:stroke dashstyle="dashDot" endarrow="open"/>
              </v:line>
              <v:line id="_x0000_s1210" style="position:absolute" from="3408,12288" to="3408,13282" strokeweight="2.25pt"/>
              <v:line id="_x0000_s1211" style="position:absolute" from="3408,13566" to="3408,14560" strokeweight="2.25pt"/>
              <v:shape id="_x0000_s1212" type="#_x0000_t202" style="position:absolute;left:2130;top:13282;width:852;height:426" filled="f" stroked="f">
                <v:textbox style="mso-next-textbox:#_x0000_s1212">
                  <w:txbxContent>
                    <w:p w:rsidR="005550CA" w:rsidRPr="003B11E8" w:rsidRDefault="005550CA" w:rsidP="003B11E8">
                      <w:pPr>
                        <w:spacing w:after="0"/>
                        <w:rPr>
                          <w:sz w:val="20"/>
                          <w:szCs w:val="20"/>
                        </w:rPr>
                      </w:pPr>
                      <w:r w:rsidRPr="003B11E8">
                        <w:rPr>
                          <w:sz w:val="20"/>
                          <w:szCs w:val="20"/>
                        </w:rPr>
                        <w:t>source</w:t>
                      </w:r>
                    </w:p>
                  </w:txbxContent>
                </v:textbox>
              </v:shape>
              <v:shape id="_x0000_s1213" type="#_x0000_t202" style="position:absolute;left:2982;top:13424;width:568;height:426" filled="f" stroked="f">
                <v:textbox style="mso-next-textbox:#_x0000_s1213">
                  <w:txbxContent>
                    <w:p w:rsidR="005550CA" w:rsidRDefault="005550CA" w:rsidP="00E4532D">
                      <w:r>
                        <w:t>0</w:t>
                      </w:r>
                    </w:p>
                  </w:txbxContent>
                </v:textbox>
              </v:shape>
              <v:line id="_x0000_s1214" style="position:absolute" from="3408,12430" to="3408,14418" strokeweight=".25pt">
                <v:stroke dashstyle="1 1"/>
              </v:line>
              <v:line id="_x0000_s1215" style="position:absolute;flip:y" from="3408,12288" to="5964,13424">
                <v:stroke dashstyle="1 1"/>
              </v:line>
              <v:line id="_x0000_s1216" style="position:absolute" from="3408,13424" to="5964,14560">
                <v:stroke dashstyle="1 1"/>
              </v:line>
              <v:line id="_x0000_s1217" style="position:absolute;flip:y" from="3408,12430" to="5964,13424">
                <v:stroke dashstyle="1 1"/>
              </v:line>
              <v:line id="_x0000_s1218" style="position:absolute" from="3408,13424" to="5964,14418">
                <v:stroke dashstyle="1 1"/>
              </v:line>
              <v:line id="_x0000_s1219" style="position:absolute;flip:y" from="3408,12714" to="5964,13424">
                <v:stroke dashstyle="1 1"/>
              </v:line>
              <v:line id="_x0000_s1220" style="position:absolute" from="3408,13424" to="5964,14134">
                <v:stroke dashstyle="1 1"/>
              </v:line>
              <v:line id="_x0000_s1221" style="position:absolute;flip:y" from="3408,13140" to="5964,13424">
                <v:stroke dashstyle="1 1"/>
              </v:line>
              <v:line id="_x0000_s1222" style="position:absolute" from="3408,13424" to="5964,13708">
                <v:stroke dashstyle="1 1"/>
              </v:line>
              <v:shape id="_x0000_s1223" type="#_x0000_t19" style="position:absolute;left:5977;top:12856;width:526;height:284;flip:y" coordsize="20036,21600" adj=",-1437669" path="wr-21600,,21600,43200,,,20036,13530nfewr-21600,,21600,43200,,,20036,13530l,21600nsxe" strokeweight="1pt">
                <v:path o:connectlocs="0,0;20036,13530;0,21600"/>
              </v:shape>
              <v:shape id="_x0000_s1224" type="#_x0000_t19" style="position:absolute;left:5964;top:12430;width:284;height:142" strokeweight="1pt"/>
              <v:shape id="_x0000_s1225" type="#_x0000_t19" style="position:absolute;left:5964;top:12572;width:284;height:142;flip:y" strokeweight="1pt"/>
              <v:shape id="_x0000_s1226" type="#_x0000_t19" style="position:absolute;left:5964;top:12293;width:123;height:142" coordsize="18651,21600" adj=",-1985045" path="wr-21600,,21600,43200,,,18651,10706nfewr-21600,,21600,43200,,,18651,10706l,21600nsxe" strokeweight="1pt">
                <v:path o:connectlocs="0,0;18651,10706;0,21600"/>
              </v:shape>
              <v:shape id="_x0000_s1227" type="#_x0000_t19" style="position:absolute;left:5964;top:12288;width:117;height:141;flip:y" coordsize="17775,21600" adj=",-2269077" path="wr-21600,,21600,43200,,,17775,9327nfewr-21600,,21600,43200,,,17775,9327l,21600nsxe" strokeweight="1pt">
                <v:path o:connectlocs="0,0;17775,9327;0,21600"/>
              </v:shape>
              <v:shape id="_x0000_s1228" type="#_x0000_t19" style="position:absolute;left:5964;top:13709;width:536;height:284" coordsize="21263,21600" adj=",-663739" path="wr-21600,,21600,43200,,,21263,17802nfewr-21600,,21600,43200,,,21263,17802l,21600nsxe" strokeweight="1pt">
                <v:path o:connectlocs="0,0;21263,17802;0,21600"/>
              </v:shape>
              <v:shape id="_x0000_s1229" type="#_x0000_t19" style="position:absolute;left:5964;top:13850;width:540;height:284;flip:y" coordsize="20549,21600" adj=",-1176192" path="wr-21600,,21600,43200,,,20549,14944nfewr-21600,,21600,43200,,,20549,14944l,21600nsxe" strokeweight="1pt">
                <v:path o:connectlocs="0,0;20549,14944;0,21600"/>
              </v:shape>
              <v:shape id="_x0000_s1230" type="#_x0000_t19" style="position:absolute;left:5920;top:14276;width:284;height:142;flip:y" strokeweight="1pt"/>
              <v:shape id="_x0000_s1231" type="#_x0000_t19" style="position:absolute;left:5920;top:14134;width:284;height:142" strokeweight="1pt"/>
              <v:shape id="_x0000_s1232" type="#_x0000_t19" style="position:absolute;left:5964;top:12714;width:540;height:284" coordsize="21409,21600" adj=",-499431" path="wr-21600,,21600,43200,,,21409,18736nfewr-21600,,21600,43200,,,21409,18736l,21600nsxe" strokeweight="1pt">
                <v:path o:connectlocs="0,0;21409,18736;0,21600"/>
              </v:shape>
              <v:shape id="_x0000_s1233" type="#_x0000_t19" style="position:absolute;left:5964;top:14419;width:128;height:141;flip:y" coordsize="19482,21600" adj=",-1676711" path="wr-21600,,21600,43200,,,19482,12272nfewr-21600,,21600,43200,,,19482,12272l,21600nsxe" strokeweight="1pt">
                <v:path o:connectlocs="0,0;19482,12272;0,21600"/>
              </v:shape>
              <v:shape id="_x0000_s1234" type="#_x0000_t19" style="position:absolute;left:5977;top:14419;width:119;height:142" coordsize="18108,21600" adj=",-2164899" path="wr-21600,,21600,43200,,,18108,9825nfewr-21600,,21600,43200,,,18108,9825l,21600nsxe" strokeweight="1pt">
                <v:path o:connectlocs="0,0;18108,9825;0,21600"/>
              </v:shape>
              <v:shape id="_x0000_s1235" type="#_x0000_t19" style="position:absolute;left:5964;top:13140;width:1136;height:284" strokeweight="1pt"/>
              <v:shape id="_x0000_s1236" type="#_x0000_t19" style="position:absolute;left:5977;top:13424;width:1123;height:285;flip:y" strokeweight="1pt"/>
              <v:shape id="_x0000_s1237" type="#_x0000_t202" style="position:absolute;left:9230;top:13140;width:568;height:569" filled="f" stroked="f">
                <v:textbox style="mso-next-textbox:#_x0000_s1237">
                  <w:txbxContent>
                    <w:p w:rsidR="005550CA" w:rsidRDefault="005550CA" w:rsidP="00E4532D">
                      <w:r>
                        <w:t>z</w:t>
                      </w:r>
                    </w:p>
                  </w:txbxContent>
                </v:textbox>
              </v:shape>
              <v:shape id="_x0000_s1238" type="#_x0000_t202" style="position:absolute;left:7242;top:12288;width:2556;height:426" filled="f" stroked="f">
                <v:textbox style="mso-next-textbox:#_x0000_s1238">
                  <w:txbxContent>
                    <w:p w:rsidR="005550CA" w:rsidRPr="001A1A23" w:rsidRDefault="005550CA" w:rsidP="00E4532D">
                      <w:pPr>
                        <w:rPr>
                          <w:rFonts w:ascii="Times New Roman" w:hAnsi="Times New Roman" w:cs="Times New Roman"/>
                          <w:iCs/>
                          <w:sz w:val="20"/>
                          <w:szCs w:val="20"/>
                        </w:rPr>
                      </w:pPr>
                      <w:r w:rsidRPr="001A1A23">
                        <w:rPr>
                          <w:rFonts w:ascii="Times New Roman" w:hAnsi="Times New Roman" w:cs="Times New Roman"/>
                          <w:iCs/>
                          <w:sz w:val="20"/>
                          <w:szCs w:val="20"/>
                        </w:rPr>
                        <w:t>Intensité de rayonnement</w:t>
                      </w:r>
                    </w:p>
                  </w:txbxContent>
                </v:textbox>
              </v:shape>
              <v:line id="_x0000_s1239" style="position:absolute;flip:x" from="6958,12714" to="7526,13282">
                <v:stroke endarrow="open"/>
              </v:line>
            </v:group>
            <v:shape id="_x0000_s1240" type="#_x0000_t19" style="position:absolute;left:3449;top:7697;width:1583;height:276;rotation:-638023fd" coordsize="21600,23846" adj=",391114" path="wr-21600,,21600,43200,,,21483,23846nfewr-21600,,21600,43200,,,21483,23846l,21600nsxe" strokeweight="1pt">
              <v:path o:connectlocs="0,0;21483,23846;0,21600"/>
            </v:shape>
            <v:shape id="_x0000_s1241" type="#_x0000_t19" style="position:absolute;left:3438;top:7721;width:1583;height:259;rotation:-638023fd;flip:y" coordsize="21600,22503" adj=",157009" path="wr-21600,,21600,43200,,,21581,22503nfewr-21600,,21600,43200,,,21581,22503l,21600nsxe" strokeweight="1pt">
              <v:path o:connectlocs="0,0;21581,22503;0,21600"/>
            </v:shape>
            <v:group id="_x0000_s1242" style="position:absolute;left:3137;top:7743;width:1151;height:171" coordorigin="3137,7743" coordsize="1151,171">
              <v:shape id="_x0000_s1243" type="#_x0000_t19" style="position:absolute;left:3137;top:7743;width:1151;height:171;rotation:-1242985fd" coordsize="21600,25316" adj="-4888915,786612,,20824" path="wr-21600,-776,21600,42424,5736,,21128,25316nfewr-21600,-776,21600,42424,5736,,21128,25316l,20824nsxe" strokeweight="1pt">
                <v:path o:connectlocs="5736,0;21128,25316;0,20824"/>
              </v:shape>
              <v:shape id="_x0000_s1244" type="#_x0000_t19" style="position:absolute;left:3237;top:7745;width:760;height:129;rotation:-1731956fd" coordsize="21600,22817" adj="-4888915,346919,,20824" path="wr-21600,-776,21600,42424,5736,,21508,22817nfewr-21600,-776,21600,42424,5736,,21508,22817l,20824nsxe" strokeweight="1pt">
                <v:path o:connectlocs="5736,0;21508,22817;0,20824"/>
              </v:shape>
            </v:group>
            <v:group id="_x0000_s1245" style="position:absolute;left:3168;top:7776;width:1151;height:171;flip:y" coordorigin="3137,7743" coordsize="1151,171">
              <v:shape id="_x0000_s1246" type="#_x0000_t19" style="position:absolute;left:3137;top:7743;width:1151;height:171;rotation:-1242985fd" coordsize="21600,25316" adj="-4888915,786612,,20824" path="wr-21600,-776,21600,42424,5736,,21128,25316nfewr-21600,-776,21600,42424,5736,,21128,25316l,20824nsxe" strokeweight="1pt">
                <v:path o:connectlocs="5736,0;21128,25316;0,20824"/>
              </v:shape>
              <v:shape id="_x0000_s1247" type="#_x0000_t19" style="position:absolute;left:3237;top:7745;width:760;height:129;rotation:-1731956fd" coordsize="21600,22817" adj="-4888915,346919,,20824" path="wr-21600,-776,21600,42424,5736,,21508,22817nfewr-21600,-776,21600,42424,5736,,21508,22817l,20824nsxe" strokeweight="1pt">
                <v:path o:connectlocs="5736,0;21508,22817;0,20824"/>
              </v:shape>
            </v:group>
            <v:shape id="_x0000_s1248" type="#_x0000_t19" style="position:absolute;left:2965;top:7879;width:851;height:111;rotation:-2633085fd" coordsize="21600,21726" adj="-3453025,796276,,17180" path="wr-21600,-4420,21600,38780,13093,,21116,21726nfewr-21600,-4420,21600,38780,13093,,21116,21726l,17180nsxe" strokeweight="1pt">
              <v:path o:connectlocs="13093,0;21116,21726;0,17180"/>
            </v:shape>
            <v:shape id="_x0000_s1249" type="#_x0000_t19" style="position:absolute;left:2967;top:7689;width:851;height:111;rotation:-2633085fd;flip:y" coordsize="21600,21726" adj="-3453025,796276,,17180" path="wr-21600,-4420,21600,38780,13093,,21116,21726nfewr-21600,-4420,21600,38780,13093,,21116,21726l,17180nsxe" strokeweight="1pt">
              <v:path o:connectlocs="13093,0;21116,21726;0,17180"/>
            </v:shape>
          </v:group>
        </w:pict>
      </w:r>
    </w:p>
    <w:p w:rsidR="00E4532D" w:rsidRPr="00604500" w:rsidRDefault="00E4532D" w:rsidP="008A6C86">
      <w:pPr>
        <w:spacing w:line="240" w:lineRule="auto"/>
        <w:jc w:val="both"/>
        <w:rPr>
          <w:rFonts w:ascii="Times New Roman" w:hAnsi="Times New Roman" w:cs="Times New Roman"/>
          <w:iCs/>
        </w:rPr>
      </w:pPr>
    </w:p>
    <w:p w:rsidR="00E4532D" w:rsidRPr="00604500" w:rsidRDefault="00E4532D" w:rsidP="008A6C86">
      <w:pPr>
        <w:spacing w:line="240" w:lineRule="auto"/>
        <w:jc w:val="both"/>
        <w:rPr>
          <w:rFonts w:ascii="Times New Roman" w:hAnsi="Times New Roman" w:cs="Times New Roman"/>
          <w:iCs/>
        </w:rPr>
      </w:pPr>
    </w:p>
    <w:p w:rsidR="00E4532D" w:rsidRPr="00604500" w:rsidRDefault="00E4532D" w:rsidP="008A6C86">
      <w:pPr>
        <w:spacing w:line="240" w:lineRule="auto"/>
        <w:jc w:val="both"/>
        <w:rPr>
          <w:rFonts w:ascii="Times New Roman" w:hAnsi="Times New Roman" w:cs="Times New Roman"/>
          <w:iCs/>
        </w:rPr>
      </w:pPr>
    </w:p>
    <w:p w:rsidR="00E4532D" w:rsidRPr="00604500" w:rsidRDefault="00E4532D" w:rsidP="008A6C86">
      <w:pPr>
        <w:spacing w:line="240" w:lineRule="auto"/>
        <w:jc w:val="both"/>
        <w:rPr>
          <w:rFonts w:ascii="Times New Roman" w:hAnsi="Times New Roman" w:cs="Times New Roman"/>
          <w:iCs/>
        </w:rPr>
      </w:pPr>
    </w:p>
    <w:p w:rsidR="00E4532D" w:rsidRPr="00604500" w:rsidRDefault="00E4532D" w:rsidP="008A6C86">
      <w:pPr>
        <w:spacing w:line="240" w:lineRule="auto"/>
        <w:jc w:val="both"/>
        <w:rPr>
          <w:rFonts w:ascii="Times New Roman" w:hAnsi="Times New Roman" w:cs="Times New Roman"/>
          <w:iCs/>
        </w:rPr>
      </w:pPr>
    </w:p>
    <w:p w:rsidR="00E4532D" w:rsidRPr="00604500" w:rsidRDefault="00E4532D" w:rsidP="008A6C86">
      <w:pPr>
        <w:spacing w:line="240" w:lineRule="auto"/>
        <w:jc w:val="both"/>
        <w:rPr>
          <w:rFonts w:ascii="Times New Roman" w:hAnsi="Times New Roman" w:cs="Times New Roman"/>
          <w:iCs/>
        </w:rPr>
      </w:pPr>
    </w:p>
    <w:p w:rsidR="00E4532D" w:rsidRPr="00FC6AFF" w:rsidRDefault="00E4532D" w:rsidP="003B11E8">
      <w:pPr>
        <w:spacing w:line="240" w:lineRule="auto"/>
        <w:jc w:val="center"/>
        <w:rPr>
          <w:rFonts w:ascii="Times New Roman" w:hAnsi="Times New Roman" w:cs="Times New Roman"/>
          <w:bCs/>
          <w:iCs/>
        </w:rPr>
      </w:pPr>
      <w:r w:rsidRPr="00FC6AFF">
        <w:rPr>
          <w:rFonts w:ascii="Times New Roman" w:hAnsi="Times New Roman" w:cs="Times New Roman"/>
          <w:bCs/>
          <w:iCs/>
        </w:rPr>
        <w:t>Fig.</w:t>
      </w:r>
      <w:r w:rsidR="003B11E8" w:rsidRPr="00FC6AFF">
        <w:rPr>
          <w:rFonts w:ascii="Times New Roman" w:hAnsi="Times New Roman" w:cs="Times New Roman"/>
          <w:bCs/>
          <w:iCs/>
        </w:rPr>
        <w:t>3.2</w:t>
      </w:r>
      <w:r w:rsidRPr="00FC6AFF">
        <w:rPr>
          <w:rFonts w:ascii="Times New Roman" w:hAnsi="Times New Roman" w:cs="Times New Roman"/>
          <w:bCs/>
          <w:iCs/>
        </w:rPr>
        <w:t xml:space="preserve"> - Diffraction par une ouverture.</w:t>
      </w:r>
    </w:p>
    <w:p w:rsidR="00E4532D" w:rsidRPr="00604500" w:rsidRDefault="003B11E8" w:rsidP="008E64C1">
      <w:pPr>
        <w:pStyle w:val="Titre3"/>
        <w:numPr>
          <w:ilvl w:val="2"/>
          <w:numId w:val="21"/>
        </w:numPr>
      </w:pPr>
      <w:bookmarkStart w:id="23" w:name="_Toc335758600"/>
      <w:r>
        <w:t>Gain de l'ouverture</w:t>
      </w:r>
      <w:bookmarkEnd w:id="23"/>
    </w:p>
    <w:p w:rsidR="00FC6AFF" w:rsidRDefault="00E4532D" w:rsidP="00FC6AFF">
      <w:pPr>
        <w:spacing w:line="240" w:lineRule="auto"/>
        <w:ind w:firstLine="709"/>
        <w:rPr>
          <w:rFonts w:ascii="Times New Roman" w:hAnsi="Times New Roman" w:cs="Times New Roman"/>
          <w:iCs/>
          <w:position w:val="-30"/>
        </w:rPr>
      </w:pPr>
      <w:r w:rsidRPr="00604500">
        <w:rPr>
          <w:rFonts w:ascii="Times New Roman" w:hAnsi="Times New Roman" w:cs="Times New Roman"/>
          <w:iCs/>
        </w:rPr>
        <w:t>Le gain étant défini par:</w:t>
      </w:r>
      <w:r w:rsidR="003B11E8" w:rsidRPr="003B11E8">
        <w:rPr>
          <w:rFonts w:ascii="Times New Roman" w:hAnsi="Times New Roman" w:cs="Times New Roman"/>
          <w:iCs/>
          <w:position w:val="-26"/>
        </w:rPr>
        <w:object w:dxaOrig="1219" w:dyaOrig="580">
          <v:shape id="_x0000_i1145" type="#_x0000_t75" style="width:60.75pt;height:28.8pt" o:ole="" fillcolor="window">
            <v:imagedata r:id="rId291" o:title=""/>
          </v:shape>
          <o:OLEObject Type="Embed" ProgID="Equation.3" ShapeID="_x0000_i1145" DrawAspect="Content" ObjectID="_1541651692" r:id="rId292"/>
        </w:object>
      </w:r>
    </w:p>
    <w:p w:rsidR="00E4532D" w:rsidRPr="00604500" w:rsidRDefault="00E4532D" w:rsidP="00FC6AFF">
      <w:pPr>
        <w:spacing w:line="240" w:lineRule="auto"/>
        <w:rPr>
          <w:rFonts w:ascii="Times New Roman" w:hAnsi="Times New Roman" w:cs="Times New Roman"/>
          <w:iCs/>
        </w:rPr>
      </w:pPr>
      <w:r w:rsidRPr="00604500">
        <w:rPr>
          <w:rFonts w:ascii="Times New Roman" w:hAnsi="Times New Roman" w:cs="Times New Roman"/>
          <w:iCs/>
        </w:rPr>
        <w:t>(Rapport des intensités de rayonnement de l'antenne et de la source isotropique alimentées par la même puissance).</w:t>
      </w:r>
    </w:p>
    <w:p w:rsidR="00E4532D" w:rsidRPr="00604500" w:rsidRDefault="00E4532D" w:rsidP="00FC6AFF">
      <w:pPr>
        <w:spacing w:line="240" w:lineRule="auto"/>
        <w:ind w:firstLine="709"/>
        <w:rPr>
          <w:rFonts w:ascii="Times New Roman" w:hAnsi="Times New Roman" w:cs="Times New Roman"/>
          <w:iCs/>
        </w:rPr>
      </w:pPr>
      <w:r w:rsidRPr="00604500">
        <w:rPr>
          <w:rFonts w:ascii="Times New Roman" w:hAnsi="Times New Roman" w:cs="Times New Roman"/>
          <w:iCs/>
        </w:rPr>
        <w:t>Ou par:</w:t>
      </w:r>
      <w:r w:rsidR="003B11E8" w:rsidRPr="003B11E8">
        <w:rPr>
          <w:rFonts w:ascii="Times New Roman" w:hAnsi="Times New Roman" w:cs="Times New Roman"/>
          <w:iCs/>
          <w:position w:val="-26"/>
        </w:rPr>
        <w:object w:dxaOrig="1180" w:dyaOrig="600">
          <v:shape id="_x0000_i1146" type="#_x0000_t75" style="width:58.85pt;height:30.05pt" o:ole="" fillcolor="window">
            <v:imagedata r:id="rId293" o:title=""/>
          </v:shape>
          <o:OLEObject Type="Embed" ProgID="Equation.3" ShapeID="_x0000_i1146" DrawAspect="Content" ObjectID="_1541651693" r:id="rId294"/>
        </w:object>
      </w:r>
    </w:p>
    <w:p w:rsidR="00E4532D" w:rsidRPr="00604500" w:rsidRDefault="00E4532D" w:rsidP="00FC6AFF">
      <w:pPr>
        <w:spacing w:line="240" w:lineRule="auto"/>
        <w:jc w:val="both"/>
        <w:rPr>
          <w:rFonts w:ascii="Times New Roman" w:hAnsi="Times New Roman" w:cs="Times New Roman"/>
          <w:iCs/>
        </w:rPr>
      </w:pPr>
      <w:r w:rsidRPr="00604500">
        <w:rPr>
          <w:rFonts w:ascii="Times New Roman" w:hAnsi="Times New Roman" w:cs="Times New Roman"/>
          <w:iCs/>
        </w:rPr>
        <w:t>(</w:t>
      </w:r>
      <w:r w:rsidR="001A1A23" w:rsidRPr="00604500">
        <w:rPr>
          <w:rFonts w:ascii="Times New Roman" w:hAnsi="Times New Roman" w:cs="Times New Roman"/>
          <w:iCs/>
        </w:rPr>
        <w:t>Rapport</w:t>
      </w:r>
      <w:r w:rsidRPr="00604500">
        <w:rPr>
          <w:rFonts w:ascii="Times New Roman" w:hAnsi="Times New Roman" w:cs="Times New Roman"/>
          <w:iCs/>
        </w:rPr>
        <w:t xml:space="preserve"> de la puissance rayonnée par unité d'angle solide dans la direction de rayonnement max. et de la puissance rayonnée par unité d'angle solide dans la même direction par la source isotropique).</w:t>
      </w:r>
    </w:p>
    <w:p w:rsidR="00E4532D" w:rsidRPr="00604500" w:rsidRDefault="00E4532D" w:rsidP="008A6C86">
      <w:pPr>
        <w:spacing w:line="240" w:lineRule="auto"/>
        <w:ind w:firstLine="709"/>
        <w:jc w:val="both"/>
        <w:rPr>
          <w:rFonts w:ascii="Times New Roman" w:hAnsi="Times New Roman" w:cs="Times New Roman"/>
          <w:iCs/>
        </w:rPr>
      </w:pPr>
      <w:r w:rsidRPr="00604500">
        <w:rPr>
          <w:rFonts w:ascii="Times New Roman" w:hAnsi="Times New Roman" w:cs="Times New Roman"/>
          <w:iCs/>
        </w:rPr>
        <w:t>Calculons le gain absolu dans la direction de champ maximal, pour cette ouverture plane à répartition équiphase de champ.</w:t>
      </w:r>
    </w:p>
    <w:p w:rsidR="00E4532D" w:rsidRPr="00604500" w:rsidRDefault="003B11E8" w:rsidP="008A6C86">
      <w:pPr>
        <w:spacing w:line="240" w:lineRule="auto"/>
        <w:jc w:val="center"/>
        <w:rPr>
          <w:rFonts w:ascii="Times New Roman" w:hAnsi="Times New Roman" w:cs="Times New Roman"/>
          <w:iCs/>
        </w:rPr>
      </w:pPr>
      <w:r w:rsidRPr="003B11E8">
        <w:rPr>
          <w:rFonts w:ascii="Times New Roman" w:hAnsi="Times New Roman" w:cs="Times New Roman"/>
          <w:iCs/>
          <w:position w:val="-22"/>
        </w:rPr>
        <w:object w:dxaOrig="4040" w:dyaOrig="580">
          <v:shape id="_x0000_i1147" type="#_x0000_t75" style="width:201.6pt;height:29.45pt" o:ole="" fillcolor="window">
            <v:imagedata r:id="rId295" o:title=""/>
          </v:shape>
          <o:OLEObject Type="Embed" ProgID="Equation.3" ShapeID="_x0000_i1147" DrawAspect="Content" ObjectID="_1541651694" r:id="rId296"/>
        </w:object>
      </w:r>
    </w:p>
    <w:p w:rsidR="00E4532D" w:rsidRPr="00604500" w:rsidRDefault="00E4532D" w:rsidP="008A6C86">
      <w:pPr>
        <w:spacing w:line="240" w:lineRule="auto"/>
        <w:ind w:firstLine="709"/>
        <w:jc w:val="both"/>
        <w:rPr>
          <w:rFonts w:ascii="Times New Roman" w:hAnsi="Times New Roman" w:cs="Times New Roman"/>
          <w:iCs/>
        </w:rPr>
      </w:pPr>
      <w:r w:rsidRPr="00604500">
        <w:rPr>
          <w:rFonts w:ascii="Times New Roman" w:hAnsi="Times New Roman" w:cs="Times New Roman"/>
          <w:iCs/>
        </w:rPr>
        <w:t xml:space="preserve">D'autre part on sait que dans un milieu de propagation sans pertes, la puissance </w:t>
      </w:r>
      <w:r w:rsidR="00B759AA" w:rsidRPr="00604500">
        <w:rPr>
          <w:rFonts w:ascii="Times New Roman" w:hAnsi="Times New Roman" w:cs="Times New Roman"/>
          <w:iCs/>
          <w:position w:val="-6"/>
        </w:rPr>
        <w:object w:dxaOrig="220" w:dyaOrig="200">
          <v:shape id="_x0000_i1148" type="#_x0000_t75" style="width:10.65pt;height:10pt" o:ole="" fillcolor="window">
            <v:imagedata r:id="rId297" o:title=""/>
          </v:shape>
          <o:OLEObject Type="Embed" ProgID="Equation.3" ShapeID="_x0000_i1148" DrawAspect="Content" ObjectID="_1541651695" r:id="rId298"/>
        </w:object>
      </w:r>
      <w:r w:rsidRPr="00604500">
        <w:rPr>
          <w:rFonts w:ascii="Times New Roman" w:hAnsi="Times New Roman" w:cs="Times New Roman"/>
          <w:iCs/>
        </w:rPr>
        <w:t xml:space="preserve"> rayonnée à une distance R est identique à la puissance </w:t>
      </w:r>
      <w:r w:rsidR="00B759AA" w:rsidRPr="00B759AA">
        <w:rPr>
          <w:rFonts w:ascii="Times New Roman" w:hAnsi="Times New Roman" w:cs="Times New Roman"/>
          <w:iCs/>
          <w:position w:val="-10"/>
        </w:rPr>
        <w:object w:dxaOrig="279" w:dyaOrig="300">
          <v:shape id="_x0000_i1149" type="#_x0000_t75" style="width:13.75pt;height:15.05pt" o:ole="" fillcolor="window">
            <v:imagedata r:id="rId299" o:title=""/>
          </v:shape>
          <o:OLEObject Type="Embed" ProgID="Equation.3" ShapeID="_x0000_i1149" DrawAspect="Content" ObjectID="_1541651696" r:id="rId300"/>
        </w:object>
      </w:r>
      <w:r w:rsidRPr="00604500">
        <w:rPr>
          <w:rFonts w:ascii="Times New Roman" w:hAnsi="Times New Roman" w:cs="Times New Roman"/>
          <w:iCs/>
        </w:rPr>
        <w:t xml:space="preserve"> sur l'ouverture et elle s'écrit:</w:t>
      </w:r>
    </w:p>
    <w:p w:rsidR="00E4532D" w:rsidRPr="00604500" w:rsidRDefault="00B759AA" w:rsidP="008A6C86">
      <w:pPr>
        <w:spacing w:line="240" w:lineRule="auto"/>
        <w:jc w:val="center"/>
        <w:rPr>
          <w:rFonts w:ascii="Times New Roman" w:hAnsi="Times New Roman" w:cs="Times New Roman"/>
          <w:iCs/>
        </w:rPr>
      </w:pPr>
      <w:r w:rsidRPr="00B759AA">
        <w:rPr>
          <w:rFonts w:ascii="Times New Roman" w:hAnsi="Times New Roman" w:cs="Times New Roman"/>
          <w:iCs/>
          <w:position w:val="-20"/>
        </w:rPr>
        <w:object w:dxaOrig="2299" w:dyaOrig="520">
          <v:shape id="_x0000_i1150" type="#_x0000_t75" style="width:114.55pt;height:25.65pt" o:ole="" fillcolor="window">
            <v:imagedata r:id="rId301" o:title=""/>
          </v:shape>
          <o:OLEObject Type="Embed" ProgID="Equation.3" ShapeID="_x0000_i1150" DrawAspect="Content" ObjectID="_1541651697" r:id="rId302"/>
        </w:object>
      </w:r>
      <w:r w:rsidRPr="00B759AA">
        <w:rPr>
          <w:rFonts w:ascii="Times New Roman" w:hAnsi="Times New Roman" w:cs="Times New Roman"/>
          <w:iCs/>
          <w:position w:val="-20"/>
        </w:rPr>
        <w:object w:dxaOrig="2060" w:dyaOrig="520">
          <v:shape id="_x0000_i1151" type="#_x0000_t75" style="width:102.7pt;height:25.65pt" o:ole="" fillcolor="window">
            <v:imagedata r:id="rId303" o:title=""/>
          </v:shape>
          <o:OLEObject Type="Embed" ProgID="Equation.3" ShapeID="_x0000_i1151" DrawAspect="Content" ObjectID="_1541651698" r:id="rId304"/>
        </w:object>
      </w:r>
    </w:p>
    <w:p w:rsidR="00E4532D" w:rsidRPr="00604500" w:rsidRDefault="00E4532D" w:rsidP="008A6C86">
      <w:pPr>
        <w:spacing w:line="240" w:lineRule="auto"/>
        <w:jc w:val="both"/>
        <w:rPr>
          <w:rFonts w:ascii="Times New Roman" w:hAnsi="Times New Roman" w:cs="Times New Roman"/>
          <w:iCs/>
        </w:rPr>
      </w:pPr>
      <w:r w:rsidRPr="00604500">
        <w:rPr>
          <w:rFonts w:ascii="Times New Roman" w:hAnsi="Times New Roman" w:cs="Times New Roman"/>
          <w:iCs/>
        </w:rPr>
        <w:t xml:space="preserve">L'antenne isotropique alimentée sous </w:t>
      </w:r>
      <w:r w:rsidR="00B759AA" w:rsidRPr="00B759AA">
        <w:rPr>
          <w:rFonts w:ascii="Times New Roman" w:hAnsi="Times New Roman" w:cs="Times New Roman"/>
          <w:iCs/>
          <w:position w:val="-10"/>
        </w:rPr>
        <w:object w:dxaOrig="279" w:dyaOrig="300">
          <v:shape id="_x0000_i1152" type="#_x0000_t75" style="width:13.75pt;height:15.05pt" o:ole="" fillcolor="window">
            <v:imagedata r:id="rId305" o:title=""/>
          </v:shape>
          <o:OLEObject Type="Embed" ProgID="Equation.3" ShapeID="_x0000_i1152" DrawAspect="Content" ObjectID="_1541651699" r:id="rId306"/>
        </w:object>
      </w:r>
      <w:r w:rsidRPr="00604500">
        <w:rPr>
          <w:rFonts w:ascii="Times New Roman" w:hAnsi="Times New Roman" w:cs="Times New Roman"/>
          <w:iCs/>
        </w:rPr>
        <w:t>, rayonne à la distance R une densité de puissance:</w:t>
      </w:r>
    </w:p>
    <w:p w:rsidR="00E4532D" w:rsidRPr="00604500" w:rsidRDefault="00B759AA" w:rsidP="008A6C86">
      <w:pPr>
        <w:spacing w:line="240" w:lineRule="auto"/>
        <w:jc w:val="center"/>
        <w:rPr>
          <w:rFonts w:ascii="Times New Roman" w:hAnsi="Times New Roman" w:cs="Times New Roman"/>
          <w:iCs/>
        </w:rPr>
      </w:pPr>
      <w:r w:rsidRPr="00B759AA">
        <w:rPr>
          <w:rFonts w:ascii="Times New Roman" w:hAnsi="Times New Roman" w:cs="Times New Roman"/>
          <w:iCs/>
          <w:position w:val="-22"/>
        </w:rPr>
        <w:object w:dxaOrig="3500" w:dyaOrig="560">
          <v:shape id="_x0000_i1153" type="#_x0000_t75" style="width:174.7pt;height:28.8pt" o:ole="" fillcolor="window">
            <v:imagedata r:id="rId307" o:title=""/>
          </v:shape>
          <o:OLEObject Type="Embed" ProgID="Equation.3" ShapeID="_x0000_i1153" DrawAspect="Content" ObjectID="_1541651700" r:id="rId308"/>
        </w:object>
      </w:r>
    </w:p>
    <w:p w:rsidR="00E4532D" w:rsidRPr="00604500" w:rsidRDefault="00E4532D" w:rsidP="008A6C86">
      <w:pPr>
        <w:spacing w:line="240" w:lineRule="auto"/>
        <w:rPr>
          <w:rFonts w:ascii="Times New Roman" w:hAnsi="Times New Roman" w:cs="Times New Roman"/>
          <w:iCs/>
        </w:rPr>
      </w:pPr>
      <w:r w:rsidRPr="00604500">
        <w:rPr>
          <w:rFonts w:ascii="Times New Roman" w:hAnsi="Times New Roman" w:cs="Times New Roman"/>
          <w:iCs/>
        </w:rPr>
        <w:t xml:space="preserve">On tire alors l'expression de </w:t>
      </w:r>
      <w:r w:rsidR="00B759AA" w:rsidRPr="00B759AA">
        <w:rPr>
          <w:rFonts w:ascii="Times New Roman" w:hAnsi="Times New Roman" w:cs="Times New Roman"/>
          <w:iCs/>
          <w:position w:val="-26"/>
        </w:rPr>
        <w:object w:dxaOrig="880" w:dyaOrig="620">
          <v:shape id="_x0000_i1154" type="#_x0000_t75" style="width:43.85pt;height:31.3pt" o:ole="" fillcolor="window">
            <v:imagedata r:id="rId309" o:title=""/>
          </v:shape>
          <o:OLEObject Type="Embed" ProgID="Equation.3" ShapeID="_x0000_i1154" DrawAspect="Content" ObjectID="_1541651701" r:id="rId310"/>
        </w:object>
      </w:r>
    </w:p>
    <w:p w:rsidR="00E4532D" w:rsidRPr="00604500" w:rsidRDefault="00B759AA" w:rsidP="008A6C86">
      <w:pPr>
        <w:spacing w:line="240" w:lineRule="auto"/>
        <w:ind w:firstLine="709"/>
        <w:jc w:val="center"/>
        <w:rPr>
          <w:rFonts w:ascii="Times New Roman" w:hAnsi="Times New Roman" w:cs="Times New Roman"/>
          <w:iCs/>
        </w:rPr>
      </w:pPr>
      <w:r w:rsidRPr="00B759AA">
        <w:rPr>
          <w:rFonts w:ascii="Times New Roman" w:hAnsi="Times New Roman" w:cs="Times New Roman"/>
          <w:iCs/>
          <w:position w:val="-30"/>
        </w:rPr>
        <w:object w:dxaOrig="2280" w:dyaOrig="720">
          <v:shape id="_x0000_i1155" type="#_x0000_t75" style="width:113.95pt;height:36.3pt" o:ole="" fillcolor="window">
            <v:imagedata r:id="rId311" o:title=""/>
          </v:shape>
          <o:OLEObject Type="Embed" ProgID="Equation.3" ShapeID="_x0000_i1155" DrawAspect="Content" ObjectID="_1541651702" r:id="rId312"/>
        </w:object>
      </w:r>
    </w:p>
    <w:p w:rsidR="00E4532D" w:rsidRPr="00604500" w:rsidRDefault="00E4532D" w:rsidP="008E64C1">
      <w:pPr>
        <w:pStyle w:val="Titre3"/>
      </w:pPr>
      <w:bookmarkStart w:id="24" w:name="_Toc335758601"/>
      <w:r w:rsidRPr="00604500">
        <w:t>Remarque</w:t>
      </w:r>
      <w:bookmarkEnd w:id="24"/>
    </w:p>
    <w:p w:rsidR="00E4532D" w:rsidRPr="00604500" w:rsidRDefault="00E4532D" w:rsidP="00FC6AFF">
      <w:pPr>
        <w:spacing w:line="240" w:lineRule="auto"/>
        <w:rPr>
          <w:rFonts w:ascii="Times New Roman" w:hAnsi="Times New Roman" w:cs="Times New Roman"/>
          <w:iCs/>
        </w:rPr>
      </w:pPr>
      <w:r w:rsidRPr="00604500">
        <w:rPr>
          <w:rFonts w:ascii="Times New Roman" w:hAnsi="Times New Roman" w:cs="Times New Roman"/>
          <w:iCs/>
        </w:rPr>
        <w:sym w:font="Marlett" w:char="F061"/>
      </w:r>
      <w:r w:rsidRPr="00604500">
        <w:rPr>
          <w:rFonts w:ascii="Times New Roman" w:hAnsi="Times New Roman" w:cs="Times New Roman"/>
          <w:iCs/>
        </w:rPr>
        <w:t>Cas où l'illumination est uniforme.</w:t>
      </w:r>
    </w:p>
    <w:p w:rsidR="00E4532D" w:rsidRPr="00604500" w:rsidRDefault="00E4532D" w:rsidP="008A6C86">
      <w:pPr>
        <w:spacing w:line="240" w:lineRule="auto"/>
        <w:ind w:firstLine="709"/>
        <w:rPr>
          <w:rFonts w:ascii="Times New Roman" w:hAnsi="Times New Roman" w:cs="Times New Roman"/>
          <w:iCs/>
        </w:rPr>
      </w:pPr>
      <w:r w:rsidRPr="00604500">
        <w:rPr>
          <w:rFonts w:ascii="Times New Roman" w:hAnsi="Times New Roman" w:cs="Times New Roman"/>
          <w:iCs/>
        </w:rPr>
        <w:t xml:space="preserve">La répartition du champ sur l'ouverture est constante: </w:t>
      </w:r>
      <w:r w:rsidR="00B759AA" w:rsidRPr="00604500">
        <w:rPr>
          <w:rFonts w:ascii="Times New Roman" w:hAnsi="Times New Roman" w:cs="Times New Roman"/>
          <w:iCs/>
          <w:position w:val="-10"/>
        </w:rPr>
        <w:object w:dxaOrig="1160" w:dyaOrig="279">
          <v:shape id="_x0000_i1156" type="#_x0000_t75" style="width:57.6pt;height:13.75pt" o:ole="" fillcolor="window">
            <v:imagedata r:id="rId313" o:title=""/>
          </v:shape>
          <o:OLEObject Type="Embed" ProgID="Equation.3" ShapeID="_x0000_i1156" DrawAspect="Content" ObjectID="_1541651703" r:id="rId314"/>
        </w:object>
      </w:r>
      <w:r w:rsidRPr="00604500">
        <w:rPr>
          <w:rFonts w:ascii="Times New Roman" w:hAnsi="Times New Roman" w:cs="Times New Roman"/>
          <w:iCs/>
        </w:rPr>
        <w:t>. Le gain absolu devient:</w:t>
      </w:r>
    </w:p>
    <w:p w:rsidR="00E4532D" w:rsidRPr="00604500" w:rsidRDefault="00B759AA" w:rsidP="008A6C86">
      <w:pPr>
        <w:spacing w:line="240" w:lineRule="auto"/>
        <w:jc w:val="center"/>
        <w:rPr>
          <w:rFonts w:ascii="Times New Roman" w:hAnsi="Times New Roman" w:cs="Times New Roman"/>
          <w:iCs/>
        </w:rPr>
      </w:pPr>
      <w:r w:rsidRPr="00B759AA">
        <w:rPr>
          <w:rFonts w:ascii="Times New Roman" w:hAnsi="Times New Roman" w:cs="Times New Roman"/>
          <w:iCs/>
          <w:position w:val="-22"/>
        </w:rPr>
        <w:object w:dxaOrig="960" w:dyaOrig="540">
          <v:shape id="_x0000_i1157" type="#_x0000_t75" style="width:48.2pt;height:26.3pt" o:ole="" fillcolor="window">
            <v:imagedata r:id="rId315" o:title=""/>
          </v:shape>
          <o:OLEObject Type="Embed" ProgID="Equation.3" ShapeID="_x0000_i1157" DrawAspect="Content" ObjectID="_1541651704" r:id="rId316"/>
        </w:object>
      </w:r>
    </w:p>
    <w:p w:rsidR="00E4532D" w:rsidRPr="00604500" w:rsidRDefault="00E4532D" w:rsidP="00FC6AFF">
      <w:pPr>
        <w:spacing w:line="240" w:lineRule="auto"/>
        <w:jc w:val="both"/>
        <w:rPr>
          <w:rFonts w:ascii="Times New Roman" w:hAnsi="Times New Roman" w:cs="Times New Roman"/>
          <w:iCs/>
        </w:rPr>
      </w:pPr>
      <w:r w:rsidRPr="00604500">
        <w:rPr>
          <w:rFonts w:ascii="Times New Roman" w:hAnsi="Times New Roman" w:cs="Times New Roman"/>
          <w:iCs/>
        </w:rPr>
        <w:sym w:font="Marlett" w:char="F061"/>
      </w:r>
      <w:r w:rsidRPr="00604500">
        <w:rPr>
          <w:rFonts w:ascii="Times New Roman" w:hAnsi="Times New Roman" w:cs="Times New Roman"/>
          <w:iCs/>
        </w:rPr>
        <w:t>On pourra démontrer en utilisant l'inégalité de SHCHWARTZ que cette valeur correspond au maximum de gain réalisable pour une ouverture. La valeur S déterminée par l'illumination uniforme est le maximum du rapport</w:t>
      </w:r>
    </w:p>
    <w:p w:rsidR="00E4532D" w:rsidRPr="00604500" w:rsidRDefault="00B759AA" w:rsidP="008A6C86">
      <w:pPr>
        <w:spacing w:line="240" w:lineRule="auto"/>
        <w:jc w:val="center"/>
        <w:rPr>
          <w:rFonts w:ascii="Times New Roman" w:hAnsi="Times New Roman" w:cs="Times New Roman"/>
          <w:iCs/>
        </w:rPr>
      </w:pPr>
      <w:r w:rsidRPr="00B759AA">
        <w:rPr>
          <w:rFonts w:ascii="Times New Roman" w:hAnsi="Times New Roman" w:cs="Times New Roman"/>
          <w:iCs/>
          <w:position w:val="-30"/>
        </w:rPr>
        <w:object w:dxaOrig="1880" w:dyaOrig="720">
          <v:shape id="_x0000_i1158" type="#_x0000_t75" style="width:94.55pt;height:36.3pt" o:ole="" fillcolor="window">
            <v:imagedata r:id="rId317" o:title=""/>
          </v:shape>
          <o:OLEObject Type="Embed" ProgID="Equation.3" ShapeID="_x0000_i1158" DrawAspect="Content" ObjectID="_1541651705" r:id="rId318"/>
        </w:object>
      </w:r>
    </w:p>
    <w:p w:rsidR="00E4532D" w:rsidRPr="00604500" w:rsidRDefault="00E4532D" w:rsidP="00FC6AFF">
      <w:pPr>
        <w:spacing w:line="240" w:lineRule="auto"/>
        <w:rPr>
          <w:rFonts w:ascii="Times New Roman" w:hAnsi="Times New Roman" w:cs="Times New Roman"/>
          <w:iCs/>
        </w:rPr>
      </w:pPr>
      <w:r w:rsidRPr="00604500">
        <w:rPr>
          <w:rFonts w:ascii="Times New Roman" w:hAnsi="Times New Roman" w:cs="Times New Roman"/>
          <w:iCs/>
        </w:rPr>
        <w:sym w:font="Marlett" w:char="F061"/>
      </w:r>
      <w:r w:rsidRPr="00604500">
        <w:rPr>
          <w:rFonts w:ascii="Times New Roman" w:hAnsi="Times New Roman" w:cs="Times New Roman"/>
          <w:iCs/>
        </w:rPr>
        <w:t>On déduit donc que:</w:t>
      </w:r>
    </w:p>
    <w:p w:rsidR="00E4532D" w:rsidRPr="00604500" w:rsidRDefault="00E4532D" w:rsidP="00FC6AFF">
      <w:pPr>
        <w:spacing w:line="240" w:lineRule="auto"/>
        <w:ind w:left="567"/>
        <w:rPr>
          <w:rFonts w:ascii="Times New Roman" w:hAnsi="Times New Roman" w:cs="Times New Roman"/>
          <w:iCs/>
        </w:rPr>
      </w:pPr>
      <w:r w:rsidRPr="00604500">
        <w:rPr>
          <w:rFonts w:ascii="Times New Roman" w:hAnsi="Times New Roman" w:cs="Times New Roman"/>
          <w:iCs/>
        </w:rPr>
        <w:t>a)- Le gain est maximal pour une ouverture équiphase avec une distribution uniforme.</w:t>
      </w:r>
    </w:p>
    <w:p w:rsidR="00E4532D" w:rsidRPr="00604500" w:rsidRDefault="00E4532D" w:rsidP="00FC6AFF">
      <w:pPr>
        <w:spacing w:line="240" w:lineRule="auto"/>
        <w:ind w:left="567"/>
        <w:jc w:val="both"/>
        <w:rPr>
          <w:rFonts w:ascii="Times New Roman" w:hAnsi="Times New Roman" w:cs="Times New Roman"/>
          <w:iCs/>
        </w:rPr>
      </w:pPr>
      <w:r w:rsidRPr="00604500">
        <w:rPr>
          <w:rFonts w:ascii="Times New Roman" w:hAnsi="Times New Roman" w:cs="Times New Roman"/>
          <w:iCs/>
        </w:rPr>
        <w:t xml:space="preserve">b)- Pour une ouverture à illumination non uniforme, le gain est toujours inférieur à </w:t>
      </w:r>
      <w:r w:rsidRPr="00604500">
        <w:rPr>
          <w:rFonts w:ascii="Times New Roman" w:hAnsi="Times New Roman" w:cs="Times New Roman"/>
          <w:iCs/>
          <w:position w:val="-12"/>
        </w:rPr>
        <w:object w:dxaOrig="320" w:dyaOrig="360">
          <v:shape id="_x0000_i1159" type="#_x0000_t75" style="width:15.65pt;height:18.15pt" o:ole="" fillcolor="window">
            <v:imagedata r:id="rId319" o:title=""/>
          </v:shape>
          <o:OLEObject Type="Embed" ProgID="Equation.3" ShapeID="_x0000_i1159" DrawAspect="Content" ObjectID="_1541651706" r:id="rId320"/>
        </w:object>
      </w:r>
      <w:r w:rsidRPr="00604500">
        <w:rPr>
          <w:rFonts w:ascii="Times New Roman" w:hAnsi="Times New Roman" w:cs="Times New Roman"/>
          <w:iCs/>
        </w:rPr>
        <w:t>.</w:t>
      </w:r>
    </w:p>
    <w:p w:rsidR="00E4532D" w:rsidRPr="00604500" w:rsidRDefault="00E4532D" w:rsidP="00FC6AFF">
      <w:pPr>
        <w:spacing w:line="240" w:lineRule="auto"/>
        <w:ind w:left="567"/>
        <w:jc w:val="both"/>
        <w:rPr>
          <w:rFonts w:ascii="Times New Roman" w:hAnsi="Times New Roman" w:cs="Times New Roman"/>
          <w:iCs/>
        </w:rPr>
      </w:pPr>
      <w:r w:rsidRPr="00604500">
        <w:rPr>
          <w:rFonts w:ascii="Times New Roman" w:hAnsi="Times New Roman" w:cs="Times New Roman"/>
          <w:iCs/>
        </w:rPr>
        <w:t>Ainsi pour une illumination quelconque, le gain absolu s'écrit:</w:t>
      </w:r>
    </w:p>
    <w:p w:rsidR="00FC6AFF" w:rsidRDefault="00E4532D" w:rsidP="00FC6AFF">
      <w:pPr>
        <w:spacing w:line="240" w:lineRule="auto"/>
        <w:ind w:left="567"/>
        <w:jc w:val="center"/>
        <w:rPr>
          <w:rFonts w:ascii="Times New Roman" w:hAnsi="Times New Roman" w:cs="Times New Roman"/>
          <w:iCs/>
        </w:rPr>
      </w:pPr>
      <w:r w:rsidRPr="00604500">
        <w:rPr>
          <w:rFonts w:ascii="Times New Roman" w:hAnsi="Times New Roman" w:cs="Times New Roman"/>
          <w:iCs/>
          <w:position w:val="-24"/>
        </w:rPr>
        <w:object w:dxaOrig="1340" w:dyaOrig="620">
          <v:shape id="_x0000_i1160" type="#_x0000_t75" style="width:66.35pt;height:30.7pt" o:ole="" fillcolor="window">
            <v:imagedata r:id="rId321" o:title=""/>
          </v:shape>
          <o:OLEObject Type="Embed" ProgID="Equation.3" ShapeID="_x0000_i1160" DrawAspect="Content" ObjectID="_1541651707" r:id="rId322"/>
        </w:object>
      </w:r>
      <w:r w:rsidRPr="00604500">
        <w:rPr>
          <w:rFonts w:ascii="Times New Roman" w:hAnsi="Times New Roman" w:cs="Times New Roman"/>
          <w:iCs/>
        </w:rPr>
        <w:tab/>
      </w:r>
    </w:p>
    <w:p w:rsidR="00E4532D" w:rsidRPr="00604500" w:rsidRDefault="00E4532D" w:rsidP="00FC6AFF">
      <w:pPr>
        <w:spacing w:line="240" w:lineRule="auto"/>
        <w:ind w:left="567"/>
        <w:rPr>
          <w:rFonts w:ascii="Times New Roman" w:hAnsi="Times New Roman" w:cs="Times New Roman"/>
          <w:iCs/>
        </w:rPr>
      </w:pPr>
      <w:r w:rsidRPr="00604500">
        <w:rPr>
          <w:rFonts w:ascii="Times New Roman" w:hAnsi="Times New Roman" w:cs="Times New Roman"/>
          <w:iCs/>
        </w:rPr>
        <w:t>où</w:t>
      </w:r>
      <w:r w:rsidRPr="00604500">
        <w:rPr>
          <w:rFonts w:ascii="Times New Roman" w:hAnsi="Times New Roman" w:cs="Times New Roman"/>
          <w:iCs/>
          <w:position w:val="-10"/>
        </w:rPr>
        <w:object w:dxaOrig="560" w:dyaOrig="320">
          <v:shape id="_x0000_i1161" type="#_x0000_t75" style="width:27.55pt;height:15.65pt" o:ole="" fillcolor="window">
            <v:imagedata r:id="rId323" o:title=""/>
          </v:shape>
          <o:OLEObject Type="Embed" ProgID="Equation.3" ShapeID="_x0000_i1161" DrawAspect="Content" ObjectID="_1541651708" r:id="rId324"/>
        </w:object>
      </w:r>
      <w:r w:rsidRPr="00604500">
        <w:rPr>
          <w:rFonts w:ascii="Times New Roman" w:hAnsi="Times New Roman" w:cs="Times New Roman"/>
          <w:iCs/>
        </w:rPr>
        <w:t xml:space="preserve"> est appelé facteur de gain.</w:t>
      </w:r>
    </w:p>
    <w:p w:rsidR="00E4532D" w:rsidRPr="00604500" w:rsidRDefault="00E4532D" w:rsidP="00FC6AFF">
      <w:pPr>
        <w:spacing w:line="240" w:lineRule="auto"/>
        <w:ind w:left="567"/>
        <w:rPr>
          <w:rFonts w:ascii="Times New Roman" w:hAnsi="Times New Roman" w:cs="Times New Roman"/>
          <w:iCs/>
        </w:rPr>
      </w:pPr>
      <w:r w:rsidRPr="00604500">
        <w:rPr>
          <w:rFonts w:ascii="Times New Roman" w:hAnsi="Times New Roman" w:cs="Times New Roman"/>
          <w:iCs/>
        </w:rPr>
        <w:t>c)- On déduit également une surface équivalente de réception d'une antenne par la relation:</w:t>
      </w:r>
    </w:p>
    <w:p w:rsidR="00FC6AFF" w:rsidRDefault="00E4532D" w:rsidP="00FC6AFF">
      <w:pPr>
        <w:spacing w:line="240" w:lineRule="auto"/>
        <w:ind w:left="567"/>
        <w:jc w:val="center"/>
        <w:rPr>
          <w:rFonts w:ascii="Times New Roman" w:hAnsi="Times New Roman" w:cs="Times New Roman"/>
          <w:iCs/>
        </w:rPr>
      </w:pPr>
      <w:r w:rsidRPr="00604500">
        <w:rPr>
          <w:rFonts w:ascii="Times New Roman" w:hAnsi="Times New Roman" w:cs="Times New Roman"/>
          <w:iCs/>
          <w:position w:val="-24"/>
        </w:rPr>
        <w:object w:dxaOrig="1200" w:dyaOrig="620">
          <v:shape id="_x0000_i1162" type="#_x0000_t75" style="width:59.5pt;height:30.7pt" o:ole="" fillcolor="window">
            <v:imagedata r:id="rId325" o:title=""/>
          </v:shape>
          <o:OLEObject Type="Embed" ProgID="Equation.3" ShapeID="_x0000_i1162" DrawAspect="Content" ObjectID="_1541651709" r:id="rId326"/>
        </w:object>
      </w:r>
      <w:r w:rsidRPr="00604500">
        <w:rPr>
          <w:rFonts w:ascii="Times New Roman" w:hAnsi="Times New Roman" w:cs="Times New Roman"/>
          <w:iCs/>
        </w:rPr>
        <w:tab/>
      </w:r>
    </w:p>
    <w:p w:rsidR="00E4532D" w:rsidRPr="00604500" w:rsidRDefault="00E4532D" w:rsidP="00FC6AFF">
      <w:pPr>
        <w:spacing w:line="240" w:lineRule="auto"/>
        <w:ind w:left="567"/>
        <w:rPr>
          <w:rFonts w:ascii="Times New Roman" w:hAnsi="Times New Roman" w:cs="Times New Roman"/>
          <w:iCs/>
        </w:rPr>
      </w:pPr>
      <w:r w:rsidRPr="00604500">
        <w:rPr>
          <w:rFonts w:ascii="Times New Roman" w:hAnsi="Times New Roman" w:cs="Times New Roman"/>
          <w:iCs/>
        </w:rPr>
        <w:t>avec</w:t>
      </w:r>
      <w:r w:rsidRPr="00604500">
        <w:rPr>
          <w:rFonts w:ascii="Times New Roman" w:hAnsi="Times New Roman" w:cs="Times New Roman"/>
          <w:iCs/>
        </w:rPr>
        <w:tab/>
      </w:r>
      <w:r w:rsidRPr="00604500">
        <w:rPr>
          <w:rFonts w:ascii="Times New Roman" w:hAnsi="Times New Roman" w:cs="Times New Roman"/>
          <w:iCs/>
          <w:position w:val="-12"/>
        </w:rPr>
        <w:object w:dxaOrig="940" w:dyaOrig="360">
          <v:shape id="_x0000_i1163" type="#_x0000_t75" style="width:47.6pt;height:18.15pt" o:ole="" fillcolor="window">
            <v:imagedata r:id="rId327" o:title=""/>
          </v:shape>
          <o:OLEObject Type="Embed" ProgID="Equation.3" ShapeID="_x0000_i1163" DrawAspect="Content" ObjectID="_1541651710" r:id="rId328"/>
        </w:object>
      </w:r>
    </w:p>
    <w:p w:rsidR="00E4532D" w:rsidRPr="00604500" w:rsidRDefault="00E4532D" w:rsidP="008E64C1">
      <w:pPr>
        <w:pStyle w:val="Titre3"/>
      </w:pPr>
      <w:bookmarkStart w:id="25" w:name="_Toc335758602"/>
      <w:r w:rsidRPr="00604500">
        <w:t>Exemple</w:t>
      </w:r>
      <w:bookmarkEnd w:id="25"/>
    </w:p>
    <w:p w:rsidR="00E4532D" w:rsidRPr="00604500" w:rsidRDefault="00E4532D" w:rsidP="008A6C86">
      <w:pPr>
        <w:spacing w:line="240" w:lineRule="auto"/>
        <w:ind w:firstLine="709"/>
        <w:rPr>
          <w:rFonts w:ascii="Times New Roman" w:hAnsi="Times New Roman" w:cs="Times New Roman"/>
          <w:iCs/>
        </w:rPr>
      </w:pPr>
      <w:r w:rsidRPr="00604500">
        <w:rPr>
          <w:rFonts w:ascii="Times New Roman" w:hAnsi="Times New Roman" w:cs="Times New Roman"/>
          <w:iCs/>
        </w:rPr>
        <w:t xml:space="preserve">Pour une répartition de la forme </w:t>
      </w:r>
      <w:r w:rsidR="00B759AA" w:rsidRPr="00B759AA">
        <w:rPr>
          <w:rFonts w:ascii="Times New Roman" w:hAnsi="Times New Roman" w:cs="Times New Roman"/>
          <w:iCs/>
          <w:position w:val="-20"/>
        </w:rPr>
        <w:object w:dxaOrig="1600" w:dyaOrig="520">
          <v:shape id="_x0000_i1164" type="#_x0000_t75" style="width:80.15pt;height:25.65pt" o:ole="" fillcolor="window">
            <v:imagedata r:id="rId329" o:title=""/>
          </v:shape>
          <o:OLEObject Type="Embed" ProgID="Equation.3" ShapeID="_x0000_i1164" DrawAspect="Content" ObjectID="_1541651711" r:id="rId330"/>
        </w:object>
      </w:r>
      <w:r w:rsidRPr="00604500">
        <w:rPr>
          <w:rFonts w:ascii="Times New Roman" w:hAnsi="Times New Roman" w:cs="Times New Roman"/>
          <w:iCs/>
        </w:rPr>
        <w:t xml:space="preserve"> on obtient: </w:t>
      </w:r>
      <w:r w:rsidR="00B759AA" w:rsidRPr="00B759AA">
        <w:rPr>
          <w:rFonts w:ascii="Times New Roman" w:hAnsi="Times New Roman" w:cs="Times New Roman"/>
          <w:iCs/>
          <w:position w:val="-22"/>
        </w:rPr>
        <w:object w:dxaOrig="1260" w:dyaOrig="540">
          <v:shape id="_x0000_i1165" type="#_x0000_t75" style="width:63.25pt;height:26.3pt" o:ole="" fillcolor="window">
            <v:imagedata r:id="rId331" o:title=""/>
          </v:shape>
          <o:OLEObject Type="Embed" ProgID="Equation.3" ShapeID="_x0000_i1165" DrawAspect="Content" ObjectID="_1541651712" r:id="rId332"/>
        </w:object>
      </w:r>
    </w:p>
    <w:p w:rsidR="00E4532D" w:rsidRPr="00604500" w:rsidRDefault="00E4532D" w:rsidP="00FC6AFF">
      <w:pPr>
        <w:spacing w:line="240" w:lineRule="auto"/>
        <w:rPr>
          <w:rFonts w:ascii="Times New Roman" w:hAnsi="Times New Roman" w:cs="Times New Roman"/>
          <w:iCs/>
        </w:rPr>
      </w:pPr>
    </w:p>
    <w:p w:rsidR="00E4532D" w:rsidRDefault="00E4532D"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8A6C86">
      <w:pPr>
        <w:spacing w:line="240" w:lineRule="auto"/>
        <w:jc w:val="center"/>
        <w:rPr>
          <w:rFonts w:ascii="Times New Roman" w:hAnsi="Times New Roman" w:cs="Times New Roman"/>
          <w:iCs/>
        </w:rPr>
      </w:pPr>
    </w:p>
    <w:p w:rsidR="00120EC9" w:rsidRDefault="00120EC9" w:rsidP="00120EC9">
      <w:pPr>
        <w:pStyle w:val="Titre1"/>
        <w:numPr>
          <w:ilvl w:val="0"/>
          <w:numId w:val="21"/>
        </w:numPr>
        <w:rPr>
          <w:caps/>
        </w:rPr>
      </w:pPr>
      <w:bookmarkStart w:id="26" w:name="_Toc335758603"/>
      <w:r>
        <w:t>L'OUVERTURE RAYONNANTE RECTANGULAIRE</w:t>
      </w:r>
      <w:bookmarkEnd w:id="26"/>
    </w:p>
    <w:p w:rsidR="00120EC9" w:rsidRDefault="00120EC9" w:rsidP="00120EC9">
      <w:pPr>
        <w:pStyle w:val="Titre2"/>
        <w:numPr>
          <w:ilvl w:val="1"/>
          <w:numId w:val="21"/>
        </w:numPr>
      </w:pPr>
      <w:bookmarkStart w:id="27" w:name="_Toc335758604"/>
      <w:r>
        <w:t>Champ d'une ouverture rectangulaire à illumination uniforme.</w:t>
      </w:r>
      <w:bookmarkEnd w:id="27"/>
    </w:p>
    <w:p w:rsidR="00120EC9" w:rsidRPr="00120EC9" w:rsidRDefault="00120EC9" w:rsidP="00120EC9">
      <w:pPr>
        <w:spacing w:line="360" w:lineRule="atLeast"/>
        <w:ind w:firstLine="708"/>
        <w:jc w:val="both"/>
        <w:rPr>
          <w:rFonts w:ascii="Times New Roman" w:hAnsi="Times New Roman" w:cs="Times New Roman"/>
          <w:iCs/>
        </w:rPr>
      </w:pPr>
      <w:r w:rsidRPr="00120EC9">
        <w:rPr>
          <w:rFonts w:ascii="Times New Roman" w:hAnsi="Times New Roman" w:cs="Times New Roman"/>
          <w:iCs/>
        </w:rPr>
        <w:t>L'ouverture, qui constitue dans la pratique la partie rayonnante de nombreux cornets électromagnétiques, est alimentée par une distribution de champ équiphase d'amplitude uniforme telle que:</w:t>
      </w:r>
    </w:p>
    <w:p w:rsidR="00120EC9" w:rsidRPr="00120EC9" w:rsidRDefault="00120EC9" w:rsidP="00120EC9">
      <w:pPr>
        <w:spacing w:line="360" w:lineRule="atLeast"/>
        <w:jc w:val="center"/>
        <w:rPr>
          <w:rFonts w:ascii="Times New Roman" w:hAnsi="Times New Roman" w:cs="Times New Roman"/>
          <w:iCs/>
        </w:rPr>
      </w:pPr>
      <w:r w:rsidRPr="00120EC9">
        <w:rPr>
          <w:rFonts w:ascii="Times New Roman" w:hAnsi="Times New Roman" w:cs="Times New Roman"/>
          <w:iCs/>
          <w:position w:val="-12"/>
        </w:rPr>
        <w:object w:dxaOrig="2860" w:dyaOrig="380">
          <v:shape id="_x0000_i1166" type="#_x0000_t75" style="width:143.35pt;height:18.8pt" o:ole="" fillcolor="window">
            <v:imagedata r:id="rId333" o:title=""/>
          </v:shape>
          <o:OLEObject Type="Embed" ProgID="Equation.3" ShapeID="_x0000_i1166" DrawAspect="Content" ObjectID="_1541651713" r:id="rId334"/>
        </w:object>
      </w:r>
    </w:p>
    <w:p w:rsidR="00120EC9" w:rsidRPr="00120EC9" w:rsidRDefault="00120EC9" w:rsidP="00120EC9">
      <w:pPr>
        <w:spacing w:line="360" w:lineRule="atLeast"/>
        <w:rPr>
          <w:rFonts w:ascii="Times New Roman" w:hAnsi="Times New Roman" w:cs="Times New Roman"/>
          <w:iCs/>
        </w:rPr>
      </w:pPr>
      <w:r w:rsidRPr="00120EC9">
        <w:rPr>
          <w:rFonts w:ascii="Times New Roman" w:hAnsi="Times New Roman" w:cs="Times New Roman"/>
          <w:iCs/>
        </w:rPr>
        <w:t>L'ouverture de dimensions(a,b) est placée dans le plan xOy (Fig.</w:t>
      </w:r>
      <w:r>
        <w:rPr>
          <w:rFonts w:ascii="Times New Roman" w:hAnsi="Times New Roman" w:cs="Times New Roman"/>
          <w:iCs/>
        </w:rPr>
        <w:t>4</w:t>
      </w:r>
      <w:r w:rsidRPr="00120EC9">
        <w:rPr>
          <w:rFonts w:ascii="Times New Roman" w:hAnsi="Times New Roman" w:cs="Times New Roman"/>
          <w:iCs/>
        </w:rPr>
        <w:t>.1).</w:t>
      </w:r>
    </w:p>
    <w:p w:rsidR="00120EC9" w:rsidRDefault="009868F3" w:rsidP="00120EC9">
      <w:pPr>
        <w:spacing w:line="360" w:lineRule="atLeast"/>
        <w:rPr>
          <w:i/>
        </w:rPr>
      </w:pPr>
      <w:r>
        <w:rPr>
          <w:i/>
          <w:noProof/>
        </w:rPr>
        <w:pict>
          <v:group id="_x0000_s1740" style="position:absolute;margin-left:14.35pt;margin-top:1.75pt;width:447.3pt;height:234.95pt;z-index:251746304" coordorigin="1704,5432" coordsize="8946,4699" o:allowincell="f">
            <v:shape id="_x0000_s1741" type="#_x0000_t7" style="position:absolute;left:2128;top:7189;width:4711;height:1995;rotation:-1970659fd"/>
            <v:group id="_x0000_s1742" style="position:absolute;left:1704;top:5432;width:8946;height:4699" coordorigin="1704,5432" coordsize="8946,4699">
              <v:shape id="_x0000_s1743" type="#_x0000_t202" style="position:absolute;left:1704;top:9348;width:568;height:426" filled="f" stroked="f">
                <v:textbox style="mso-next-textbox:#_x0000_s1743">
                  <w:txbxContent>
                    <w:p w:rsidR="005550CA" w:rsidRDefault="005550CA" w:rsidP="00120EC9">
                      <w:r>
                        <w:t>y</w:t>
                      </w:r>
                    </w:p>
                  </w:txbxContent>
                </v:textbox>
              </v:shape>
              <v:shape id="_x0000_s1744" type="#_x0000_t202" style="position:absolute;left:4159;top:5432;width:626;height:466" filled="f" stroked="f">
                <v:textbox style="mso-next-textbox:#_x0000_s1744">
                  <w:txbxContent>
                    <w:p w:rsidR="005550CA" w:rsidRDefault="005550CA" w:rsidP="00120EC9">
                      <w:r>
                        <w:t>x</w:t>
                      </w:r>
                    </w:p>
                  </w:txbxContent>
                </v:textbox>
              </v:shape>
              <v:line id="_x0000_s1745" style="position:absolute" from="4450,5898" to="4450,9604" strokeweight=".25pt">
                <v:stroke dashstyle="longDash" startarrow="open"/>
              </v:line>
              <v:line id="_x0000_s1746" style="position:absolute" from="4450,8279" to="9813,8279">
                <v:stroke endarrow="open"/>
              </v:line>
              <v:line id="_x0000_s1747" style="position:absolute;flip:x" from="2272,7251" to="6538,9367" strokeweight=".25pt">
                <v:stroke dashstyle="longDash" endarrow="open"/>
              </v:line>
              <v:shape id="_x0000_s1748" type="#_x0000_t202" style="position:absolute;left:9979;top:8125;width:671;height:465" filled="f" stroked="f">
                <v:textbox style="mso-next-textbox:#_x0000_s1748">
                  <w:txbxContent>
                    <w:p w:rsidR="005550CA" w:rsidRDefault="005550CA" w:rsidP="00120EC9">
                      <w:r>
                        <w:t>z</w:t>
                      </w:r>
                    </w:p>
                  </w:txbxContent>
                </v:textbox>
              </v:shape>
              <v:shape id="_x0000_s1749" type="#_x0000_t202" style="position:absolute;left:3948;top:7969;width:502;height:466" filled="f" stroked="f">
                <v:textbox style="mso-next-textbox:#_x0000_s1749">
                  <w:txbxContent>
                    <w:p w:rsidR="005550CA" w:rsidRDefault="005550CA" w:rsidP="00120EC9">
                      <w:r>
                        <w:t>O</w:t>
                      </w:r>
                    </w:p>
                  </w:txbxContent>
                </v:textbox>
              </v:shape>
              <v:line id="_x0000_s1750" style="position:absolute;flip:y" from="4450,6727" to="9310,8279">
                <v:stroke endarrow="block"/>
              </v:line>
              <v:shape id="_x0000_s1751" type="#_x0000_t202" style="position:absolute;left:9428;top:6375;width:688;height:464" filled="f" stroked="f">
                <v:textbox style="mso-next-textbox:#_x0000_s1751">
                  <w:txbxContent>
                    <w:p w:rsidR="005550CA" w:rsidRDefault="005550CA" w:rsidP="00120EC9">
                      <w:r w:rsidRPr="00416FD0">
                        <w:rPr>
                          <w:position w:val="-10"/>
                        </w:rPr>
                        <w:object w:dxaOrig="400" w:dyaOrig="320">
                          <v:shape id="_x0000_i1522" type="#_x0000_t75" style="width:19.4pt;height:16.3pt" o:ole="" fillcolor="window">
                            <v:imagedata r:id="rId177" o:title=""/>
                          </v:shape>
                          <o:OLEObject Type="Embed" ProgID="Equation.3" ShapeID="_x0000_i1522" DrawAspect="Content" ObjectID="_1541652069" r:id="rId335"/>
                        </w:object>
                      </w:r>
                    </w:p>
                  </w:txbxContent>
                </v:textbox>
              </v:shape>
              <v:line id="_x0000_s1752" style="position:absolute" from="4450,8280" to="8304,9523">
                <v:stroke dashstyle="longDash"/>
              </v:line>
              <v:line id="_x0000_s1753" style="position:absolute" from="8304,7037" to="8304,9522" strokeweight=".25pt">
                <v:stroke dashstyle="dash"/>
              </v:line>
              <v:shape id="_x0000_s1754" type="#_x0000_t202" style="position:absolute;left:7801;top:6727;width:694;height:524" filled="f" stroked="f">
                <v:textbox style="mso-next-textbox:#_x0000_s1754">
                  <w:txbxContent>
                    <w:p w:rsidR="005550CA" w:rsidRDefault="005550CA" w:rsidP="00120EC9">
                      <w:r>
                        <w:t>P</w:t>
                      </w:r>
                    </w:p>
                  </w:txbxContent>
                </v:textbox>
              </v:shape>
              <v:shape id="_x0000_s1755" type="#_x0000_t202" style="position:absolute;left:8137;top:9522;width:670;height:466" filled="f" stroked="f">
                <v:textbox style="mso-next-textbox:#_x0000_s1755">
                  <w:txbxContent>
                    <w:p w:rsidR="005550CA" w:rsidRDefault="005550CA" w:rsidP="00120EC9">
                      <w:r>
                        <w:t>P'</w:t>
                      </w:r>
                    </w:p>
                  </w:txbxContent>
                </v:textbox>
              </v:shape>
              <v:shape id="_x0000_s1756" type="#_x0000_t19" style="position:absolute;left:5456;top:8279;width:502;height:311;flip:y">
                <v:stroke startarrow="open"/>
              </v:shape>
              <v:shape id="_x0000_s1757" type="#_x0000_t19" style="position:absolute;left:5987;top:7715;width:670;height:565" coordsize="21600,19669" adj="-4298499,,,19669" path="wr-21600,-1931,21600,41269,8927,,21600,19669nfewr-21600,-1931,21600,41269,8927,,21600,19669l,19669nsxe">
                <v:stroke startarrow="open"/>
                <v:path o:connectlocs="8927,0;21600,19669;0,19669"/>
              </v:shape>
              <v:shape id="_x0000_s1758" type="#_x0000_t19" style="position:absolute;left:6629;top:7347;width:809;height:1692;flip:y" coordsize="21600,21396" adj="-5381746,,,21396" path="wr-21600,-204,21600,42996,2962,,21600,21396nfewr-21600,-204,21600,42996,2962,,21600,21396l,21396nsxe">
                <v:stroke endarrow="open"/>
                <v:path o:connectlocs="2962,0;21600,21396;0,21396"/>
              </v:shape>
              <v:shape id="_x0000_s1759" type="#_x0000_t202" style="position:absolute;left:7298;top:8125;width:618;height:478" filled="f" stroked="f">
                <v:textbox style="mso-next-textbox:#_x0000_s1759">
                  <w:txbxContent>
                    <w:p w:rsidR="005550CA" w:rsidRDefault="005550CA" w:rsidP="00120EC9">
                      <w:r w:rsidRPr="00416FD0">
                        <w:rPr>
                          <w:position w:val="-6"/>
                        </w:rPr>
                        <w:object w:dxaOrig="220" w:dyaOrig="279">
                          <v:shape id="_x0000_i1523" type="#_x0000_t75" style="width:10.65pt;height:14.4pt" o:ole="" fillcolor="window">
                            <v:imagedata r:id="rId179" o:title=""/>
                          </v:shape>
                          <o:OLEObject Type="Embed" ProgID="Equation.3" ShapeID="_x0000_i1523" DrawAspect="Content" ObjectID="_1541652070" r:id="rId336"/>
                        </w:object>
                      </w:r>
                    </w:p>
                  </w:txbxContent>
                </v:textbox>
              </v:shape>
              <v:shape id="_x0000_s1760" type="#_x0000_t202" style="position:absolute;left:6538;top:7645;width:594;height:480" filled="f" stroked="f">
                <v:textbox style="mso-next-textbox:#_x0000_s1760">
                  <w:txbxContent>
                    <w:p w:rsidR="005550CA" w:rsidRDefault="005550CA" w:rsidP="00120EC9">
                      <w:r w:rsidRPr="00416FD0">
                        <w:rPr>
                          <w:position w:val="-6"/>
                        </w:rPr>
                        <w:object w:dxaOrig="200" w:dyaOrig="279">
                          <v:shape id="_x0000_i1524" type="#_x0000_t75" style="width:10pt;height:14.4pt" o:ole="" fillcolor="window">
                            <v:imagedata r:id="rId33" o:title=""/>
                          </v:shape>
                          <o:OLEObject Type="Embed" ProgID="Equation.3" ShapeID="_x0000_i1524" DrawAspect="Content" ObjectID="_1541652071" r:id="rId337"/>
                        </w:object>
                      </w:r>
                    </w:p>
                  </w:txbxContent>
                </v:textbox>
              </v:shape>
              <v:shape id="_x0000_s1761" type="#_x0000_t202" style="position:absolute;left:5987;top:8280;width:575;height:443" filled="f" stroked="f">
                <v:textbox style="mso-next-textbox:#_x0000_s1761">
                  <w:txbxContent>
                    <w:p w:rsidR="005550CA" w:rsidRDefault="005550CA" w:rsidP="00120EC9">
                      <w:r w:rsidRPr="00416FD0">
                        <w:rPr>
                          <w:position w:val="-10"/>
                        </w:rPr>
                        <w:object w:dxaOrig="200" w:dyaOrig="260">
                          <v:shape id="_x0000_i1525" type="#_x0000_t75" style="width:10pt;height:13.15pt" o:ole="" fillcolor="window">
                            <v:imagedata r:id="rId182" o:title=""/>
                          </v:shape>
                          <o:OLEObject Type="Embed" ProgID="Equation.3" ShapeID="_x0000_i1525" DrawAspect="Content" ObjectID="_1541652072" r:id="rId338"/>
                        </w:object>
                      </w:r>
                    </w:p>
                  </w:txbxContent>
                </v:textbox>
              </v:shape>
              <v:line id="_x0000_s1762" style="position:absolute" from="4450,8279" to="5121,8280">
                <v:stroke endarrow="block"/>
              </v:line>
              <v:shape id="_x0000_s1763" type="#_x0000_t202" style="position:absolute;left:4938;top:8180;width:488;height:423" filled="f" stroked="f">
                <v:textbox style="mso-next-textbox:#_x0000_s1763">
                  <w:txbxContent>
                    <w:p w:rsidR="005550CA" w:rsidRDefault="005550CA" w:rsidP="00120EC9">
                      <w:r w:rsidRPr="00416FD0">
                        <w:rPr>
                          <w:position w:val="-6"/>
                        </w:rPr>
                        <w:object w:dxaOrig="200" w:dyaOrig="279">
                          <v:shape id="_x0000_i1526" type="#_x0000_t75" style="width:10pt;height:14.4pt" o:ole="" fillcolor="window">
                            <v:imagedata r:id="rId184" o:title=""/>
                          </v:shape>
                          <o:OLEObject Type="Embed" ProgID="Equation.3" ShapeID="_x0000_i1526" DrawAspect="Content" ObjectID="_1541652073" r:id="rId339"/>
                        </w:object>
                      </w:r>
                    </w:p>
                  </w:txbxContent>
                </v:textbox>
              </v:shape>
              <v:line id="_x0000_s1764" style="position:absolute;flip:y" from="4450,7969" to="5456,8279">
                <v:stroke endarrow="block"/>
              </v:line>
              <v:shape id="_x0000_s1765" type="#_x0000_t202" style="position:absolute;left:5288;top:7957;width:593;height:478" filled="f" stroked="f">
                <v:textbox style="mso-next-textbox:#_x0000_s1765">
                  <w:txbxContent>
                    <w:p w:rsidR="005550CA" w:rsidRDefault="005550CA" w:rsidP="00120EC9">
                      <w:r w:rsidRPr="00416FD0">
                        <w:rPr>
                          <w:position w:val="-6"/>
                        </w:rPr>
                        <w:object w:dxaOrig="200" w:dyaOrig="279">
                          <v:shape id="_x0000_i1527" type="#_x0000_t75" style="width:10pt;height:14.4pt" o:ole="" fillcolor="window">
                            <v:imagedata r:id="rId186" o:title=""/>
                          </v:shape>
                          <o:OLEObject Type="Embed" ProgID="Equation.3" ShapeID="_x0000_i1527" DrawAspect="Content" ObjectID="_1541652074" r:id="rId340"/>
                        </w:object>
                      </w:r>
                    </w:p>
                  </w:txbxContent>
                </v:textbox>
              </v:shape>
              <v:line id="_x0000_s1766" style="position:absolute;flip:y" from="4450,7037" to="5714,8279">
                <v:stroke dashstyle="1 1"/>
              </v:line>
              <v:line id="_x0000_s1767" style="position:absolute" from="5714,7037" to="5790,7814">
                <v:stroke dashstyle="1 1"/>
              </v:line>
              <v:shape id="_x0000_s1768" type="#_x0000_t202" style="position:absolute;left:5121;top:6839;width:669;height:466" filled="f" stroked="f">
                <v:textbox style="mso-next-textbox:#_x0000_s1768">
                  <w:txbxContent>
                    <w:p w:rsidR="005550CA" w:rsidRDefault="005550CA" w:rsidP="00120EC9">
                      <w:r>
                        <w:t>M</w:t>
                      </w:r>
                    </w:p>
                  </w:txbxContent>
                </v:textbox>
              </v:shape>
              <v:shape id="_x0000_s1769" type="#_x0000_t202" style="position:absolute;left:4785;top:7348;width:577;height:466" filled="f" stroked="f">
                <v:textbox style="mso-next-textbox:#_x0000_s1769">
                  <w:txbxContent>
                    <w:p w:rsidR="005550CA" w:rsidRDefault="005550CA" w:rsidP="00120EC9">
                      <w:r>
                        <w:t>d</w:t>
                      </w:r>
                    </w:p>
                  </w:txbxContent>
                </v:textbox>
              </v:shape>
              <v:shape id="_x0000_s1770" type="#_x0000_t19" style="position:absolute;left:4450;top:7970;width:335;height:155;flip:x" coordsize="21600,21429" adj="-5425160,,,21429" path="wr-21600,-171,21600,43029,2714,,21600,21429nfewr-21600,-171,21600,43029,2714,,21600,21429l,21429nsxe">
                <v:stroke endarrow="open"/>
                <v:path o:connectlocs="2714,0;21600,21429;0,21429"/>
              </v:shape>
              <v:shape id="_x0000_s1771" type="#_x0000_t202" style="position:absolute;left:4315;top:7540;width:623;height:442" filled="f" stroked="f">
                <v:textbox style="mso-next-textbox:#_x0000_s1771">
                  <w:txbxContent>
                    <w:p w:rsidR="005550CA" w:rsidRDefault="005550CA" w:rsidP="00120EC9">
                      <w:r w:rsidRPr="00416FD0">
                        <w:rPr>
                          <w:position w:val="-10"/>
                        </w:rPr>
                        <w:object w:dxaOrig="240" w:dyaOrig="260">
                          <v:shape id="_x0000_i1528" type="#_x0000_t75" style="width:12.5pt;height:13.15pt" o:ole="" fillcolor="window">
                            <v:imagedata r:id="rId188" o:title=""/>
                          </v:shape>
                          <o:OLEObject Type="Embed" ProgID="Equation.3" ShapeID="_x0000_i1528" DrawAspect="Content" ObjectID="_1541652075" r:id="rId341"/>
                        </w:object>
                      </w:r>
                    </w:p>
                  </w:txbxContent>
                </v:textbox>
              </v:shape>
              <v:shape id="_x0000_s1772" type="#_x0000_t19" style="position:absolute;left:4758;top:7784;width:182;height:350;flip:y" coordsize="21600,15807" adj="-2742552,242936,,14411" path="wr-21600,-7189,21600,36011,16090,,21555,15807nfewr-21600,-7189,21600,36011,16090,,21555,15807l,14411nsxe">
                <v:stroke endarrow="open"/>
                <v:path o:connectlocs="16090,0;21555,15807;0,14411"/>
              </v:shape>
              <v:shape id="_x0000_s1773" type="#_x0000_t202" style="position:absolute;left:4953;top:7645;width:617;height:415" filled="f" stroked="f">
                <v:textbox style="mso-next-textbox:#_x0000_s1773">
                  <w:txbxContent>
                    <w:p w:rsidR="005550CA" w:rsidRDefault="005550CA" w:rsidP="00120EC9">
                      <w:r w:rsidRPr="00416FD0">
                        <w:rPr>
                          <w:position w:val="-6"/>
                        </w:rPr>
                        <w:object w:dxaOrig="220" w:dyaOrig="220">
                          <v:shape id="_x0000_i1529" type="#_x0000_t75" style="width:10.65pt;height:10.65pt" o:ole="" fillcolor="window">
                            <v:imagedata r:id="rId29" o:title=""/>
                          </v:shape>
                          <o:OLEObject Type="Embed" ProgID="Equation.3" ShapeID="_x0000_i1529" DrawAspect="Content" ObjectID="_1541652076" r:id="rId342"/>
                        </w:object>
                      </w:r>
                    </w:p>
                  </w:txbxContent>
                </v:textbox>
              </v:shape>
              <v:shape id="_x0000_s1774" type="#_x0000_t202" style="position:absolute;left:6767;top:7037;width:671;height:453" filled="f" stroked="f">
                <v:textbox style="mso-next-textbox:#_x0000_s1774">
                  <w:txbxContent>
                    <w:p w:rsidR="005550CA" w:rsidRDefault="005550CA" w:rsidP="00120EC9">
                      <w:r>
                        <w:t>R</w:t>
                      </w:r>
                    </w:p>
                  </w:txbxContent>
                </v:textbox>
              </v:shape>
              <v:shape id="_x0000_s1775" type="#_x0000_t202" style="position:absolute;left:5621;top:7699;width:576;height:415" filled="f" stroked="f">
                <v:textbox style="mso-next-textbox:#_x0000_s1775">
                  <w:txbxContent>
                    <w:p w:rsidR="005550CA" w:rsidRDefault="005550CA" w:rsidP="00120EC9">
                      <w:r>
                        <w:t>m</w:t>
                      </w:r>
                    </w:p>
                  </w:txbxContent>
                </v:textbox>
              </v:shape>
              <v:line id="_x0000_s1776" style="position:absolute;flip:x" from="5714,6626" to="5714,7037">
                <v:stroke startarrow="open"/>
              </v:line>
              <v:line id="_x0000_s1777" style="position:absolute;flip:y" from="5714,6713" to="6368,7037">
                <v:stroke endarrow="open"/>
              </v:line>
              <v:shape id="_x0000_s1778" type="#_x0000_t202" style="position:absolute;left:6271;top:6360;width:668;height:524" filled="f" stroked="f">
                <v:textbox style="mso-next-textbox:#_x0000_s1778">
                  <w:txbxContent>
                    <w:p w:rsidR="005550CA" w:rsidRDefault="005550CA" w:rsidP="00120EC9">
                      <w:r w:rsidRPr="00416FD0">
                        <w:rPr>
                          <w:position w:val="-10"/>
                        </w:rPr>
                        <w:object w:dxaOrig="380" w:dyaOrig="380">
                          <v:shape id="_x0000_i1530" type="#_x0000_t75" style="width:18.8pt;height:18.8pt" o:ole="" fillcolor="window">
                            <v:imagedata r:id="rId191" o:title=""/>
                          </v:shape>
                          <o:OLEObject Type="Embed" ProgID="Equation.3" ShapeID="_x0000_i1530" DrawAspect="Content" ObjectID="_1541652077" r:id="rId343"/>
                        </w:object>
                      </w:r>
                    </w:p>
                  </w:txbxContent>
                </v:textbox>
              </v:shape>
              <v:shape id="_x0000_s1779" type="#_x0000_t202" style="position:absolute;left:5362;top:6053;width:835;height:573" filled="f" stroked="f">
                <v:textbox style="mso-next-textbox:#_x0000_s1779">
                  <w:txbxContent>
                    <w:p w:rsidR="005550CA" w:rsidRDefault="005550CA" w:rsidP="00120EC9">
                      <w:r w:rsidRPr="00416FD0">
                        <w:rPr>
                          <w:position w:val="-10"/>
                        </w:rPr>
                        <w:object w:dxaOrig="420" w:dyaOrig="380">
                          <v:shape id="_x0000_i1531" type="#_x0000_t75" style="width:21.3pt;height:18.8pt" o:ole="" fillcolor="window">
                            <v:imagedata r:id="rId193" o:title=""/>
                          </v:shape>
                          <o:OLEObject Type="Embed" ProgID="Equation.3" ShapeID="_x0000_i1531" DrawAspect="Content" ObjectID="_1541652078" r:id="rId344"/>
                        </w:object>
                      </w:r>
                    </w:p>
                  </w:txbxContent>
                </v:textbox>
              </v:shape>
              <v:line id="_x0000_s1780" style="position:absolute;flip:y" from="8304,6571" to="8639,7037">
                <v:stroke endarrow="open"/>
              </v:line>
              <v:line id="_x0000_s1781" style="position:absolute" from="8304,7037" to="8807,7348">
                <v:stroke endarrow="open"/>
              </v:line>
              <v:shape id="_x0000_s1782" type="#_x0000_t202" style="position:absolute;left:8495;top:6105;width:741;height:573" filled="f" stroked="f">
                <v:textbox style="mso-next-textbox:#_x0000_s1782">
                  <w:txbxContent>
                    <w:p w:rsidR="005550CA" w:rsidRDefault="005550CA" w:rsidP="00120EC9">
                      <w:r w:rsidRPr="00416FD0">
                        <w:rPr>
                          <w:position w:val="-10"/>
                        </w:rPr>
                        <w:object w:dxaOrig="340" w:dyaOrig="380">
                          <v:shape id="_x0000_i1532" type="#_x0000_t75" style="width:16.9pt;height:18.8pt" o:ole="" fillcolor="window">
                            <v:imagedata r:id="rId195" o:title=""/>
                          </v:shape>
                          <o:OLEObject Type="Embed" ProgID="Equation.3" ShapeID="_x0000_i1532" DrawAspect="Content" ObjectID="_1541652079" r:id="rId345"/>
                        </w:object>
                      </w:r>
                    </w:p>
                  </w:txbxContent>
                </v:textbox>
              </v:shape>
              <v:shape id="_x0000_s1783" type="#_x0000_t202" style="position:absolute;left:8639;top:7125;width:789;height:574" filled="f" stroked="f">
                <v:textbox style="mso-next-textbox:#_x0000_s1783">
                  <w:txbxContent>
                    <w:p w:rsidR="005550CA" w:rsidRDefault="005550CA" w:rsidP="00120EC9">
                      <w:r w:rsidRPr="00416FD0">
                        <w:rPr>
                          <w:position w:val="-10"/>
                        </w:rPr>
                        <w:object w:dxaOrig="380" w:dyaOrig="380">
                          <v:shape id="_x0000_i1533" type="#_x0000_t75" style="width:18.8pt;height:18.8pt" o:ole="" fillcolor="window">
                            <v:imagedata r:id="rId197" o:title=""/>
                          </v:shape>
                          <o:OLEObject Type="Embed" ProgID="Equation.3" ShapeID="_x0000_i1533" DrawAspect="Content" ObjectID="_1541652080" r:id="rId346"/>
                        </w:object>
                      </w:r>
                    </w:p>
                  </w:txbxContent>
                </v:textbox>
              </v:shape>
              <v:shape id="_x0000_s1784" type="#_x0000_t202" style="position:absolute;left:3787;top:6571;width:708;height:764" filled="f" stroked="f">
                <v:textbox style="mso-next-textbox:#_x0000_s1784">
                  <w:txbxContent>
                    <w:p w:rsidR="005550CA" w:rsidRDefault="005550CA" w:rsidP="00120EC9">
                      <w:r w:rsidRPr="00416FD0">
                        <w:rPr>
                          <w:position w:val="-24"/>
                        </w:rPr>
                        <w:object w:dxaOrig="420" w:dyaOrig="620">
                          <v:shape id="_x0000_i1534" type="#_x0000_t75" style="width:21.3pt;height:31.3pt" o:ole="" fillcolor="window">
                            <v:imagedata r:id="rId347" o:title=""/>
                          </v:shape>
                          <o:OLEObject Type="Embed" ProgID="Equation.3" ShapeID="_x0000_i1534" DrawAspect="Content" ObjectID="_1541652081" r:id="rId348"/>
                        </w:object>
                      </w:r>
                    </w:p>
                  </w:txbxContent>
                </v:textbox>
              </v:shape>
              <v:shape id="_x0000_s1785" type="#_x0000_t202" style="position:absolute;left:2272;top:8435;width:708;height:764" filled="f" stroked="f">
                <v:textbox style="mso-next-textbox:#_x0000_s1785">
                  <w:txbxContent>
                    <w:p w:rsidR="005550CA" w:rsidRDefault="005550CA" w:rsidP="00120EC9">
                      <w:r w:rsidRPr="00416FD0">
                        <w:rPr>
                          <w:position w:val="-24"/>
                        </w:rPr>
                        <w:object w:dxaOrig="420" w:dyaOrig="620">
                          <v:shape id="_x0000_i1535" type="#_x0000_t75" style="width:21.3pt;height:31.3pt" o:ole="" fillcolor="window">
                            <v:imagedata r:id="rId349" o:title=""/>
                          </v:shape>
                          <o:OLEObject Type="Embed" ProgID="Equation.3" ShapeID="_x0000_i1535" DrawAspect="Content" ObjectID="_1541652082" r:id="rId350"/>
                        </w:object>
                      </w:r>
                    </w:p>
                  </w:txbxContent>
                </v:textbox>
              </v:shape>
              <v:shape id="_x0000_s1786" type="#_x0000_t202" style="position:absolute;left:4077;top:9367;width:708;height:764" filled="f" stroked="f">
                <v:textbox style="mso-next-textbox:#_x0000_s1786">
                  <w:txbxContent>
                    <w:p w:rsidR="005550CA" w:rsidRDefault="005550CA" w:rsidP="00120EC9">
                      <w:r w:rsidRPr="00416FD0">
                        <w:rPr>
                          <w:position w:val="-24"/>
                        </w:rPr>
                        <w:object w:dxaOrig="420" w:dyaOrig="620">
                          <v:shape id="_x0000_i1536" type="#_x0000_t75" style="width:21.3pt;height:31.3pt" o:ole="" fillcolor="window">
                            <v:imagedata r:id="rId351" o:title=""/>
                          </v:shape>
                          <o:OLEObject Type="Embed" ProgID="Equation.3" ShapeID="_x0000_i1536" DrawAspect="Content" ObjectID="_1541652083" r:id="rId352"/>
                        </w:object>
                      </w:r>
                    </w:p>
                  </w:txbxContent>
                </v:textbox>
              </v:shape>
              <v:line id="_x0000_s1787" style="position:absolute;flip:y" from="5714,6918" to="5790,6958"/>
              <v:line id="_x0000_s1788" style="position:absolute" from="5790,6918" to="5790,7002"/>
            </v:group>
          </v:group>
        </w:pict>
      </w:r>
    </w:p>
    <w:p w:rsidR="00120EC9" w:rsidRDefault="00120EC9" w:rsidP="00120EC9">
      <w:pPr>
        <w:spacing w:line="360" w:lineRule="atLeast"/>
        <w:rPr>
          <w:i/>
        </w:rPr>
      </w:pPr>
    </w:p>
    <w:p w:rsidR="00120EC9" w:rsidRDefault="00120EC9" w:rsidP="00120EC9">
      <w:pPr>
        <w:spacing w:line="360" w:lineRule="atLeast"/>
        <w:rPr>
          <w:i/>
        </w:rPr>
      </w:pPr>
    </w:p>
    <w:p w:rsidR="00120EC9" w:rsidRDefault="00120EC9" w:rsidP="00120EC9">
      <w:pPr>
        <w:spacing w:line="360" w:lineRule="atLeast"/>
        <w:rPr>
          <w:i/>
        </w:rPr>
      </w:pPr>
    </w:p>
    <w:p w:rsidR="00120EC9" w:rsidRDefault="00120EC9" w:rsidP="00120EC9">
      <w:pPr>
        <w:spacing w:line="360" w:lineRule="atLeast"/>
        <w:rPr>
          <w:i/>
        </w:rPr>
      </w:pPr>
    </w:p>
    <w:p w:rsidR="00120EC9" w:rsidRDefault="00120EC9" w:rsidP="00120EC9">
      <w:pPr>
        <w:spacing w:line="360" w:lineRule="atLeast"/>
        <w:rPr>
          <w:i/>
        </w:rPr>
      </w:pPr>
    </w:p>
    <w:p w:rsidR="00120EC9" w:rsidRDefault="00120EC9" w:rsidP="00120EC9">
      <w:pPr>
        <w:spacing w:line="360" w:lineRule="atLeast"/>
        <w:rPr>
          <w:i/>
        </w:rPr>
      </w:pPr>
    </w:p>
    <w:p w:rsidR="00120EC9" w:rsidRDefault="00120EC9" w:rsidP="00120EC9">
      <w:pPr>
        <w:spacing w:line="360" w:lineRule="atLeast"/>
        <w:rPr>
          <w:i/>
        </w:rPr>
      </w:pPr>
    </w:p>
    <w:p w:rsidR="00120EC9" w:rsidRDefault="00120EC9" w:rsidP="00120EC9">
      <w:pPr>
        <w:spacing w:line="360" w:lineRule="atLeast"/>
        <w:rPr>
          <w:i/>
        </w:rPr>
      </w:pPr>
    </w:p>
    <w:p w:rsidR="00120EC9" w:rsidRPr="00120EC9" w:rsidRDefault="00120EC9" w:rsidP="00120EC9">
      <w:pPr>
        <w:spacing w:line="360" w:lineRule="atLeast"/>
        <w:jc w:val="center"/>
        <w:rPr>
          <w:bCs/>
          <w:iCs/>
        </w:rPr>
      </w:pPr>
      <w:r w:rsidRPr="00120EC9">
        <w:rPr>
          <w:bCs/>
          <w:iCs/>
        </w:rPr>
        <w:t>Fig.</w:t>
      </w:r>
      <w:r>
        <w:rPr>
          <w:bCs/>
          <w:iCs/>
        </w:rPr>
        <w:t>4.</w:t>
      </w:r>
      <w:r w:rsidRPr="00120EC9">
        <w:rPr>
          <w:bCs/>
          <w:iCs/>
        </w:rPr>
        <w:t>1 - Ouverture rayonnante rectangulaire.</w:t>
      </w:r>
    </w:p>
    <w:p w:rsidR="00120EC9" w:rsidRDefault="00120EC9" w:rsidP="00120EC9">
      <w:pPr>
        <w:spacing w:line="360" w:lineRule="atLeast"/>
        <w:jc w:val="center"/>
        <w:rPr>
          <w:i/>
        </w:rPr>
      </w:pPr>
    </w:p>
    <w:p w:rsidR="00120EC9" w:rsidRDefault="00120EC9" w:rsidP="00FF114D">
      <w:pPr>
        <w:pStyle w:val="Titre2"/>
        <w:numPr>
          <w:ilvl w:val="2"/>
          <w:numId w:val="21"/>
        </w:numPr>
      </w:pPr>
      <w:bookmarkStart w:id="28" w:name="_Toc335758605"/>
      <w:r>
        <w:t>Etude générale.</w:t>
      </w:r>
      <w:bookmarkEnd w:id="28"/>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 xml:space="preserve">Dans la direction </w:t>
      </w:r>
      <w:r w:rsidR="00FF114D" w:rsidRPr="00FF114D">
        <w:rPr>
          <w:rFonts w:ascii="Times New Roman" w:hAnsi="Times New Roman" w:cs="Times New Roman"/>
          <w:iCs/>
          <w:position w:val="-10"/>
        </w:rPr>
        <w:object w:dxaOrig="460" w:dyaOrig="300">
          <v:shape id="_x0000_i1167" type="#_x0000_t75" style="width:23.15pt;height:15.05pt" o:ole="" fillcolor="window">
            <v:imagedata r:id="rId353" o:title=""/>
          </v:shape>
          <o:OLEObject Type="Embed" ProgID="Equation.3" ShapeID="_x0000_i1167" DrawAspect="Content" ObjectID="_1541651714" r:id="rId354"/>
        </w:object>
      </w:r>
      <w:r w:rsidRPr="00FF114D">
        <w:rPr>
          <w:rFonts w:ascii="Times New Roman" w:hAnsi="Times New Roman" w:cs="Times New Roman"/>
          <w:iCs/>
        </w:rPr>
        <w:t xml:space="preserve"> et au point P, le champ s'écrit:</w:t>
      </w:r>
    </w:p>
    <w:p w:rsidR="00120EC9" w:rsidRPr="00FF114D" w:rsidRDefault="006C6BD6" w:rsidP="00120EC9">
      <w:pPr>
        <w:spacing w:line="360" w:lineRule="atLeast"/>
        <w:jc w:val="center"/>
        <w:rPr>
          <w:rFonts w:ascii="Times New Roman" w:hAnsi="Times New Roman" w:cs="Times New Roman"/>
          <w:iCs/>
        </w:rPr>
      </w:pPr>
      <w:r w:rsidRPr="00FF114D">
        <w:rPr>
          <w:rFonts w:ascii="Times New Roman" w:hAnsi="Times New Roman" w:cs="Times New Roman"/>
          <w:iCs/>
          <w:position w:val="-20"/>
        </w:rPr>
        <w:object w:dxaOrig="4700" w:dyaOrig="560">
          <v:shape id="_x0000_i1168" type="#_x0000_t75" style="width:272.95pt;height:27.55pt" o:ole="" fillcolor="window">
            <v:imagedata r:id="rId355" o:title=""/>
          </v:shape>
          <o:OLEObject Type="Embed" ProgID="Equation.3" ShapeID="_x0000_i1168" DrawAspect="Content" ObjectID="_1541651715" r:id="rId356"/>
        </w:object>
      </w:r>
    </w:p>
    <w:p w:rsidR="00120EC9" w:rsidRPr="00FF114D" w:rsidRDefault="00120EC9" w:rsidP="00FF114D">
      <w:pPr>
        <w:spacing w:line="360" w:lineRule="atLeast"/>
        <w:rPr>
          <w:rFonts w:ascii="Times New Roman" w:hAnsi="Times New Roman" w:cs="Times New Roman"/>
          <w:iCs/>
        </w:rPr>
      </w:pPr>
      <w:r w:rsidRPr="00FF114D">
        <w:rPr>
          <w:rFonts w:ascii="Times New Roman" w:hAnsi="Times New Roman" w:cs="Times New Roman"/>
          <w:iCs/>
        </w:rPr>
        <w:t>Soit en posant:</w:t>
      </w:r>
      <w:r w:rsidR="006C6BD6" w:rsidRPr="00FF114D">
        <w:rPr>
          <w:rFonts w:ascii="Times New Roman" w:hAnsi="Times New Roman" w:cs="Times New Roman"/>
          <w:iCs/>
          <w:position w:val="-20"/>
        </w:rPr>
        <w:object w:dxaOrig="2520" w:dyaOrig="560">
          <v:shape id="_x0000_i1169" type="#_x0000_t75" style="width:126.45pt;height:27.55pt" o:ole="" fillcolor="window">
            <v:imagedata r:id="rId357" o:title=""/>
          </v:shape>
          <o:OLEObject Type="Embed" ProgID="Equation.3" ShapeID="_x0000_i1169" DrawAspect="Content" ObjectID="_1541651716" r:id="rId358"/>
        </w:object>
      </w:r>
    </w:p>
    <w:p w:rsidR="00120EC9" w:rsidRPr="00FF114D" w:rsidRDefault="006C6BD6" w:rsidP="00120EC9">
      <w:pPr>
        <w:spacing w:line="360" w:lineRule="atLeast"/>
        <w:jc w:val="center"/>
        <w:rPr>
          <w:rFonts w:ascii="Times New Roman" w:hAnsi="Times New Roman" w:cs="Times New Roman"/>
          <w:iCs/>
        </w:rPr>
      </w:pPr>
      <w:r w:rsidRPr="00FF114D">
        <w:rPr>
          <w:rFonts w:ascii="Times New Roman" w:hAnsi="Times New Roman" w:cs="Times New Roman"/>
          <w:iCs/>
          <w:position w:val="-28"/>
        </w:rPr>
        <w:object w:dxaOrig="3120" w:dyaOrig="620">
          <v:shape id="_x0000_i1170" type="#_x0000_t75" style="width:213.5pt;height:35.05pt" o:ole="" fillcolor="window">
            <v:imagedata r:id="rId359" o:title=""/>
          </v:shape>
          <o:OLEObject Type="Embed" ProgID="Equation.3" ShapeID="_x0000_i1170" DrawAspect="Content" ObjectID="_1541651717" r:id="rId360"/>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Soit encore, en faisant apparaître une forme symétrique:</w:t>
      </w:r>
    </w:p>
    <w:p w:rsidR="00120EC9" w:rsidRPr="00FF114D" w:rsidRDefault="007440C6" w:rsidP="00120EC9">
      <w:pPr>
        <w:spacing w:line="360" w:lineRule="atLeast"/>
        <w:jc w:val="center"/>
        <w:rPr>
          <w:rFonts w:ascii="Times New Roman" w:hAnsi="Times New Roman" w:cs="Times New Roman"/>
          <w:iCs/>
        </w:rPr>
      </w:pPr>
      <w:r w:rsidRPr="007440C6">
        <w:rPr>
          <w:rFonts w:ascii="Times New Roman" w:hAnsi="Times New Roman" w:cs="Times New Roman"/>
          <w:iCs/>
          <w:position w:val="-48"/>
        </w:rPr>
        <w:object w:dxaOrig="6720" w:dyaOrig="1060">
          <v:shape id="_x0000_i1171" type="#_x0000_t75" style="width:336.2pt;height:53.2pt" o:ole="" fillcolor="window">
            <v:imagedata r:id="rId361" o:title=""/>
          </v:shape>
          <o:OLEObject Type="Embed" ProgID="Equation.3" ShapeID="_x0000_i1171" DrawAspect="Content" ObjectID="_1541651718" r:id="rId362"/>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D'où l'expression du champ à grande distance:</w:t>
      </w:r>
    </w:p>
    <w:p w:rsidR="00120EC9" w:rsidRPr="00FF114D" w:rsidRDefault="00FF114D" w:rsidP="00FF114D">
      <w:pPr>
        <w:spacing w:line="360" w:lineRule="atLeast"/>
        <w:jc w:val="center"/>
        <w:rPr>
          <w:rFonts w:ascii="Times New Roman" w:hAnsi="Times New Roman" w:cs="Times New Roman"/>
          <w:iCs/>
        </w:rPr>
      </w:pPr>
      <w:r w:rsidRPr="00FF114D">
        <w:rPr>
          <w:rFonts w:ascii="Times New Roman" w:hAnsi="Times New Roman" w:cs="Times New Roman"/>
          <w:iCs/>
          <w:position w:val="-48"/>
        </w:rPr>
        <w:object w:dxaOrig="5620" w:dyaOrig="1060">
          <v:shape id="_x0000_i1172" type="#_x0000_t75" style="width:281.1pt;height:53.2pt" o:ole="" fillcolor="window">
            <v:imagedata r:id="rId363" o:title=""/>
          </v:shape>
          <o:OLEObject Type="Embed" ProgID="Equation.3" ShapeID="_x0000_i1172" DrawAspect="Content" ObjectID="_1541651719" r:id="rId364"/>
        </w:object>
      </w:r>
    </w:p>
    <w:p w:rsidR="00120EC9" w:rsidRPr="00FF114D" w:rsidRDefault="00120EC9" w:rsidP="00FF114D">
      <w:pPr>
        <w:spacing w:line="360" w:lineRule="atLeast"/>
        <w:jc w:val="both"/>
        <w:rPr>
          <w:rFonts w:ascii="Times New Roman" w:hAnsi="Times New Roman" w:cs="Times New Roman"/>
          <w:iCs/>
        </w:rPr>
      </w:pPr>
      <w:r w:rsidRPr="00FF114D">
        <w:rPr>
          <w:rFonts w:ascii="Times New Roman" w:hAnsi="Times New Roman" w:cs="Times New Roman"/>
          <w:iCs/>
        </w:rPr>
        <w:t xml:space="preserve">Dans les deux plans particuliers </w:t>
      </w:r>
      <w:r w:rsidR="00FF114D" w:rsidRPr="00FF114D">
        <w:rPr>
          <w:rFonts w:ascii="Times New Roman" w:hAnsi="Times New Roman" w:cs="Times New Roman"/>
          <w:iCs/>
          <w:position w:val="-4"/>
        </w:rPr>
        <w:object w:dxaOrig="220" w:dyaOrig="220">
          <v:shape id="_x0000_i1173" type="#_x0000_t75" style="width:10.65pt;height:10.65pt" o:ole="" fillcolor="window">
            <v:imagedata r:id="rId365" o:title=""/>
          </v:shape>
          <o:OLEObject Type="Embed" ProgID="Equation.3" ShapeID="_x0000_i1173" DrawAspect="Content" ObjectID="_1541651720" r:id="rId366"/>
        </w:object>
      </w:r>
      <w:r w:rsidRPr="00FF114D">
        <w:rPr>
          <w:rFonts w:ascii="Times New Roman" w:hAnsi="Times New Roman" w:cs="Times New Roman"/>
          <w:iCs/>
        </w:rPr>
        <w:t xml:space="preserve"> ou yOz (</w:t>
      </w:r>
      <w:r w:rsidR="00FF114D" w:rsidRPr="00FF114D">
        <w:rPr>
          <w:rFonts w:ascii="Times New Roman" w:hAnsi="Times New Roman" w:cs="Times New Roman"/>
          <w:iCs/>
          <w:position w:val="-10"/>
        </w:rPr>
        <w:object w:dxaOrig="999" w:dyaOrig="279">
          <v:shape id="_x0000_i1174" type="#_x0000_t75" style="width:50.1pt;height:14.4pt" o:ole="" fillcolor="window">
            <v:imagedata r:id="rId367" o:title=""/>
          </v:shape>
          <o:OLEObject Type="Embed" ProgID="Equation.3" ShapeID="_x0000_i1174" DrawAspect="Content" ObjectID="_1541651721" r:id="rId368"/>
        </w:object>
      </w:r>
      <w:r w:rsidRPr="00FF114D">
        <w:rPr>
          <w:rFonts w:ascii="Times New Roman" w:hAnsi="Times New Roman" w:cs="Times New Roman"/>
          <w:iCs/>
        </w:rPr>
        <w:t xml:space="preserve">)et </w:t>
      </w:r>
      <w:r w:rsidR="00FF114D" w:rsidRPr="00FF114D">
        <w:rPr>
          <w:rFonts w:ascii="Times New Roman" w:hAnsi="Times New Roman" w:cs="Times New Roman"/>
          <w:iCs/>
          <w:position w:val="-4"/>
        </w:rPr>
        <w:object w:dxaOrig="260" w:dyaOrig="220">
          <v:shape id="_x0000_i1175" type="#_x0000_t75" style="width:13.15pt;height:10.65pt" o:ole="" fillcolor="window">
            <v:imagedata r:id="rId369" o:title=""/>
          </v:shape>
          <o:OLEObject Type="Embed" ProgID="Equation.3" ShapeID="_x0000_i1175" DrawAspect="Content" ObjectID="_1541651722" r:id="rId370"/>
        </w:object>
      </w:r>
      <w:r w:rsidRPr="00FF114D">
        <w:rPr>
          <w:rFonts w:ascii="Times New Roman" w:hAnsi="Times New Roman" w:cs="Times New Roman"/>
          <w:iCs/>
        </w:rPr>
        <w:t xml:space="preserve"> ou xOz (</w:t>
      </w:r>
      <w:r w:rsidR="00FF114D" w:rsidRPr="00FF114D">
        <w:rPr>
          <w:rFonts w:ascii="Times New Roman" w:hAnsi="Times New Roman" w:cs="Times New Roman"/>
          <w:iCs/>
          <w:position w:val="-10"/>
        </w:rPr>
        <w:object w:dxaOrig="999" w:dyaOrig="279">
          <v:shape id="_x0000_i1176" type="#_x0000_t75" style="width:50.1pt;height:14.4pt" o:ole="" fillcolor="window">
            <v:imagedata r:id="rId371" o:title=""/>
          </v:shape>
          <o:OLEObject Type="Embed" ProgID="Equation.3" ShapeID="_x0000_i1176" DrawAspect="Content" ObjectID="_1541651723" r:id="rId372"/>
        </w:object>
      </w:r>
      <w:r w:rsidRPr="00FF114D">
        <w:rPr>
          <w:rFonts w:ascii="Times New Roman" w:hAnsi="Times New Roman" w:cs="Times New Roman"/>
          <w:iCs/>
        </w:rPr>
        <w:t>), cette formule se simplifie en:</w:t>
      </w:r>
    </w:p>
    <w:p w:rsidR="00120EC9" w:rsidRPr="00FF114D" w:rsidRDefault="00FF114D" w:rsidP="00FF114D">
      <w:pPr>
        <w:spacing w:line="360" w:lineRule="atLeast"/>
        <w:jc w:val="center"/>
        <w:rPr>
          <w:rFonts w:ascii="Times New Roman" w:hAnsi="Times New Roman" w:cs="Times New Roman"/>
          <w:iCs/>
        </w:rPr>
      </w:pPr>
      <w:r w:rsidRPr="00FF114D">
        <w:rPr>
          <w:rFonts w:ascii="Times New Roman" w:hAnsi="Times New Roman" w:cs="Times New Roman"/>
          <w:iCs/>
          <w:position w:val="-48"/>
        </w:rPr>
        <w:object w:dxaOrig="3700" w:dyaOrig="1060">
          <v:shape id="_x0000_i1177" type="#_x0000_t75" style="width:184.7pt;height:53.2pt" o:ole="" fillcolor="window">
            <v:imagedata r:id="rId373" o:title=""/>
          </v:shape>
          <o:OLEObject Type="Embed" ProgID="Equation.3" ShapeID="_x0000_i1177" DrawAspect="Content" ObjectID="_1541651724" r:id="rId374"/>
        </w:object>
      </w:r>
    </w:p>
    <w:p w:rsidR="00120EC9" w:rsidRPr="00FF114D" w:rsidRDefault="00FF114D" w:rsidP="00FF114D">
      <w:pPr>
        <w:spacing w:line="360" w:lineRule="atLeast"/>
        <w:jc w:val="center"/>
        <w:rPr>
          <w:rFonts w:ascii="Times New Roman" w:hAnsi="Times New Roman" w:cs="Times New Roman"/>
          <w:iCs/>
        </w:rPr>
      </w:pPr>
      <w:r w:rsidRPr="00FF114D">
        <w:rPr>
          <w:rFonts w:ascii="Times New Roman" w:hAnsi="Times New Roman" w:cs="Times New Roman"/>
          <w:iCs/>
          <w:position w:val="-48"/>
        </w:rPr>
        <w:object w:dxaOrig="3760" w:dyaOrig="1060">
          <v:shape id="_x0000_i1178" type="#_x0000_t75" style="width:188.45pt;height:53.2pt" o:ole="" fillcolor="window">
            <v:imagedata r:id="rId375" o:title=""/>
          </v:shape>
          <o:OLEObject Type="Embed" ProgID="Equation.3" ShapeID="_x0000_i1178" DrawAspect="Content" ObjectID="_1541651725" r:id="rId376"/>
        </w:objec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De ces deux expressions on peut tirer les caractéristiques essentiel</w:t>
      </w:r>
      <w:r w:rsidR="006C6BD6">
        <w:rPr>
          <w:rFonts w:ascii="Times New Roman" w:hAnsi="Times New Roman" w:cs="Times New Roman"/>
          <w:iCs/>
        </w:rPr>
        <w:t>les du diagramme de rayonnement.</w:t>
      </w:r>
    </w:p>
    <w:p w:rsidR="00120EC9" w:rsidRPr="00FF114D" w:rsidRDefault="00120EC9" w:rsidP="008D3D62">
      <w:pPr>
        <w:pStyle w:val="Titre3"/>
        <w:numPr>
          <w:ilvl w:val="3"/>
          <w:numId w:val="21"/>
        </w:numPr>
      </w:pPr>
      <w:bookmarkStart w:id="29" w:name="_Toc335758606"/>
      <w:r w:rsidRPr="00FF114D">
        <w:t>Directi</w:t>
      </w:r>
      <w:r w:rsidR="009E48A7">
        <w:t>on du maximum du lobe principal</w:t>
      </w:r>
      <w:bookmarkEnd w:id="29"/>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Elle est déterminée par le maximum de </w:t>
      </w:r>
      <w:r w:rsidR="009E48A7" w:rsidRPr="009E48A7">
        <w:rPr>
          <w:rFonts w:ascii="Times New Roman" w:hAnsi="Times New Roman" w:cs="Times New Roman"/>
          <w:iCs/>
          <w:position w:val="-20"/>
        </w:rPr>
        <w:object w:dxaOrig="480" w:dyaOrig="520">
          <v:shape id="_x0000_i1179" type="#_x0000_t75" style="width:23.8pt;height:25.65pt" o:ole="" fillcolor="window">
            <v:imagedata r:id="rId377" o:title=""/>
          </v:shape>
          <o:OLEObject Type="Embed" ProgID="Equation.3" ShapeID="_x0000_i1179" DrawAspect="Content" ObjectID="_1541651726" r:id="rId378"/>
        </w:object>
      </w:r>
      <w:r w:rsidRPr="00FF114D">
        <w:rPr>
          <w:rFonts w:ascii="Times New Roman" w:hAnsi="Times New Roman" w:cs="Times New Roman"/>
          <w:iCs/>
        </w:rPr>
        <w:t>,</w:t>
      </w:r>
      <w:r w:rsidR="007440C6">
        <w:rPr>
          <w:rFonts w:ascii="Times New Roman" w:hAnsi="Times New Roman" w:cs="Times New Roman"/>
          <w:iCs/>
        </w:rPr>
        <w:t xml:space="preserve"> </w:t>
      </w:r>
      <w:r w:rsidRPr="00FF114D">
        <w:rPr>
          <w:rFonts w:ascii="Times New Roman" w:hAnsi="Times New Roman" w:cs="Times New Roman"/>
          <w:iCs/>
        </w:rPr>
        <w:t xml:space="preserve">c'est à dire 1,qui correspond à </w:t>
      </w:r>
      <w:r w:rsidR="009E48A7" w:rsidRPr="00FF114D">
        <w:rPr>
          <w:rFonts w:ascii="Times New Roman" w:hAnsi="Times New Roman" w:cs="Times New Roman"/>
          <w:iCs/>
          <w:position w:val="-6"/>
        </w:rPr>
        <w:object w:dxaOrig="499" w:dyaOrig="240">
          <v:shape id="_x0000_i1180" type="#_x0000_t75" style="width:25.05pt;height:12.5pt" o:ole="" fillcolor="window">
            <v:imagedata r:id="rId379" o:title=""/>
          </v:shape>
          <o:OLEObject Type="Embed" ProgID="Equation.3" ShapeID="_x0000_i1180" DrawAspect="Content" ObjectID="_1541651727" r:id="rId380"/>
        </w:object>
      </w:r>
      <w:r w:rsidRPr="00FF114D">
        <w:rPr>
          <w:rFonts w:ascii="Times New Roman" w:hAnsi="Times New Roman" w:cs="Times New Roman"/>
          <w:iCs/>
        </w:rPr>
        <w:t>.</w: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 xml:space="preserve">Cette direction représente aussi le maximum de </w:t>
      </w:r>
      <w:r w:rsidR="009E48A7" w:rsidRPr="00FF114D">
        <w:rPr>
          <w:rFonts w:ascii="Times New Roman" w:hAnsi="Times New Roman" w:cs="Times New Roman"/>
          <w:iCs/>
          <w:position w:val="-10"/>
        </w:rPr>
        <w:object w:dxaOrig="859" w:dyaOrig="300">
          <v:shape id="_x0000_i1181" type="#_x0000_t75" style="width:42.55pt;height:15.05pt" o:ole="" fillcolor="window">
            <v:imagedata r:id="rId381" o:title=""/>
          </v:shape>
          <o:OLEObject Type="Embed" ProgID="Equation.3" ShapeID="_x0000_i1181" DrawAspect="Content" ObjectID="_1541651728" r:id="rId382"/>
        </w:object>
      </w:r>
      <w:r w:rsidRPr="00FF114D">
        <w:rPr>
          <w:rFonts w:ascii="Times New Roman" w:hAnsi="Times New Roman" w:cs="Times New Roman"/>
          <w:iCs/>
        </w:rPr>
        <w:t>.</w:t>
      </w:r>
    </w:p>
    <w:p w:rsidR="00120EC9" w:rsidRPr="00FF114D" w:rsidRDefault="009E48A7" w:rsidP="00120EC9">
      <w:pPr>
        <w:spacing w:line="360" w:lineRule="atLeast"/>
        <w:ind w:right="-1417"/>
        <w:jc w:val="center"/>
        <w:rPr>
          <w:rFonts w:ascii="Times New Roman" w:hAnsi="Times New Roman" w:cs="Times New Roman"/>
          <w:iCs/>
        </w:rPr>
      </w:pPr>
      <w:r w:rsidRPr="009E48A7">
        <w:rPr>
          <w:rFonts w:ascii="Times New Roman" w:hAnsi="Times New Roman" w:cs="Times New Roman"/>
          <w:iCs/>
          <w:position w:val="-20"/>
        </w:rPr>
        <w:object w:dxaOrig="1980" w:dyaOrig="540">
          <v:shape id="_x0000_i1182" type="#_x0000_t75" style="width:98.9pt;height:26.9pt" o:ole="" fillcolor="window">
            <v:imagedata r:id="rId383" o:title=""/>
          </v:shape>
          <o:OLEObject Type="Embed" ProgID="Equation.3" ShapeID="_x0000_i1182" DrawAspect="Content" ObjectID="_1541651729" r:id="rId384"/>
        </w:object>
      </w:r>
    </w:p>
    <w:p w:rsidR="00120EC9" w:rsidRPr="00FF114D" w:rsidRDefault="009E48A7" w:rsidP="008D3D62">
      <w:pPr>
        <w:pStyle w:val="Titre3"/>
        <w:numPr>
          <w:ilvl w:val="3"/>
          <w:numId w:val="21"/>
        </w:numPr>
      </w:pPr>
      <w:bookmarkStart w:id="30" w:name="_Toc335758607"/>
      <w:r>
        <w:t>Direction des minimums</w:t>
      </w:r>
      <w:bookmarkEnd w:id="30"/>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Ils sont obtenus pour </w:t>
      </w:r>
      <w:r w:rsidR="009E48A7" w:rsidRPr="00FF114D">
        <w:rPr>
          <w:rFonts w:ascii="Times New Roman" w:hAnsi="Times New Roman" w:cs="Times New Roman"/>
          <w:iCs/>
          <w:position w:val="-6"/>
        </w:rPr>
        <w:object w:dxaOrig="740" w:dyaOrig="260">
          <v:shape id="_x0000_i1183" type="#_x0000_t75" style="width:36.95pt;height:13.15pt" o:ole="" fillcolor="window">
            <v:imagedata r:id="rId385" o:title=""/>
          </v:shape>
          <o:OLEObject Type="Embed" ProgID="Equation.3" ShapeID="_x0000_i1183" DrawAspect="Content" ObjectID="_1541651730" r:id="rId386"/>
        </w:object>
      </w:r>
      <w:r w:rsidRPr="00FF114D">
        <w:rPr>
          <w:rFonts w:ascii="Times New Roman" w:hAnsi="Times New Roman" w:cs="Times New Roman"/>
          <w:iCs/>
        </w:rPr>
        <w:t xml:space="preserve">soit </w:t>
      </w:r>
      <w:r w:rsidR="009E48A7" w:rsidRPr="00FF114D">
        <w:rPr>
          <w:rFonts w:ascii="Times New Roman" w:hAnsi="Times New Roman" w:cs="Times New Roman"/>
          <w:iCs/>
          <w:position w:val="-6"/>
        </w:rPr>
        <w:object w:dxaOrig="620" w:dyaOrig="260">
          <v:shape id="_x0000_i1184" type="#_x0000_t75" style="width:31.3pt;height:13.15pt" o:ole="" fillcolor="window">
            <v:imagedata r:id="rId387" o:title=""/>
          </v:shape>
          <o:OLEObject Type="Embed" ProgID="Equation.3" ShapeID="_x0000_i1184" DrawAspect="Content" ObjectID="_1541651731" r:id="rId388"/>
        </w:object>
      </w:r>
      <w:r w:rsidRPr="00FF114D">
        <w:rPr>
          <w:rFonts w:ascii="Times New Roman" w:hAnsi="Times New Roman" w:cs="Times New Roman"/>
          <w:iCs/>
        </w:rPr>
        <w:t>, l'angle du premier minimum vaut alors:</w:t>
      </w:r>
    </w:p>
    <w:p w:rsidR="00120EC9" w:rsidRPr="00FF114D" w:rsidRDefault="00120EC9" w:rsidP="009E48A7">
      <w:pPr>
        <w:spacing w:line="360" w:lineRule="atLeast"/>
        <w:ind w:left="708" w:firstLine="708"/>
        <w:jc w:val="both"/>
        <w:rPr>
          <w:rFonts w:ascii="Times New Roman" w:hAnsi="Times New Roman" w:cs="Times New Roman"/>
          <w:iCs/>
        </w:rPr>
      </w:pPr>
      <w:r w:rsidRPr="00FF114D">
        <w:rPr>
          <w:rFonts w:ascii="Times New Roman" w:hAnsi="Times New Roman" w:cs="Times New Roman"/>
          <w:iCs/>
        </w:rPr>
        <w:t xml:space="preserve">- dans le plan </w:t>
      </w:r>
      <w:r w:rsidR="009E48A7" w:rsidRPr="00FF114D">
        <w:rPr>
          <w:rFonts w:ascii="Times New Roman" w:hAnsi="Times New Roman" w:cs="Times New Roman"/>
          <w:iCs/>
          <w:position w:val="-4"/>
        </w:rPr>
        <w:object w:dxaOrig="220" w:dyaOrig="220">
          <v:shape id="_x0000_i1185" type="#_x0000_t75" style="width:10.65pt;height:10.65pt" o:ole="" fillcolor="window">
            <v:imagedata r:id="rId389" o:title=""/>
          </v:shape>
          <o:OLEObject Type="Embed" ProgID="Equation.3" ShapeID="_x0000_i1185" DrawAspect="Content" ObjectID="_1541651732" r:id="rId390"/>
        </w:object>
      </w:r>
      <w:r w:rsidRPr="00FF114D">
        <w:rPr>
          <w:rFonts w:ascii="Times New Roman" w:hAnsi="Times New Roman" w:cs="Times New Roman"/>
          <w:iCs/>
        </w:rPr>
        <w:t>:</w:t>
      </w:r>
      <w:r w:rsidR="009E48A7" w:rsidRPr="009E48A7">
        <w:rPr>
          <w:rFonts w:ascii="Times New Roman" w:hAnsi="Times New Roman" w:cs="Times New Roman"/>
          <w:iCs/>
          <w:position w:val="-20"/>
        </w:rPr>
        <w:object w:dxaOrig="1120" w:dyaOrig="520">
          <v:shape id="_x0000_i1186" type="#_x0000_t75" style="width:55.7pt;height:25.65pt" o:ole="" fillcolor="window">
            <v:imagedata r:id="rId391" o:title=""/>
          </v:shape>
          <o:OLEObject Type="Embed" ProgID="Equation.3" ShapeID="_x0000_i1186" DrawAspect="Content" ObjectID="_1541651733" r:id="rId392"/>
        </w:object>
      </w:r>
    </w:p>
    <w:p w:rsidR="00120EC9" w:rsidRPr="00FF114D" w:rsidRDefault="00120EC9" w:rsidP="009E48A7">
      <w:pPr>
        <w:spacing w:line="360" w:lineRule="atLeast"/>
        <w:ind w:left="708" w:firstLine="708"/>
        <w:jc w:val="both"/>
        <w:rPr>
          <w:rFonts w:ascii="Times New Roman" w:hAnsi="Times New Roman" w:cs="Times New Roman"/>
          <w:iCs/>
        </w:rPr>
      </w:pPr>
      <w:r w:rsidRPr="00FF114D">
        <w:rPr>
          <w:rFonts w:ascii="Times New Roman" w:hAnsi="Times New Roman" w:cs="Times New Roman"/>
          <w:iCs/>
        </w:rPr>
        <w:t xml:space="preserve">- dans le plan </w:t>
      </w:r>
      <w:r w:rsidR="009E48A7" w:rsidRPr="00FF114D">
        <w:rPr>
          <w:rFonts w:ascii="Times New Roman" w:hAnsi="Times New Roman" w:cs="Times New Roman"/>
          <w:iCs/>
          <w:position w:val="-4"/>
        </w:rPr>
        <w:object w:dxaOrig="260" w:dyaOrig="220">
          <v:shape id="_x0000_i1187" type="#_x0000_t75" style="width:13.15pt;height:10.65pt" o:ole="" fillcolor="window">
            <v:imagedata r:id="rId393" o:title=""/>
          </v:shape>
          <o:OLEObject Type="Embed" ProgID="Equation.3" ShapeID="_x0000_i1187" DrawAspect="Content" ObjectID="_1541651734" r:id="rId394"/>
        </w:object>
      </w:r>
      <w:r w:rsidRPr="00FF114D">
        <w:rPr>
          <w:rFonts w:ascii="Times New Roman" w:hAnsi="Times New Roman" w:cs="Times New Roman"/>
          <w:iCs/>
        </w:rPr>
        <w:t>:</w:t>
      </w:r>
      <w:r w:rsidR="009E48A7" w:rsidRPr="009E48A7">
        <w:rPr>
          <w:rFonts w:ascii="Times New Roman" w:hAnsi="Times New Roman" w:cs="Times New Roman"/>
          <w:iCs/>
          <w:position w:val="-20"/>
        </w:rPr>
        <w:object w:dxaOrig="1120" w:dyaOrig="520">
          <v:shape id="_x0000_i1188" type="#_x0000_t75" style="width:55.7pt;height:25.65pt" o:ole="" fillcolor="window">
            <v:imagedata r:id="rId395" o:title=""/>
          </v:shape>
          <o:OLEObject Type="Embed" ProgID="Equation.3" ShapeID="_x0000_i1188" DrawAspect="Content" ObjectID="_1541651735" r:id="rId396"/>
        </w:object>
      </w: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8D3D62">
      <w:pPr>
        <w:pStyle w:val="Titre3"/>
        <w:numPr>
          <w:ilvl w:val="3"/>
          <w:numId w:val="21"/>
        </w:numPr>
      </w:pPr>
      <w:bookmarkStart w:id="31" w:name="_Toc335758608"/>
      <w:r w:rsidRPr="00FF114D">
        <w:t xml:space="preserve">Largeur à </w:t>
      </w:r>
      <w:r w:rsidR="009E48A7" w:rsidRPr="00FF114D">
        <w:rPr>
          <w:position w:val="-6"/>
        </w:rPr>
        <w:object w:dxaOrig="520" w:dyaOrig="240">
          <v:shape id="_x0000_i1189" type="#_x0000_t75" style="width:25.65pt;height:12.5pt" o:ole="" fillcolor="window">
            <v:imagedata r:id="rId18" o:title=""/>
          </v:shape>
          <o:OLEObject Type="Embed" ProgID="Equation.3" ShapeID="_x0000_i1189" DrawAspect="Content" ObjectID="_1541651736" r:id="rId397"/>
        </w:object>
      </w:r>
      <w:r w:rsidR="009E48A7">
        <w:t xml:space="preserve"> du lobe principal</w:t>
      </w:r>
      <w:bookmarkEnd w:id="31"/>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Elle est définie pour </w:t>
      </w:r>
      <w:r w:rsidR="009E48A7" w:rsidRPr="009E48A7">
        <w:rPr>
          <w:rFonts w:ascii="Times New Roman" w:hAnsi="Times New Roman" w:cs="Times New Roman"/>
          <w:iCs/>
          <w:position w:val="-26"/>
        </w:rPr>
        <w:object w:dxaOrig="999" w:dyaOrig="580">
          <v:shape id="_x0000_i1190" type="#_x0000_t75" style="width:50.1pt;height:29.45pt" o:ole="" fillcolor="window">
            <v:imagedata r:id="rId398" o:title=""/>
          </v:shape>
          <o:OLEObject Type="Embed" ProgID="Equation.3" ShapeID="_x0000_i1190" DrawAspect="Content" ObjectID="_1541651737" r:id="rId399"/>
        </w:object>
      </w:r>
      <w:r w:rsidRPr="00FF114D">
        <w:rPr>
          <w:rFonts w:ascii="Times New Roman" w:hAnsi="Times New Roman" w:cs="Times New Roman"/>
          <w:iCs/>
        </w:rPr>
        <w:t xml:space="preserve"> ce qui donne à résoudre dans le plan </w:t>
      </w:r>
      <w:r w:rsidR="009E48A7" w:rsidRPr="00FF114D">
        <w:rPr>
          <w:rFonts w:ascii="Times New Roman" w:hAnsi="Times New Roman" w:cs="Times New Roman"/>
          <w:iCs/>
          <w:position w:val="-4"/>
        </w:rPr>
        <w:object w:dxaOrig="220" w:dyaOrig="220">
          <v:shape id="_x0000_i1191" type="#_x0000_t75" style="width:10.65pt;height:10.65pt" o:ole="" fillcolor="window">
            <v:imagedata r:id="rId400" o:title=""/>
          </v:shape>
          <o:OLEObject Type="Embed" ProgID="Equation.3" ShapeID="_x0000_i1191" DrawAspect="Content" ObjectID="_1541651738" r:id="rId401"/>
        </w:object>
      </w:r>
      <w:r w:rsidRPr="00FF114D">
        <w:rPr>
          <w:rFonts w:ascii="Times New Roman" w:hAnsi="Times New Roman" w:cs="Times New Roman"/>
          <w:iCs/>
        </w:rPr>
        <w:t xml:space="preserve"> ou </w:t>
      </w:r>
      <w:r w:rsidR="009E48A7" w:rsidRPr="00FF114D">
        <w:rPr>
          <w:rFonts w:ascii="Times New Roman" w:hAnsi="Times New Roman" w:cs="Times New Roman"/>
          <w:iCs/>
          <w:position w:val="-4"/>
        </w:rPr>
        <w:object w:dxaOrig="260" w:dyaOrig="220">
          <v:shape id="_x0000_i1192" type="#_x0000_t75" style="width:13.15pt;height:10.65pt" o:ole="" fillcolor="window">
            <v:imagedata r:id="rId402" o:title=""/>
          </v:shape>
          <o:OLEObject Type="Embed" ProgID="Equation.3" ShapeID="_x0000_i1192" DrawAspect="Content" ObjectID="_1541651739" r:id="rId403"/>
        </w:object>
      </w:r>
      <w:r w:rsidRPr="00FF114D">
        <w:rPr>
          <w:rFonts w:ascii="Times New Roman" w:hAnsi="Times New Roman" w:cs="Times New Roman"/>
          <w:iCs/>
        </w:rPr>
        <w:t>:</w:t>
      </w:r>
    </w:p>
    <w:p w:rsidR="00120EC9" w:rsidRPr="00FF114D" w:rsidRDefault="009E48A7" w:rsidP="009E48A7">
      <w:pPr>
        <w:spacing w:line="360" w:lineRule="atLeast"/>
        <w:ind w:firstLine="708"/>
        <w:jc w:val="center"/>
        <w:rPr>
          <w:rFonts w:ascii="Times New Roman" w:hAnsi="Times New Roman" w:cs="Times New Roman"/>
          <w:iCs/>
        </w:rPr>
      </w:pPr>
      <w:r w:rsidRPr="009E48A7">
        <w:rPr>
          <w:rFonts w:ascii="Times New Roman" w:hAnsi="Times New Roman" w:cs="Times New Roman"/>
          <w:iCs/>
          <w:position w:val="-46"/>
        </w:rPr>
        <w:object w:dxaOrig="2640" w:dyaOrig="1020">
          <v:shape id="_x0000_i1193" type="#_x0000_t75" style="width:131.5pt;height:50.7pt" o:ole="" fillcolor="window">
            <v:imagedata r:id="rId404" o:title=""/>
          </v:shape>
          <o:OLEObject Type="Embed" ProgID="Equation.3" ShapeID="_x0000_i1193" DrawAspect="Content" ObjectID="_1541651740" r:id="rId405"/>
        </w:object>
      </w:r>
      <w:r w:rsidR="00120EC9" w:rsidRPr="00FF114D">
        <w:rPr>
          <w:rFonts w:ascii="Times New Roman" w:hAnsi="Times New Roman" w:cs="Times New Roman"/>
          <w:iCs/>
          <w:position w:val="-6"/>
        </w:rPr>
        <w:object w:dxaOrig="300" w:dyaOrig="240">
          <v:shape id="_x0000_i1194" type="#_x0000_t75" style="width:15.05pt;height:12.5pt" o:ole="" fillcolor="window">
            <v:imagedata r:id="rId271" o:title=""/>
          </v:shape>
          <o:OLEObject Type="Embed" ProgID="Equation.3" ShapeID="_x0000_i1194" DrawAspect="Content" ObjectID="_1541651741" r:id="rId406"/>
        </w:object>
      </w:r>
      <w:r w:rsidRPr="009E48A7">
        <w:rPr>
          <w:rFonts w:ascii="Times New Roman" w:hAnsi="Times New Roman" w:cs="Times New Roman"/>
          <w:iCs/>
          <w:position w:val="-10"/>
        </w:rPr>
        <w:object w:dxaOrig="940" w:dyaOrig="300">
          <v:shape id="_x0000_i1195" type="#_x0000_t75" style="width:46.95pt;height:15.05pt" o:ole="" fillcolor="window">
            <v:imagedata r:id="rId407" o:title=""/>
          </v:shape>
          <o:OLEObject Type="Embed" ProgID="Equation.3" ShapeID="_x0000_i1195" DrawAspect="Content" ObjectID="_1541651742" r:id="rId408"/>
        </w:object>
      </w:r>
    </w:p>
    <w:p w:rsidR="00120EC9" w:rsidRPr="00FF114D" w:rsidRDefault="00120EC9" w:rsidP="00120EC9">
      <w:pPr>
        <w:spacing w:line="360" w:lineRule="atLeast"/>
        <w:rPr>
          <w:rFonts w:ascii="Times New Roman" w:hAnsi="Times New Roman" w:cs="Times New Roman"/>
          <w:iCs/>
        </w:rPr>
      </w:pPr>
    </w:p>
    <w:p w:rsidR="00120EC9" w:rsidRPr="00FF114D" w:rsidRDefault="009E48A7" w:rsidP="009E48A7">
      <w:pPr>
        <w:pStyle w:val="Titre2"/>
        <w:numPr>
          <w:ilvl w:val="2"/>
          <w:numId w:val="21"/>
        </w:numPr>
        <w:rPr>
          <w:sz w:val="22"/>
          <w:szCs w:val="22"/>
        </w:rPr>
      </w:pPr>
      <w:bookmarkStart w:id="32" w:name="_Toc335758609"/>
      <w:r>
        <w:t>Cas particulier important</w:t>
      </w:r>
      <w:bookmarkEnd w:id="32"/>
    </w:p>
    <w:p w:rsidR="00120EC9" w:rsidRPr="00FF114D" w:rsidRDefault="00120EC9" w:rsidP="009E48A7">
      <w:pPr>
        <w:spacing w:line="360" w:lineRule="atLeast"/>
        <w:ind w:firstLine="360"/>
        <w:jc w:val="both"/>
        <w:rPr>
          <w:rFonts w:ascii="Times New Roman" w:hAnsi="Times New Roman" w:cs="Times New Roman"/>
          <w:iCs/>
        </w:rPr>
      </w:pPr>
      <w:r w:rsidRPr="00FF114D">
        <w:rPr>
          <w:rFonts w:ascii="Times New Roman" w:hAnsi="Times New Roman" w:cs="Times New Roman"/>
          <w:iCs/>
        </w:rPr>
        <w:t xml:space="preserve">Pour </w:t>
      </w:r>
      <w:r w:rsidRPr="00FF114D">
        <w:rPr>
          <w:rFonts w:ascii="Times New Roman" w:hAnsi="Times New Roman" w:cs="Times New Roman"/>
          <w:b/>
          <w:iCs/>
        </w:rPr>
        <w:t xml:space="preserve">a </w:t>
      </w:r>
      <w:r w:rsidRPr="00FF114D">
        <w:rPr>
          <w:rFonts w:ascii="Times New Roman" w:hAnsi="Times New Roman" w:cs="Times New Roman"/>
          <w:iCs/>
        </w:rPr>
        <w:t xml:space="preserve">et </w:t>
      </w:r>
      <w:r w:rsidRPr="00FF114D">
        <w:rPr>
          <w:rFonts w:ascii="Times New Roman" w:hAnsi="Times New Roman" w:cs="Times New Roman"/>
          <w:b/>
          <w:iCs/>
        </w:rPr>
        <w:t>b</w:t>
      </w:r>
      <w:r w:rsidRPr="00FF114D">
        <w:rPr>
          <w:rFonts w:ascii="Times New Roman" w:hAnsi="Times New Roman" w:cs="Times New Roman"/>
          <w:iCs/>
        </w:rPr>
        <w:t xml:space="preserve"> grandes devant la longueur d'onde </w:t>
      </w:r>
      <w:r w:rsidR="009E48A7" w:rsidRPr="00FF114D">
        <w:rPr>
          <w:rFonts w:ascii="Times New Roman" w:hAnsi="Times New Roman" w:cs="Times New Roman"/>
          <w:b/>
          <w:iCs/>
          <w:position w:val="-6"/>
        </w:rPr>
        <w:object w:dxaOrig="200" w:dyaOrig="240">
          <v:shape id="_x0000_i1196" type="#_x0000_t75" style="width:10pt;height:12.5pt" o:ole="" fillcolor="window">
            <v:imagedata r:id="rId409" o:title=""/>
          </v:shape>
          <o:OLEObject Type="Embed" ProgID="Equation.3" ShapeID="_x0000_i1196" DrawAspect="Content" ObjectID="_1541651743" r:id="rId410"/>
        </w:object>
      </w:r>
      <w:r w:rsidRPr="00FF114D">
        <w:rPr>
          <w:rFonts w:ascii="Times New Roman" w:hAnsi="Times New Roman" w:cs="Times New Roman"/>
          <w:iCs/>
        </w:rPr>
        <w:t xml:space="preserve"> (aux fréquences élevées), le champ est concentré autour de l'axe </w:t>
      </w:r>
      <w:r w:rsidR="009E48A7" w:rsidRPr="00FF114D">
        <w:rPr>
          <w:rFonts w:ascii="Times New Roman" w:hAnsi="Times New Roman" w:cs="Times New Roman"/>
          <w:iCs/>
          <w:position w:val="-6"/>
        </w:rPr>
        <w:object w:dxaOrig="260" w:dyaOrig="320">
          <v:shape id="_x0000_i1197" type="#_x0000_t75" style="width:13.15pt;height:16.3pt" o:ole="" fillcolor="window">
            <v:imagedata r:id="rId411" o:title=""/>
          </v:shape>
          <o:OLEObject Type="Embed" ProgID="Equation.3" ShapeID="_x0000_i1197" DrawAspect="Content" ObjectID="_1541651744" r:id="rId412"/>
        </w:object>
      </w:r>
      <w:r w:rsidRPr="00FF114D">
        <w:rPr>
          <w:rFonts w:ascii="Times New Roman" w:hAnsi="Times New Roman" w:cs="Times New Roman"/>
          <w:iCs/>
        </w:rPr>
        <w:t xml:space="preserve">; </w:t>
      </w:r>
      <w:r w:rsidR="009E48A7" w:rsidRPr="00FF114D">
        <w:rPr>
          <w:rFonts w:ascii="Times New Roman" w:hAnsi="Times New Roman" w:cs="Times New Roman"/>
          <w:iCs/>
          <w:position w:val="-6"/>
        </w:rPr>
        <w:object w:dxaOrig="180" w:dyaOrig="240">
          <v:shape id="_x0000_i1198" type="#_x0000_t75" style="width:8.75pt;height:12.5pt" o:ole="" fillcolor="window">
            <v:imagedata r:id="rId413" o:title=""/>
          </v:shape>
          <o:OLEObject Type="Embed" ProgID="Equation.3" ShapeID="_x0000_i1198" DrawAspect="Content" ObjectID="_1541651745" r:id="rId414"/>
        </w:object>
      </w:r>
      <w:r w:rsidRPr="00FF114D">
        <w:rPr>
          <w:rFonts w:ascii="Times New Roman" w:hAnsi="Times New Roman" w:cs="Times New Roman"/>
          <w:iCs/>
        </w:rPr>
        <w:t xml:space="preserve"> est toujours très faible. On peut alors faire au voisinage de </w:t>
      </w:r>
      <w:r w:rsidR="009E48A7" w:rsidRPr="00FF114D">
        <w:rPr>
          <w:rFonts w:ascii="Times New Roman" w:hAnsi="Times New Roman" w:cs="Times New Roman"/>
          <w:iCs/>
          <w:position w:val="-6"/>
        </w:rPr>
        <w:object w:dxaOrig="260" w:dyaOrig="320">
          <v:shape id="_x0000_i1199" type="#_x0000_t75" style="width:13.15pt;height:16.3pt" o:ole="" fillcolor="window">
            <v:imagedata r:id="rId415" o:title=""/>
          </v:shape>
          <o:OLEObject Type="Embed" ProgID="Equation.3" ShapeID="_x0000_i1199" DrawAspect="Content" ObjectID="_1541651746" r:id="rId416"/>
        </w:object>
      </w:r>
      <w:r w:rsidRPr="00FF114D">
        <w:rPr>
          <w:rFonts w:ascii="Times New Roman" w:hAnsi="Times New Roman" w:cs="Times New Roman"/>
          <w:iCs/>
        </w:rPr>
        <w:t xml:space="preserve"> les approximations </w:t>
      </w:r>
      <w:r w:rsidR="009E48A7" w:rsidRPr="00FF114D">
        <w:rPr>
          <w:rFonts w:ascii="Times New Roman" w:hAnsi="Times New Roman" w:cs="Times New Roman"/>
          <w:iCs/>
          <w:position w:val="-6"/>
        </w:rPr>
        <w:object w:dxaOrig="760" w:dyaOrig="240">
          <v:shape id="_x0000_i1200" type="#_x0000_t75" style="width:38.2pt;height:12.5pt" o:ole="" fillcolor="window">
            <v:imagedata r:id="rId417" o:title=""/>
          </v:shape>
          <o:OLEObject Type="Embed" ProgID="Equation.3" ShapeID="_x0000_i1200" DrawAspect="Content" ObjectID="_1541651747" r:id="rId418"/>
        </w:object>
      </w:r>
      <w:r w:rsidRPr="00FF114D">
        <w:rPr>
          <w:rFonts w:ascii="Times New Roman" w:hAnsi="Times New Roman" w:cs="Times New Roman"/>
          <w:iCs/>
        </w:rPr>
        <w:t xml:space="preserve">et </w:t>
      </w:r>
      <w:r w:rsidR="009E48A7" w:rsidRPr="00FF114D">
        <w:rPr>
          <w:rFonts w:ascii="Times New Roman" w:hAnsi="Times New Roman" w:cs="Times New Roman"/>
          <w:iCs/>
          <w:position w:val="-6"/>
        </w:rPr>
        <w:object w:dxaOrig="780" w:dyaOrig="260">
          <v:shape id="_x0000_i1201" type="#_x0000_t75" style="width:38.8pt;height:13.15pt" o:ole="" fillcolor="window">
            <v:imagedata r:id="rId419" o:title=""/>
          </v:shape>
          <o:OLEObject Type="Embed" ProgID="Equation.3" ShapeID="_x0000_i1201" DrawAspect="Content" ObjectID="_1541651748" r:id="rId420"/>
        </w:object>
      </w:r>
      <w:r w:rsidRPr="00FF114D">
        <w:rPr>
          <w:rFonts w:ascii="Times New Roman" w:hAnsi="Times New Roman" w:cs="Times New Roman"/>
          <w:iCs/>
        </w:rPr>
        <w:t>, d'où des expressions simplifiées des champs:</w:t>
      </w:r>
    </w:p>
    <w:p w:rsidR="00120EC9" w:rsidRPr="00FF114D" w:rsidRDefault="00B640F0" w:rsidP="009E48A7">
      <w:pPr>
        <w:spacing w:line="360" w:lineRule="atLeast"/>
        <w:jc w:val="center"/>
        <w:rPr>
          <w:rFonts w:ascii="Times New Roman" w:hAnsi="Times New Roman" w:cs="Times New Roman"/>
          <w:iCs/>
        </w:rPr>
      </w:pPr>
      <w:r w:rsidRPr="009E48A7">
        <w:rPr>
          <w:rFonts w:ascii="Times New Roman" w:hAnsi="Times New Roman" w:cs="Times New Roman"/>
          <w:iCs/>
          <w:position w:val="-46"/>
        </w:rPr>
        <w:object w:dxaOrig="2880" w:dyaOrig="1020">
          <v:shape id="_x0000_i1202" type="#_x0000_t75" style="width:157.15pt;height:50.7pt" o:ole="" fillcolor="window">
            <v:imagedata r:id="rId421" o:title=""/>
          </v:shape>
          <o:OLEObject Type="Embed" ProgID="Equation.3" ShapeID="_x0000_i1202" DrawAspect="Content" ObjectID="_1541651749" r:id="rId422"/>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Les caractéristiques du diagramme de rayonnement sont alors:</w:t>
      </w:r>
    </w:p>
    <w:p w:rsidR="00120EC9" w:rsidRPr="00B640F0" w:rsidRDefault="00120EC9" w:rsidP="00B640F0">
      <w:pPr>
        <w:pStyle w:val="Paragraphedeliste"/>
        <w:numPr>
          <w:ilvl w:val="0"/>
          <w:numId w:val="24"/>
        </w:numPr>
        <w:spacing w:line="360" w:lineRule="atLeast"/>
        <w:rPr>
          <w:rFonts w:ascii="Times New Roman" w:hAnsi="Times New Roman" w:cs="Times New Roman"/>
          <w:iCs/>
        </w:rPr>
      </w:pPr>
      <w:r w:rsidRPr="00B640F0">
        <w:rPr>
          <w:rFonts w:ascii="Times New Roman" w:hAnsi="Times New Roman" w:cs="Times New Roman"/>
          <w:iCs/>
        </w:rPr>
        <w:t>direction du maximum du lobe principal:</w:t>
      </w:r>
      <w:r w:rsidRPr="00B640F0">
        <w:rPr>
          <w:rFonts w:ascii="Times New Roman" w:hAnsi="Times New Roman" w:cs="Times New Roman"/>
          <w:iCs/>
        </w:rPr>
        <w:tab/>
      </w:r>
      <w:r w:rsidR="00B640F0" w:rsidRPr="00FF114D">
        <w:rPr>
          <w:position w:val="-6"/>
        </w:rPr>
        <w:object w:dxaOrig="499" w:dyaOrig="240">
          <v:shape id="_x0000_i1203" type="#_x0000_t75" style="width:25.05pt;height:12.5pt" o:ole="" fillcolor="window">
            <v:imagedata r:id="rId423" o:title=""/>
          </v:shape>
          <o:OLEObject Type="Embed" ProgID="Equation.3" ShapeID="_x0000_i1203" DrawAspect="Content" ObjectID="_1541651750" r:id="rId424"/>
        </w:object>
      </w:r>
    </w:p>
    <w:p w:rsidR="00120EC9" w:rsidRPr="00B640F0" w:rsidRDefault="00120EC9" w:rsidP="00B640F0">
      <w:pPr>
        <w:pStyle w:val="Paragraphedeliste"/>
        <w:numPr>
          <w:ilvl w:val="0"/>
          <w:numId w:val="24"/>
        </w:numPr>
        <w:spacing w:line="360" w:lineRule="atLeast"/>
        <w:rPr>
          <w:rFonts w:ascii="Times New Roman" w:hAnsi="Times New Roman" w:cs="Times New Roman"/>
          <w:iCs/>
        </w:rPr>
      </w:pPr>
      <w:r w:rsidRPr="00B640F0">
        <w:rPr>
          <w:rFonts w:ascii="Times New Roman" w:hAnsi="Times New Roman" w:cs="Times New Roman"/>
          <w:iCs/>
        </w:rPr>
        <w:t xml:space="preserve">direction du premier minimum: </w:t>
      </w:r>
      <w:r w:rsidRPr="00B640F0">
        <w:rPr>
          <w:rFonts w:ascii="Times New Roman" w:hAnsi="Times New Roman" w:cs="Times New Roman"/>
          <w:iCs/>
        </w:rPr>
        <w:tab/>
      </w:r>
      <w:r w:rsidRPr="00B640F0">
        <w:rPr>
          <w:rFonts w:ascii="Times New Roman" w:hAnsi="Times New Roman" w:cs="Times New Roman"/>
          <w:iCs/>
        </w:rPr>
        <w:tab/>
      </w:r>
      <w:r w:rsidR="00B640F0" w:rsidRPr="00B640F0">
        <w:rPr>
          <w:position w:val="-24"/>
        </w:rPr>
        <w:object w:dxaOrig="1160" w:dyaOrig="560">
          <v:shape id="_x0000_i1204" type="#_x0000_t75" style="width:57.6pt;height:27.55pt" o:ole="" fillcolor="window">
            <v:imagedata r:id="rId425" o:title=""/>
          </v:shape>
          <o:OLEObject Type="Embed" ProgID="Equation.3" ShapeID="_x0000_i1204" DrawAspect="Content" ObjectID="_1541651751" r:id="rId426"/>
        </w:object>
      </w:r>
      <w:r w:rsidRPr="00B640F0">
        <w:rPr>
          <w:rFonts w:ascii="Times New Roman" w:hAnsi="Times New Roman" w:cs="Times New Roman"/>
          <w:iCs/>
        </w:rPr>
        <w:t xml:space="preserve">  soit  </w:t>
      </w:r>
      <w:r w:rsidR="00B640F0" w:rsidRPr="00B640F0">
        <w:rPr>
          <w:position w:val="-24"/>
        </w:rPr>
        <w:object w:dxaOrig="1120" w:dyaOrig="560">
          <v:shape id="_x0000_i1205" type="#_x0000_t75" style="width:55.7pt;height:27.55pt" o:ole="" fillcolor="window">
            <v:imagedata r:id="rId427" o:title=""/>
          </v:shape>
          <o:OLEObject Type="Embed" ProgID="Equation.3" ShapeID="_x0000_i1205" DrawAspect="Content" ObjectID="_1541651752" r:id="rId428"/>
        </w:object>
      </w:r>
    </w:p>
    <w:p w:rsidR="00120EC9" w:rsidRPr="00B640F0" w:rsidRDefault="00120EC9" w:rsidP="00B640F0">
      <w:pPr>
        <w:pStyle w:val="Paragraphedeliste"/>
        <w:numPr>
          <w:ilvl w:val="0"/>
          <w:numId w:val="24"/>
        </w:numPr>
        <w:spacing w:line="360" w:lineRule="atLeast"/>
        <w:rPr>
          <w:rFonts w:ascii="Times New Roman" w:hAnsi="Times New Roman" w:cs="Times New Roman"/>
          <w:iCs/>
        </w:rPr>
      </w:pPr>
      <w:r w:rsidRPr="00B640F0">
        <w:rPr>
          <w:rFonts w:ascii="Times New Roman" w:hAnsi="Times New Roman" w:cs="Times New Roman"/>
          <w:iCs/>
        </w:rPr>
        <w:t xml:space="preserve">largeur à </w:t>
      </w:r>
      <w:r w:rsidR="00B640F0" w:rsidRPr="00FF114D">
        <w:rPr>
          <w:position w:val="-6"/>
        </w:rPr>
        <w:object w:dxaOrig="400" w:dyaOrig="260">
          <v:shape id="_x0000_i1206" type="#_x0000_t75" style="width:19.4pt;height:13.15pt" o:ole="" fillcolor="window">
            <v:imagedata r:id="rId429" o:title=""/>
          </v:shape>
          <o:OLEObject Type="Embed" ProgID="Equation.3" ShapeID="_x0000_i1206" DrawAspect="Content" ObjectID="_1541651753" r:id="rId430"/>
        </w:object>
      </w:r>
      <w:r w:rsidRPr="00B640F0">
        <w:rPr>
          <w:rFonts w:ascii="Times New Roman" w:hAnsi="Times New Roman" w:cs="Times New Roman"/>
          <w:iCs/>
        </w:rPr>
        <w:t xml:space="preserve"> du lobe principal:</w:t>
      </w:r>
      <w:r w:rsidRPr="00B640F0">
        <w:rPr>
          <w:rFonts w:ascii="Times New Roman" w:hAnsi="Times New Roman" w:cs="Times New Roman"/>
          <w:iCs/>
        </w:rPr>
        <w:tab/>
      </w:r>
      <w:r w:rsidRPr="00B640F0">
        <w:rPr>
          <w:rFonts w:ascii="Times New Roman" w:hAnsi="Times New Roman" w:cs="Times New Roman"/>
          <w:iCs/>
        </w:rPr>
        <w:tab/>
      </w:r>
      <w:r w:rsidR="00B640F0" w:rsidRPr="00B640F0">
        <w:rPr>
          <w:position w:val="-24"/>
        </w:rPr>
        <w:object w:dxaOrig="1260" w:dyaOrig="560">
          <v:shape id="_x0000_i1207" type="#_x0000_t75" style="width:63.25pt;height:27.55pt" o:ole="" fillcolor="window">
            <v:imagedata r:id="rId431" o:title=""/>
          </v:shape>
          <o:OLEObject Type="Embed" ProgID="Equation.3" ShapeID="_x0000_i1207" DrawAspect="Content" ObjectID="_1541651754" r:id="rId432"/>
        </w:object>
      </w:r>
    </w:p>
    <w:p w:rsidR="00120EC9" w:rsidRPr="00FF114D" w:rsidRDefault="00120EC9" w:rsidP="00B640F0">
      <w:pPr>
        <w:spacing w:line="360" w:lineRule="atLeast"/>
        <w:ind w:firstLine="708"/>
        <w:rPr>
          <w:rFonts w:ascii="Times New Roman" w:hAnsi="Times New Roman" w:cs="Times New Roman"/>
          <w:iCs/>
        </w:rPr>
      </w:pPr>
      <w:r w:rsidRPr="00FF114D">
        <w:rPr>
          <w:rFonts w:ascii="Times New Roman" w:hAnsi="Times New Roman" w:cs="Times New Roman"/>
          <w:iCs/>
        </w:rPr>
        <w:t xml:space="preserve">(on fait </w:t>
      </w:r>
      <w:r w:rsidR="00B640F0" w:rsidRPr="00B640F0">
        <w:rPr>
          <w:rFonts w:ascii="Times New Roman" w:hAnsi="Times New Roman" w:cs="Times New Roman"/>
          <w:iCs/>
          <w:position w:val="-26"/>
        </w:rPr>
        <w:object w:dxaOrig="980" w:dyaOrig="580">
          <v:shape id="_x0000_i1208" type="#_x0000_t75" style="width:48.85pt;height:29.45pt" o:ole="" fillcolor="window">
            <v:imagedata r:id="rId433" o:title=""/>
          </v:shape>
          <o:OLEObject Type="Embed" ProgID="Equation.3" ShapeID="_x0000_i1208" DrawAspect="Content" ObjectID="_1541651755" r:id="rId434"/>
        </w:object>
      </w:r>
      <w:r w:rsidRPr="00FF114D">
        <w:rPr>
          <w:rFonts w:ascii="Times New Roman" w:hAnsi="Times New Roman" w:cs="Times New Roman"/>
          <w:iCs/>
        </w:rPr>
        <w:t xml:space="preserve">, soit </w:t>
      </w:r>
      <w:r w:rsidR="00B640F0" w:rsidRPr="00B640F0">
        <w:rPr>
          <w:rFonts w:ascii="Times New Roman" w:hAnsi="Times New Roman" w:cs="Times New Roman"/>
          <w:iCs/>
          <w:position w:val="-20"/>
        </w:rPr>
        <w:object w:dxaOrig="1600" w:dyaOrig="520">
          <v:shape id="_x0000_i1209" type="#_x0000_t75" style="width:80.15pt;height:25.65pt" o:ole="" fillcolor="window">
            <v:imagedata r:id="rId435" o:title=""/>
          </v:shape>
          <o:OLEObject Type="Embed" ProgID="Equation.3" ShapeID="_x0000_i1209" DrawAspect="Content" ObjectID="_1541651756" r:id="rId436"/>
        </w:object>
      </w:r>
      <w:r w:rsidRPr="00FF114D">
        <w:rPr>
          <w:rFonts w:ascii="Times New Roman" w:hAnsi="Times New Roman" w:cs="Times New Roman"/>
          <w:iCs/>
        </w:rPr>
        <w:t>)</w:t>
      </w:r>
    </w:p>
    <w:p w:rsidR="00120EC9" w:rsidRPr="00B640F0" w:rsidRDefault="00120EC9" w:rsidP="00B640F0">
      <w:pPr>
        <w:pStyle w:val="Paragraphedeliste"/>
        <w:numPr>
          <w:ilvl w:val="0"/>
          <w:numId w:val="25"/>
        </w:numPr>
        <w:spacing w:line="360" w:lineRule="atLeast"/>
        <w:jc w:val="both"/>
        <w:rPr>
          <w:rFonts w:ascii="Times New Roman" w:hAnsi="Times New Roman" w:cs="Times New Roman"/>
          <w:iCs/>
        </w:rPr>
      </w:pPr>
      <w:r w:rsidRPr="00B640F0">
        <w:rPr>
          <w:rFonts w:ascii="Times New Roman" w:hAnsi="Times New Roman" w:cs="Times New Roman"/>
          <w:iCs/>
        </w:rPr>
        <w:t xml:space="preserve">amplitude du premier lobe secondaire: </w:t>
      </w:r>
      <w:r w:rsidRPr="00B640F0">
        <w:rPr>
          <w:rFonts w:ascii="Times New Roman" w:hAnsi="Times New Roman" w:cs="Times New Roman"/>
          <w:iCs/>
        </w:rPr>
        <w:tab/>
        <w:t xml:space="preserve">on trouve </w:t>
      </w:r>
      <w:r w:rsidR="00B640F0" w:rsidRPr="00B640F0">
        <w:rPr>
          <w:position w:val="-8"/>
        </w:rPr>
        <w:object w:dxaOrig="720" w:dyaOrig="260">
          <v:shape id="_x0000_i1210" type="#_x0000_t75" style="width:36.3pt;height:13.15pt" o:ole="" fillcolor="window">
            <v:imagedata r:id="rId437" o:title=""/>
          </v:shape>
          <o:OLEObject Type="Embed" ProgID="Equation.3" ShapeID="_x0000_i1210" DrawAspect="Content" ObjectID="_1541651757" r:id="rId438"/>
        </w:object>
      </w:r>
      <w:r w:rsidRPr="00B640F0">
        <w:rPr>
          <w:rFonts w:ascii="Times New Roman" w:hAnsi="Times New Roman" w:cs="Times New Roman"/>
          <w:iCs/>
        </w:rPr>
        <w:t xml:space="preserve"> et l'on montre qu'il se place à </w:t>
      </w:r>
      <w:r w:rsidR="00B640F0" w:rsidRPr="00B640F0">
        <w:rPr>
          <w:position w:val="-10"/>
        </w:rPr>
        <w:object w:dxaOrig="660" w:dyaOrig="300">
          <v:shape id="_x0000_i1211" type="#_x0000_t75" style="width:33.2pt;height:15.05pt" o:ole="" fillcolor="window">
            <v:imagedata r:id="rId439" o:title=""/>
          </v:shape>
          <o:OLEObject Type="Embed" ProgID="Equation.3" ShapeID="_x0000_i1211" DrawAspect="Content" ObjectID="_1541651758" r:id="rId440"/>
        </w:object>
      </w:r>
      <w:r w:rsidRPr="00B640F0">
        <w:rPr>
          <w:rFonts w:ascii="Times New Roman" w:hAnsi="Times New Roman" w:cs="Times New Roman"/>
          <w:iCs/>
        </w:rPr>
        <w:t xml:space="preserve"> au-dessous du max. du lobe principal.</w:t>
      </w:r>
    </w:p>
    <w:p w:rsidR="00120EC9" w:rsidRPr="00FF114D" w:rsidRDefault="00120EC9" w:rsidP="008D3D62">
      <w:pPr>
        <w:pStyle w:val="Titre3"/>
      </w:pPr>
      <w:bookmarkStart w:id="33" w:name="_Toc335758610"/>
      <w:r w:rsidRPr="00FF114D">
        <w:t>Remarque</w:t>
      </w:r>
      <w:bookmarkEnd w:id="33"/>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Pratiquement les dimensions des ouvertures rectangulaires sont souvent de l'ordre de </w:t>
      </w:r>
      <w:r w:rsidR="00B640F0" w:rsidRPr="00FF114D">
        <w:rPr>
          <w:rFonts w:ascii="Times New Roman" w:hAnsi="Times New Roman" w:cs="Times New Roman"/>
          <w:b/>
          <w:iCs/>
          <w:position w:val="-6"/>
        </w:rPr>
        <w:object w:dxaOrig="380" w:dyaOrig="240">
          <v:shape id="_x0000_i1212" type="#_x0000_t75" style="width:18.8pt;height:12.5pt" o:ole="" fillcolor="window">
            <v:imagedata r:id="rId441" o:title=""/>
          </v:shape>
          <o:OLEObject Type="Embed" ProgID="Equation.3" ShapeID="_x0000_i1212" DrawAspect="Content" ObjectID="_1541651759" r:id="rId442"/>
        </w:object>
      </w:r>
      <w:r w:rsidRPr="00FF114D">
        <w:rPr>
          <w:rFonts w:ascii="Times New Roman" w:hAnsi="Times New Roman" w:cs="Times New Roman"/>
          <w:b/>
          <w:iCs/>
        </w:rPr>
        <w:t>,</w:t>
      </w:r>
      <w:r w:rsidRPr="00FF114D">
        <w:rPr>
          <w:rFonts w:ascii="Times New Roman" w:hAnsi="Times New Roman" w:cs="Times New Roman"/>
          <w:iCs/>
        </w:rPr>
        <w:t xml:space="preserve"> ce qui conduit à des valeurs de l'ordre:</w:t>
      </w:r>
    </w:p>
    <w:p w:rsidR="00120EC9" w:rsidRPr="00FF114D" w:rsidRDefault="00B640F0" w:rsidP="00120EC9">
      <w:pPr>
        <w:spacing w:line="360" w:lineRule="atLeast"/>
        <w:ind w:left="2124" w:firstLine="708"/>
        <w:rPr>
          <w:rFonts w:ascii="Times New Roman" w:hAnsi="Times New Roman" w:cs="Times New Roman"/>
          <w:iCs/>
        </w:rPr>
      </w:pPr>
      <w:r w:rsidRPr="00B640F0">
        <w:rPr>
          <w:rFonts w:ascii="Times New Roman" w:hAnsi="Times New Roman" w:cs="Times New Roman"/>
          <w:iCs/>
          <w:position w:val="-26"/>
        </w:rPr>
        <w:object w:dxaOrig="880" w:dyaOrig="620">
          <v:shape id="_x0000_i1213" type="#_x0000_t75" style="width:43.85pt;height:31.3pt" o:ole="" fillcolor="window">
            <v:imagedata r:id="rId443" o:title=""/>
          </v:shape>
          <o:OLEObject Type="Embed" ProgID="Equation.3" ShapeID="_x0000_i1213" DrawAspect="Content" ObjectID="_1541651760" r:id="rId444"/>
        </w:object>
      </w:r>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Le diagramme de rayonnement est alors tracé à partir de la courbe </w:t>
      </w:r>
      <w:r w:rsidR="00B640F0" w:rsidRPr="00B640F0">
        <w:rPr>
          <w:rFonts w:ascii="Times New Roman" w:hAnsi="Times New Roman" w:cs="Times New Roman"/>
          <w:iCs/>
          <w:position w:val="-20"/>
        </w:rPr>
        <w:object w:dxaOrig="480" w:dyaOrig="520">
          <v:shape id="_x0000_i1214" type="#_x0000_t75" style="width:23.8pt;height:25.65pt" o:ole="" fillcolor="window">
            <v:imagedata r:id="rId445" o:title=""/>
          </v:shape>
          <o:OLEObject Type="Embed" ProgID="Equation.3" ShapeID="_x0000_i1214" DrawAspect="Content" ObjectID="_1541651761" r:id="rId446"/>
        </w:object>
      </w:r>
      <w:r w:rsidRPr="00FF114D">
        <w:rPr>
          <w:rFonts w:ascii="Times New Roman" w:hAnsi="Times New Roman" w:cs="Times New Roman"/>
          <w:iCs/>
        </w:rPr>
        <w:t>.</w:t>
      </w:r>
    </w:p>
    <w:p w:rsidR="00120EC9" w:rsidRPr="00FF114D" w:rsidRDefault="00120EC9" w:rsidP="00B640F0">
      <w:pPr>
        <w:pStyle w:val="Titre3"/>
        <w:numPr>
          <w:ilvl w:val="2"/>
          <w:numId w:val="21"/>
        </w:numPr>
      </w:pPr>
      <w:bookmarkStart w:id="34" w:name="_Toc335758611"/>
      <w:r w:rsidRPr="00FF114D">
        <w:t>Effet d'une variation linéaire de phase.</w:t>
      </w:r>
      <w:bookmarkEnd w:id="34"/>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Si l'illumination est supposée uniforme mais à variation linéaire de phase:</w:t>
      </w:r>
    </w:p>
    <w:p w:rsidR="00120EC9" w:rsidRPr="00FF114D" w:rsidRDefault="00B640F0" w:rsidP="00120EC9">
      <w:pPr>
        <w:spacing w:line="360" w:lineRule="atLeast"/>
        <w:jc w:val="center"/>
        <w:rPr>
          <w:rFonts w:ascii="Times New Roman" w:hAnsi="Times New Roman" w:cs="Times New Roman"/>
          <w:iCs/>
        </w:rPr>
      </w:pPr>
      <w:r w:rsidRPr="00B640F0">
        <w:rPr>
          <w:rFonts w:ascii="Times New Roman" w:hAnsi="Times New Roman" w:cs="Times New Roman"/>
          <w:iCs/>
          <w:position w:val="-10"/>
        </w:rPr>
        <w:object w:dxaOrig="1500" w:dyaOrig="340">
          <v:shape id="_x0000_i1215" type="#_x0000_t75" style="width:74.5pt;height:16.9pt" o:ole="" fillcolor="window">
            <v:imagedata r:id="rId447" o:title=""/>
          </v:shape>
          <o:OLEObject Type="Embed" ProgID="Equation.3" ShapeID="_x0000_i1215" DrawAspect="Content" ObjectID="_1541651762" r:id="rId448"/>
        </w:object>
      </w:r>
      <w:r w:rsidR="00120EC9" w:rsidRPr="00FF114D">
        <w:rPr>
          <w:rFonts w:ascii="Times New Roman" w:hAnsi="Times New Roman" w:cs="Times New Roman"/>
          <w:iCs/>
        </w:rPr>
        <w:tab/>
        <w:t>avec</w:t>
      </w:r>
      <w:r w:rsidR="00120EC9" w:rsidRPr="00FF114D">
        <w:rPr>
          <w:rFonts w:ascii="Times New Roman" w:hAnsi="Times New Roman" w:cs="Times New Roman"/>
          <w:iCs/>
        </w:rPr>
        <w:tab/>
      </w:r>
      <w:r w:rsidRPr="00FF114D">
        <w:rPr>
          <w:rFonts w:ascii="Times New Roman" w:hAnsi="Times New Roman" w:cs="Times New Roman"/>
          <w:iCs/>
          <w:position w:val="-10"/>
        </w:rPr>
        <w:object w:dxaOrig="859" w:dyaOrig="279">
          <v:shape id="_x0000_i1216" type="#_x0000_t75" style="width:42.55pt;height:14.4pt" o:ole="" fillcolor="window">
            <v:imagedata r:id="rId449" o:title=""/>
          </v:shape>
          <o:OLEObject Type="Embed" ProgID="Equation.3" ShapeID="_x0000_i1216" DrawAspect="Content" ObjectID="_1541651763" r:id="rId450"/>
        </w:object>
      </w:r>
      <w:r w:rsidR="00120EC9" w:rsidRPr="00FF114D">
        <w:rPr>
          <w:rFonts w:ascii="Times New Roman" w:hAnsi="Times New Roman" w:cs="Times New Roman"/>
          <w:iCs/>
        </w:rPr>
        <w:t xml:space="preserve"> (ou </w:t>
      </w:r>
      <w:r w:rsidRPr="00FF114D">
        <w:rPr>
          <w:rFonts w:ascii="Times New Roman" w:hAnsi="Times New Roman" w:cs="Times New Roman"/>
          <w:iCs/>
          <w:position w:val="-10"/>
        </w:rPr>
        <w:object w:dxaOrig="260" w:dyaOrig="300">
          <v:shape id="_x0000_i1217" type="#_x0000_t75" style="width:13.15pt;height:15.05pt" o:ole="" fillcolor="window">
            <v:imagedata r:id="rId451" o:title=""/>
          </v:shape>
          <o:OLEObject Type="Embed" ProgID="Equation.3" ShapeID="_x0000_i1217" DrawAspect="Content" ObjectID="_1541651764" r:id="rId452"/>
        </w:object>
      </w:r>
      <w:r w:rsidR="00120EC9" w:rsidRPr="00FF114D">
        <w:rPr>
          <w:rFonts w:ascii="Times New Roman" w:hAnsi="Times New Roman" w:cs="Times New Roman"/>
          <w:iCs/>
        </w:rPr>
        <w:t>).</w:t>
      </w:r>
    </w:p>
    <w:p w:rsidR="00120EC9" w:rsidRPr="00FF114D" w:rsidRDefault="00120EC9" w:rsidP="00120EC9">
      <w:pPr>
        <w:spacing w:line="360" w:lineRule="atLeast"/>
        <w:ind w:firstLine="708"/>
        <w:rPr>
          <w:rFonts w:ascii="Times New Roman" w:hAnsi="Times New Roman" w:cs="Times New Roman"/>
          <w:iCs/>
        </w:rPr>
      </w:pPr>
      <w:r w:rsidRPr="00FF114D">
        <w:rPr>
          <w:rFonts w:ascii="Times New Roman" w:hAnsi="Times New Roman" w:cs="Times New Roman"/>
          <w:iCs/>
        </w:rPr>
        <w:t>Le champ s'écrira:</w:t>
      </w:r>
    </w:p>
    <w:p w:rsidR="00120EC9" w:rsidRPr="00FF114D" w:rsidRDefault="00B640F0" w:rsidP="00120EC9">
      <w:pPr>
        <w:spacing w:line="360" w:lineRule="atLeast"/>
        <w:jc w:val="center"/>
        <w:rPr>
          <w:rFonts w:ascii="Times New Roman" w:hAnsi="Times New Roman" w:cs="Times New Roman"/>
          <w:iCs/>
        </w:rPr>
      </w:pPr>
      <w:r w:rsidRPr="00B640F0">
        <w:rPr>
          <w:rFonts w:ascii="Times New Roman" w:hAnsi="Times New Roman" w:cs="Times New Roman"/>
          <w:iCs/>
          <w:position w:val="-20"/>
        </w:rPr>
        <w:object w:dxaOrig="4040" w:dyaOrig="560">
          <v:shape id="_x0000_i1218" type="#_x0000_t75" style="width:201.6pt;height:27.55pt" o:ole="" fillcolor="window">
            <v:imagedata r:id="rId453" o:title=""/>
          </v:shape>
          <o:OLEObject Type="Embed" ProgID="Equation.3" ShapeID="_x0000_i1218" DrawAspect="Content" ObjectID="_1541651765" r:id="rId454"/>
        </w:object>
      </w: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 xml:space="preserve">Comme </w:t>
      </w:r>
      <w:r w:rsidR="00B640F0" w:rsidRPr="00FF114D">
        <w:rPr>
          <w:rFonts w:ascii="Times New Roman" w:hAnsi="Times New Roman" w:cs="Times New Roman"/>
          <w:iCs/>
          <w:position w:val="-6"/>
        </w:rPr>
        <w:object w:dxaOrig="180" w:dyaOrig="240">
          <v:shape id="_x0000_i1219" type="#_x0000_t75" style="width:8.75pt;height:12.5pt" o:ole="" fillcolor="window">
            <v:imagedata r:id="rId455" o:title=""/>
          </v:shape>
          <o:OLEObject Type="Embed" ProgID="Equation.3" ShapeID="_x0000_i1219" DrawAspect="Content" ObjectID="_1541651766" r:id="rId456"/>
        </w:object>
      </w:r>
      <w:r w:rsidRPr="00FF114D">
        <w:rPr>
          <w:rFonts w:ascii="Times New Roman" w:hAnsi="Times New Roman" w:cs="Times New Roman"/>
          <w:iCs/>
        </w:rPr>
        <w:t xml:space="preserve"> suffisamment petit au voisinage de </w:t>
      </w:r>
      <w:r w:rsidR="00B640F0" w:rsidRPr="00FF114D">
        <w:rPr>
          <w:rFonts w:ascii="Times New Roman" w:hAnsi="Times New Roman" w:cs="Times New Roman"/>
          <w:iCs/>
          <w:position w:val="-6"/>
        </w:rPr>
        <w:object w:dxaOrig="260" w:dyaOrig="320">
          <v:shape id="_x0000_i1220" type="#_x0000_t75" style="width:13.15pt;height:16.3pt" o:ole="" fillcolor="window">
            <v:imagedata r:id="rId457" o:title=""/>
          </v:shape>
          <o:OLEObject Type="Embed" ProgID="Equation.3" ShapeID="_x0000_i1220" DrawAspect="Content" ObjectID="_1541651767" r:id="rId458"/>
        </w:object>
      </w:r>
      <w:r w:rsidRPr="00FF114D">
        <w:rPr>
          <w:rFonts w:ascii="Times New Roman" w:hAnsi="Times New Roman" w:cs="Times New Roman"/>
          <w:iCs/>
        </w:rPr>
        <w:t>:</w:t>
      </w:r>
    </w:p>
    <w:p w:rsidR="00120EC9" w:rsidRPr="00FF114D" w:rsidRDefault="00120EC9" w:rsidP="00120EC9">
      <w:pPr>
        <w:spacing w:line="360" w:lineRule="atLeast"/>
        <w:jc w:val="center"/>
        <w:rPr>
          <w:rFonts w:ascii="Times New Roman" w:hAnsi="Times New Roman" w:cs="Times New Roman"/>
          <w:iCs/>
        </w:rPr>
      </w:pPr>
      <w:r w:rsidRPr="00FF114D">
        <w:rPr>
          <w:rFonts w:ascii="Times New Roman" w:hAnsi="Times New Roman" w:cs="Times New Roman"/>
          <w:iCs/>
          <w:position w:val="-6"/>
        </w:rPr>
        <w:object w:dxaOrig="300" w:dyaOrig="240">
          <v:shape id="_x0000_i1221" type="#_x0000_t75" style="width:15.05pt;height:12.5pt" o:ole="" fillcolor="window">
            <v:imagedata r:id="rId271" o:title=""/>
          </v:shape>
          <o:OLEObject Type="Embed" ProgID="Equation.3" ShapeID="_x0000_i1221" DrawAspect="Content" ObjectID="_1541651768" r:id="rId459"/>
        </w:object>
      </w:r>
      <w:r w:rsidRPr="00FF114D">
        <w:rPr>
          <w:rFonts w:ascii="Times New Roman" w:hAnsi="Times New Roman" w:cs="Times New Roman"/>
          <w:iCs/>
        </w:rPr>
        <w:tab/>
      </w:r>
      <w:r w:rsidR="00B640F0" w:rsidRPr="00B640F0">
        <w:rPr>
          <w:rFonts w:ascii="Times New Roman" w:hAnsi="Times New Roman" w:cs="Times New Roman"/>
          <w:iCs/>
          <w:position w:val="-28"/>
        </w:rPr>
        <w:object w:dxaOrig="3340" w:dyaOrig="639">
          <v:shape id="_x0000_i1222" type="#_x0000_t75" style="width:167.15pt;height:31.95pt" o:ole="" fillcolor="window">
            <v:imagedata r:id="rId460" o:title=""/>
          </v:shape>
          <o:OLEObject Type="Embed" ProgID="Equation.3" ShapeID="_x0000_i1222" DrawAspect="Content" ObjectID="_1541651769" r:id="rId461"/>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Soit:</w:t>
      </w:r>
    </w:p>
    <w:p w:rsidR="00120EC9" w:rsidRPr="00FF114D" w:rsidRDefault="00487A6B" w:rsidP="00120EC9">
      <w:pPr>
        <w:spacing w:line="360" w:lineRule="atLeast"/>
        <w:jc w:val="center"/>
        <w:rPr>
          <w:rFonts w:ascii="Times New Roman" w:hAnsi="Times New Roman" w:cs="Times New Roman"/>
          <w:iCs/>
        </w:rPr>
      </w:pPr>
      <w:r w:rsidRPr="00487A6B">
        <w:rPr>
          <w:rFonts w:ascii="Times New Roman" w:hAnsi="Times New Roman" w:cs="Times New Roman"/>
          <w:iCs/>
          <w:position w:val="-46"/>
        </w:rPr>
        <w:object w:dxaOrig="3240" w:dyaOrig="1020">
          <v:shape id="_x0000_i1223" type="#_x0000_t75" style="width:162.15pt;height:50.7pt" o:ole="" fillcolor="window">
            <v:imagedata r:id="rId462" o:title=""/>
          </v:shape>
          <o:OLEObject Type="Embed" ProgID="Equation.3" ShapeID="_x0000_i1223" DrawAspect="Content" ObjectID="_1541651770" r:id="rId463"/>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 xml:space="preserve">qui varie comme la fonction </w:t>
      </w:r>
      <w:r w:rsidR="00487A6B" w:rsidRPr="00487A6B">
        <w:rPr>
          <w:rFonts w:ascii="Times New Roman" w:hAnsi="Times New Roman" w:cs="Times New Roman"/>
          <w:iCs/>
          <w:position w:val="-20"/>
        </w:rPr>
        <w:object w:dxaOrig="480" w:dyaOrig="520">
          <v:shape id="_x0000_i1224" type="#_x0000_t75" style="width:23.8pt;height:25.65pt" o:ole="" fillcolor="window">
            <v:imagedata r:id="rId464" o:title=""/>
          </v:shape>
          <o:OLEObject Type="Embed" ProgID="Equation.3" ShapeID="_x0000_i1224" DrawAspect="Content" ObjectID="_1541651771" r:id="rId465"/>
        </w:object>
      </w:r>
      <w:r w:rsidRPr="00FF114D">
        <w:rPr>
          <w:rFonts w:ascii="Times New Roman" w:hAnsi="Times New Roman" w:cs="Times New Roman"/>
          <w:iCs/>
        </w:rPr>
        <w:tab/>
        <w:t>avec</w:t>
      </w:r>
      <w:r w:rsidRPr="00FF114D">
        <w:rPr>
          <w:rFonts w:ascii="Times New Roman" w:hAnsi="Times New Roman" w:cs="Times New Roman"/>
          <w:iCs/>
        </w:rPr>
        <w:tab/>
      </w:r>
      <w:r w:rsidR="00487A6B" w:rsidRPr="00487A6B">
        <w:rPr>
          <w:rFonts w:ascii="Times New Roman" w:hAnsi="Times New Roman" w:cs="Times New Roman"/>
          <w:iCs/>
          <w:position w:val="-20"/>
        </w:rPr>
        <w:object w:dxaOrig="1520" w:dyaOrig="520">
          <v:shape id="_x0000_i1225" type="#_x0000_t75" style="width:76.4pt;height:25.65pt" o:ole="" fillcolor="window">
            <v:imagedata r:id="rId466" o:title=""/>
          </v:shape>
          <o:OLEObject Type="Embed" ProgID="Equation.3" ShapeID="_x0000_i1225" DrawAspect="Content" ObjectID="_1541651772" r:id="rId467"/>
        </w:object>
      </w:r>
    </w:p>
    <w:p w:rsidR="00120EC9" w:rsidRPr="00FF114D" w:rsidRDefault="009868F3" w:rsidP="00120EC9">
      <w:pPr>
        <w:spacing w:line="360" w:lineRule="atLeast"/>
        <w:ind w:firstLine="708"/>
        <w:jc w:val="both"/>
        <w:rPr>
          <w:rFonts w:ascii="Times New Roman" w:hAnsi="Times New Roman" w:cs="Times New Roman"/>
          <w:iCs/>
        </w:rPr>
      </w:pPr>
      <w:r w:rsidRPr="009868F3">
        <w:rPr>
          <w:rFonts w:ascii="Times New Roman" w:hAnsi="Times New Roman" w:cs="Times New Roman"/>
          <w:b/>
          <w:iCs/>
          <w:noProof/>
        </w:rPr>
        <w:pict>
          <v:group id="_x0000_s1606" style="position:absolute;left:0;text-align:left;margin-left:218.65pt;margin-top:78.3pt;width:172.8pt;height:57.6pt;z-index:251741184" coordorigin="6624,5904" coordsize="3456,1152" o:allowincell="f">
            <v:line id="_x0000_s1607" style="position:absolute" from="6946,6710" to="9599,6710">
              <v:stroke endarrow="open"/>
            </v:line>
            <v:shape id="_x0000_s1608" type="#_x0000_t202" style="position:absolute;left:6624;top:6509;width:576;height:547" filled="f" stroked="f">
              <v:textbox style="mso-next-textbox:#_x0000_s1608">
                <w:txbxContent>
                  <w:p w:rsidR="005550CA" w:rsidRDefault="005550CA" w:rsidP="00120EC9">
                    <w:r>
                      <w:t>0</w:t>
                    </w:r>
                  </w:p>
                </w:txbxContent>
              </v:textbox>
            </v:shape>
            <v:line id="_x0000_s1609" style="position:absolute;flip:y" from="6946,5904" to="8795,6710">
              <v:stroke dashstyle="dashDot" endarrow="open"/>
            </v:line>
            <v:shape id="_x0000_s1610" type="#_x0000_t202" style="position:absolute;left:9678;top:6509;width:402;height:403" filled="f" stroked="f">
              <v:textbox style="mso-next-textbox:#_x0000_s1610">
                <w:txbxContent>
                  <w:p w:rsidR="005550CA" w:rsidRDefault="005550CA" w:rsidP="00120EC9">
                    <w:r>
                      <w:t>z</w:t>
                    </w:r>
                  </w:p>
                </w:txbxContent>
              </v:textbox>
            </v:shape>
            <v:shape id="_x0000_s1611" type="#_x0000_t19" style="position:absolute;left:8208;top:6192;width:161;height:504;rotation:1956444fd;flip:y">
              <v:stroke endarrow="open"/>
            </v:shape>
            <v:shape id="_x0000_s1612" type="#_x0000_t202" style="position:absolute;left:8296;top:5962;width:1352;height:806" filled="f" stroked="f">
              <v:textbox style="mso-next-textbox:#_x0000_s1612">
                <w:txbxContent>
                  <w:p w:rsidR="005550CA" w:rsidRDefault="005550CA" w:rsidP="00120EC9">
                    <w:r w:rsidRPr="00416FD0">
                      <w:rPr>
                        <w:b/>
                        <w:i/>
                        <w:position w:val="-24"/>
                      </w:rPr>
                      <w:object w:dxaOrig="1100" w:dyaOrig="620">
                        <v:shape id="_x0000_i1537" type="#_x0000_t75" style="width:55.1pt;height:31.3pt" o:ole="" fillcolor="window">
                          <v:imagedata r:id="rId468" o:title=""/>
                        </v:shape>
                        <o:OLEObject Type="Embed" ProgID="Equation.3" ShapeID="_x0000_i1537" DrawAspect="Content" ObjectID="_1541652084" r:id="rId469"/>
                      </w:object>
                    </w:r>
                    <w:r>
                      <w:rPr>
                        <w:b/>
                        <w:i/>
                      </w:rPr>
                      <w:t>i</w:t>
                    </w:r>
                  </w:p>
                </w:txbxContent>
              </v:textbox>
            </v:shape>
          </v:group>
        </w:pict>
      </w:r>
      <w:r w:rsidR="00120EC9" w:rsidRPr="00FF114D">
        <w:rPr>
          <w:rFonts w:ascii="Times New Roman" w:hAnsi="Times New Roman" w:cs="Times New Roman"/>
          <w:iCs/>
        </w:rPr>
        <w:t xml:space="preserve">La direction du maximum du lobe principal est toujours obtenue pour </w:t>
      </w:r>
      <w:r w:rsidR="00487A6B" w:rsidRPr="00487A6B">
        <w:rPr>
          <w:rFonts w:ascii="Times New Roman" w:hAnsi="Times New Roman" w:cs="Times New Roman"/>
          <w:iCs/>
          <w:position w:val="-22"/>
        </w:rPr>
        <w:object w:dxaOrig="760" w:dyaOrig="540">
          <v:shape id="_x0000_i1226" type="#_x0000_t75" style="width:38.2pt;height:26.9pt" o:ole="" fillcolor="window">
            <v:imagedata r:id="rId470" o:title=""/>
          </v:shape>
          <o:OLEObject Type="Embed" ProgID="Equation.3" ShapeID="_x0000_i1226" DrawAspect="Content" ObjectID="_1541651773" r:id="rId471"/>
        </w:object>
      </w:r>
      <w:r w:rsidR="00120EC9" w:rsidRPr="00FF114D">
        <w:rPr>
          <w:rFonts w:ascii="Times New Roman" w:hAnsi="Times New Roman" w:cs="Times New Roman"/>
          <w:iCs/>
        </w:rPr>
        <w:t xml:space="preserve"> ce qui correspond à </w:t>
      </w:r>
      <w:r w:rsidR="00487A6B" w:rsidRPr="00FF114D">
        <w:rPr>
          <w:rFonts w:ascii="Times New Roman" w:hAnsi="Times New Roman" w:cs="Times New Roman"/>
          <w:iCs/>
          <w:position w:val="-6"/>
        </w:rPr>
        <w:object w:dxaOrig="480" w:dyaOrig="240">
          <v:shape id="_x0000_i1227" type="#_x0000_t75" style="width:23.8pt;height:12.5pt" o:ole="" fillcolor="window">
            <v:imagedata r:id="rId472" o:title=""/>
          </v:shape>
          <o:OLEObject Type="Embed" ProgID="Equation.3" ShapeID="_x0000_i1227" DrawAspect="Content" ObjectID="_1541651774" r:id="rId473"/>
        </w:object>
      </w:r>
      <w:r w:rsidR="00120EC9" w:rsidRPr="00FF114D">
        <w:rPr>
          <w:rFonts w:ascii="Times New Roman" w:hAnsi="Times New Roman" w:cs="Times New Roman"/>
          <w:iCs/>
        </w:rPr>
        <w:t xml:space="preserve">, soit: </w:t>
      </w:r>
      <w:r w:rsidR="00487A6B" w:rsidRPr="00487A6B">
        <w:rPr>
          <w:rFonts w:ascii="Times New Roman" w:hAnsi="Times New Roman" w:cs="Times New Roman"/>
          <w:iCs/>
          <w:position w:val="-24"/>
        </w:rPr>
        <w:object w:dxaOrig="980" w:dyaOrig="560">
          <v:shape id="_x0000_i1228" type="#_x0000_t75" style="width:48.85pt;height:27.55pt" o:ole="" fillcolor="window">
            <v:imagedata r:id="rId474" o:title=""/>
          </v:shape>
          <o:OLEObject Type="Embed" ProgID="Equation.3" ShapeID="_x0000_i1228" DrawAspect="Content" ObjectID="_1541651775" r:id="rId475"/>
        </w:object>
      </w:r>
      <w:r w:rsidR="00120EC9" w:rsidRPr="00FF114D">
        <w:rPr>
          <w:rFonts w:ascii="Times New Roman" w:hAnsi="Times New Roman" w:cs="Times New Roman"/>
          <w:iCs/>
        </w:rPr>
        <w:t xml:space="preserve">d'où l'on tire la valeur de </w:t>
      </w:r>
      <w:r w:rsidR="00487A6B" w:rsidRPr="00FF114D">
        <w:rPr>
          <w:rFonts w:ascii="Times New Roman" w:hAnsi="Times New Roman" w:cs="Times New Roman"/>
          <w:iCs/>
          <w:position w:val="-6"/>
        </w:rPr>
        <w:object w:dxaOrig="180" w:dyaOrig="240">
          <v:shape id="_x0000_i1229" type="#_x0000_t75" style="width:8.75pt;height:12.5pt" o:ole="" fillcolor="window">
            <v:imagedata r:id="rId476" o:title=""/>
          </v:shape>
          <o:OLEObject Type="Embed" ProgID="Equation.3" ShapeID="_x0000_i1229" DrawAspect="Content" ObjectID="_1541651776" r:id="rId477"/>
        </w:object>
      </w:r>
      <w:r w:rsidR="00120EC9" w:rsidRPr="00FF114D">
        <w:rPr>
          <w:rFonts w:ascii="Times New Roman" w:hAnsi="Times New Roman" w:cs="Times New Roman"/>
          <w:iCs/>
        </w:rPr>
        <w:t xml:space="preserve"> correspondant à la direction du lobe principal:</w:t>
      </w:r>
    </w:p>
    <w:p w:rsidR="00120EC9" w:rsidRPr="00FF114D" w:rsidRDefault="00487A6B" w:rsidP="00120EC9">
      <w:pPr>
        <w:spacing w:line="360" w:lineRule="atLeast"/>
        <w:ind w:firstLine="708"/>
        <w:jc w:val="both"/>
        <w:rPr>
          <w:rFonts w:ascii="Times New Roman" w:hAnsi="Times New Roman" w:cs="Times New Roman"/>
          <w:iCs/>
        </w:rPr>
      </w:pPr>
      <w:r w:rsidRPr="00487A6B">
        <w:rPr>
          <w:rFonts w:ascii="Times New Roman" w:hAnsi="Times New Roman" w:cs="Times New Roman"/>
          <w:iCs/>
          <w:position w:val="-20"/>
        </w:rPr>
        <w:object w:dxaOrig="1660" w:dyaOrig="520">
          <v:shape id="_x0000_i1230" type="#_x0000_t75" style="width:82.65pt;height:25.65pt" o:ole="" fillcolor="window">
            <v:imagedata r:id="rId478" o:title=""/>
          </v:shape>
          <o:OLEObject Type="Embed" ProgID="Equation.3" ShapeID="_x0000_i1230" DrawAspect="Content" ObjectID="_1541651777" r:id="rId479"/>
        </w:object>
      </w:r>
    </w:p>
    <w:p w:rsidR="00120EC9" w:rsidRPr="00FF114D" w:rsidRDefault="00120EC9" w:rsidP="00120EC9">
      <w:pPr>
        <w:spacing w:line="360" w:lineRule="atLeast"/>
        <w:jc w:val="center"/>
        <w:rPr>
          <w:rFonts w:ascii="Times New Roman" w:hAnsi="Times New Roman" w:cs="Times New Roman"/>
          <w:iCs/>
        </w:rPr>
      </w:pPr>
    </w:p>
    <w:p w:rsidR="00120EC9" w:rsidRPr="00FF114D" w:rsidRDefault="00120EC9" w:rsidP="00487A6B">
      <w:pPr>
        <w:spacing w:line="360" w:lineRule="atLeast"/>
        <w:rPr>
          <w:rFonts w:ascii="Times New Roman" w:hAnsi="Times New Roman" w:cs="Times New Roman"/>
          <w:iCs/>
        </w:rPr>
      </w:pPr>
      <w:r w:rsidRPr="00FF114D">
        <w:rPr>
          <w:rFonts w:ascii="Times New Roman" w:hAnsi="Times New Roman" w:cs="Times New Roman"/>
          <w:iCs/>
        </w:rPr>
        <w:t>où il apparaît que cette direction varie avec k.</w:t>
      </w:r>
    </w:p>
    <w:p w:rsidR="00120EC9" w:rsidRPr="00FF114D" w:rsidRDefault="00120EC9" w:rsidP="00120EC9">
      <w:pPr>
        <w:spacing w:line="360" w:lineRule="atLeast"/>
        <w:ind w:firstLine="708"/>
        <w:jc w:val="both"/>
        <w:rPr>
          <w:rFonts w:ascii="Times New Roman" w:hAnsi="Times New Roman" w:cs="Times New Roman"/>
          <w:b/>
          <w:iCs/>
        </w:rPr>
      </w:pPr>
      <w:r w:rsidRPr="00FF114D">
        <w:rPr>
          <w:rFonts w:ascii="Times New Roman" w:hAnsi="Times New Roman" w:cs="Times New Roman"/>
          <w:b/>
          <w:iCs/>
        </w:rPr>
        <w:t>La variation linéaire de phase constitue ainsi une méthode de balayage directif de l'espace, puisque le facteur k permet de commander l'angle de pointage du lobe principal.</w:t>
      </w:r>
    </w:p>
    <w:p w:rsidR="00120EC9" w:rsidRPr="00FF114D" w:rsidRDefault="00120EC9" w:rsidP="00487A6B">
      <w:pPr>
        <w:pStyle w:val="Titre2"/>
        <w:numPr>
          <w:ilvl w:val="1"/>
          <w:numId w:val="21"/>
        </w:numPr>
      </w:pPr>
      <w:bookmarkStart w:id="35" w:name="_Toc335758612"/>
      <w:r w:rsidRPr="00FF114D">
        <w:t>Champ d'une ouverture rectangulaire à illumination non uniforme.</w:t>
      </w:r>
      <w:bookmarkEnd w:id="35"/>
    </w:p>
    <w:p w:rsidR="00120EC9" w:rsidRPr="00487A6B" w:rsidRDefault="00120EC9" w:rsidP="00487A6B">
      <w:pPr>
        <w:pStyle w:val="Retraitcorpsdetexte"/>
        <w:spacing w:line="240" w:lineRule="auto"/>
        <w:jc w:val="both"/>
        <w:rPr>
          <w:rFonts w:ascii="Times New Roman" w:hAnsi="Times New Roman" w:cs="Times New Roman"/>
          <w:iCs/>
          <w:lang w:val="fr-FR"/>
        </w:rPr>
      </w:pPr>
      <w:r w:rsidRPr="00487A6B">
        <w:rPr>
          <w:rFonts w:ascii="Times New Roman" w:hAnsi="Times New Roman" w:cs="Times New Roman"/>
          <w:iCs/>
          <w:lang w:val="fr-FR"/>
        </w:rPr>
        <w:t>Comme dans le cas des alignements de sources ponctuelles, on est amené à utiliser des répartitions non uniformes, afin de diminuer le niveau des lobes secondaires.</w:t>
      </w:r>
    </w:p>
    <w:p w:rsidR="00120EC9" w:rsidRPr="00487A6B" w:rsidRDefault="00120EC9" w:rsidP="00487A6B">
      <w:pPr>
        <w:spacing w:line="240" w:lineRule="auto"/>
        <w:ind w:firstLine="708"/>
        <w:jc w:val="both"/>
        <w:rPr>
          <w:rFonts w:ascii="Times New Roman" w:hAnsi="Times New Roman" w:cs="Times New Roman"/>
          <w:iCs/>
        </w:rPr>
      </w:pPr>
      <w:r w:rsidRPr="00487A6B">
        <w:rPr>
          <w:rFonts w:ascii="Times New Roman" w:hAnsi="Times New Roman" w:cs="Times New Roman"/>
          <w:iCs/>
        </w:rPr>
        <w:t>Pour chaque type de répartitions, l’étude peut s’effectuer :</w:t>
      </w:r>
    </w:p>
    <w:p w:rsidR="00120EC9" w:rsidRPr="006A3A66" w:rsidRDefault="00120EC9" w:rsidP="006A3A66">
      <w:pPr>
        <w:pStyle w:val="Paragraphedeliste"/>
        <w:numPr>
          <w:ilvl w:val="0"/>
          <w:numId w:val="26"/>
        </w:numPr>
        <w:spacing w:line="240" w:lineRule="auto"/>
        <w:jc w:val="both"/>
        <w:rPr>
          <w:rFonts w:ascii="Times New Roman" w:hAnsi="Times New Roman" w:cs="Times New Roman"/>
          <w:iCs/>
        </w:rPr>
      </w:pPr>
      <w:r w:rsidRPr="006A3A66">
        <w:rPr>
          <w:rFonts w:ascii="Times New Roman" w:hAnsi="Times New Roman" w:cs="Times New Roman"/>
          <w:iCs/>
        </w:rPr>
        <w:t>Soit par le calcul direct de l’intégrale double,</w:t>
      </w:r>
    </w:p>
    <w:p w:rsidR="00120EC9" w:rsidRPr="006A3A66" w:rsidRDefault="00120EC9" w:rsidP="006A3A66">
      <w:pPr>
        <w:pStyle w:val="Paragraphedeliste"/>
        <w:numPr>
          <w:ilvl w:val="0"/>
          <w:numId w:val="26"/>
        </w:numPr>
        <w:spacing w:line="240" w:lineRule="auto"/>
        <w:jc w:val="both"/>
        <w:rPr>
          <w:rFonts w:ascii="Times New Roman" w:hAnsi="Times New Roman" w:cs="Times New Roman"/>
          <w:iCs/>
        </w:rPr>
      </w:pPr>
      <w:r w:rsidRPr="006A3A66">
        <w:rPr>
          <w:rFonts w:ascii="Times New Roman" w:hAnsi="Times New Roman" w:cs="Times New Roman"/>
          <w:iCs/>
        </w:rPr>
        <w:t>Soit, en appliquant la méthode de la transformation de Fourier, par l’utilisation des tables de transformées.</w:t>
      </w:r>
    </w:p>
    <w:p w:rsidR="00120EC9" w:rsidRPr="00FF114D" w:rsidRDefault="00120EC9" w:rsidP="00F358A5">
      <w:pPr>
        <w:pStyle w:val="Titre3"/>
        <w:numPr>
          <w:ilvl w:val="2"/>
          <w:numId w:val="21"/>
        </w:numPr>
      </w:pPr>
      <w:bookmarkStart w:id="36" w:name="_Toc335758613"/>
      <w:r w:rsidRPr="00FF114D">
        <w:t>Utilisation de la transformée de FOURIER.</w:t>
      </w:r>
      <w:bookmarkEnd w:id="36"/>
    </w:p>
    <w:p w:rsidR="00120EC9"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Pour certaines distributions particulières, un processus mathématique permet d'éviter le calcul fastidieux de l'intégrale double.</w:t>
      </w:r>
    </w:p>
    <w:p w:rsidR="00705667" w:rsidRPr="00FF114D" w:rsidRDefault="006A3A66" w:rsidP="00705667">
      <w:pPr>
        <w:spacing w:line="360" w:lineRule="atLeast"/>
        <w:jc w:val="center"/>
        <w:rPr>
          <w:rFonts w:ascii="Times New Roman" w:hAnsi="Times New Roman" w:cs="Times New Roman"/>
          <w:b/>
          <w:iCs/>
        </w:rPr>
      </w:pPr>
      <w:r w:rsidRPr="00F358A5">
        <w:rPr>
          <w:rFonts w:ascii="Times New Roman" w:hAnsi="Times New Roman" w:cs="Times New Roman"/>
          <w:b/>
          <w:iCs/>
          <w:position w:val="-12"/>
        </w:rPr>
        <w:object w:dxaOrig="1800" w:dyaOrig="380">
          <v:shape id="_x0000_i1231" type="#_x0000_t75" style="width:90.15pt;height:18.8pt" o:ole="" fillcolor="window">
            <v:imagedata r:id="rId480" o:title=""/>
          </v:shape>
          <o:OLEObject Type="Embed" ProgID="Equation.3" ShapeID="_x0000_i1231" DrawAspect="Content" ObjectID="_1541651778" r:id="rId481"/>
        </w:object>
      </w:r>
      <w:r w:rsidR="00705667" w:rsidRPr="00FF114D">
        <w:rPr>
          <w:rFonts w:ascii="Times New Roman" w:hAnsi="Times New Roman" w:cs="Times New Roman"/>
          <w:b/>
          <w:iCs/>
          <w:position w:val="-6"/>
        </w:rPr>
        <w:object w:dxaOrig="340" w:dyaOrig="240">
          <v:shape id="_x0000_i1232" type="#_x0000_t75" style="width:16.9pt;height:12.5pt" o:ole="" fillcolor="window">
            <v:imagedata r:id="rId482" o:title=""/>
          </v:shape>
          <o:OLEObject Type="Embed" ProgID="Equation.3" ShapeID="_x0000_i1232" DrawAspect="Content" ObjectID="_1541651779" r:id="rId483"/>
        </w:object>
      </w:r>
      <w:r w:rsidRPr="00F358A5">
        <w:rPr>
          <w:rFonts w:ascii="Times New Roman" w:hAnsi="Times New Roman" w:cs="Times New Roman"/>
          <w:b/>
          <w:iCs/>
          <w:position w:val="-12"/>
        </w:rPr>
        <w:object w:dxaOrig="1840" w:dyaOrig="380">
          <v:shape id="_x0000_i1233" type="#_x0000_t75" style="width:92.05pt;height:18.8pt" o:ole="" fillcolor="window">
            <v:imagedata r:id="rId484" o:title=""/>
          </v:shape>
          <o:OLEObject Type="Embed" ProgID="Equation.3" ShapeID="_x0000_i1233" DrawAspect="Content" ObjectID="_1541651780" r:id="rId485"/>
        </w:object>
      </w:r>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Il s'applique essentiellement au cas où la distribution </w:t>
      </w:r>
      <w:r w:rsidR="00F358A5" w:rsidRPr="00FF114D">
        <w:rPr>
          <w:rFonts w:ascii="Times New Roman" w:hAnsi="Times New Roman" w:cs="Times New Roman"/>
          <w:iCs/>
          <w:position w:val="-10"/>
        </w:rPr>
        <w:object w:dxaOrig="639" w:dyaOrig="300">
          <v:shape id="_x0000_i1234" type="#_x0000_t75" style="width:31.95pt;height:15.05pt" o:ole="" fillcolor="window">
            <v:imagedata r:id="rId486" o:title=""/>
          </v:shape>
          <o:OLEObject Type="Embed" ProgID="Equation.3" ShapeID="_x0000_i1234" DrawAspect="Content" ObjectID="_1541651781" r:id="rId487"/>
        </w:object>
      </w:r>
      <w:r w:rsidRPr="00FF114D">
        <w:rPr>
          <w:rFonts w:ascii="Times New Roman" w:hAnsi="Times New Roman" w:cs="Times New Roman"/>
          <w:iCs/>
        </w:rPr>
        <w:t xml:space="preserve"> sur l'ouverture est le produit de deux fonctions à une seule variable </w:t>
      </w:r>
      <w:r w:rsidR="00F358A5" w:rsidRPr="00F358A5">
        <w:rPr>
          <w:rFonts w:ascii="Times New Roman" w:hAnsi="Times New Roman" w:cs="Times New Roman"/>
          <w:iCs/>
          <w:position w:val="-10"/>
        </w:rPr>
        <w:object w:dxaOrig="540" w:dyaOrig="300">
          <v:shape id="_x0000_i1235" type="#_x0000_t75" style="width:26.9pt;height:15.05pt" o:ole="" fillcolor="window">
            <v:imagedata r:id="rId488" o:title=""/>
          </v:shape>
          <o:OLEObject Type="Embed" ProgID="Equation.3" ShapeID="_x0000_i1235" DrawAspect="Content" ObjectID="_1541651782" r:id="rId489"/>
        </w:object>
      </w:r>
      <w:r w:rsidRPr="00FF114D">
        <w:rPr>
          <w:rFonts w:ascii="Times New Roman" w:hAnsi="Times New Roman" w:cs="Times New Roman"/>
          <w:iCs/>
        </w:rPr>
        <w:t xml:space="preserve"> et </w:t>
      </w:r>
      <w:r w:rsidR="00F358A5" w:rsidRPr="00F358A5">
        <w:rPr>
          <w:rFonts w:ascii="Times New Roman" w:hAnsi="Times New Roman" w:cs="Times New Roman"/>
          <w:iCs/>
          <w:position w:val="-12"/>
        </w:rPr>
        <w:object w:dxaOrig="560" w:dyaOrig="320">
          <v:shape id="_x0000_i1236" type="#_x0000_t75" style="width:27.55pt;height:16.3pt" o:ole="" fillcolor="window">
            <v:imagedata r:id="rId490" o:title=""/>
          </v:shape>
          <o:OLEObject Type="Embed" ProgID="Equation.3" ShapeID="_x0000_i1236" DrawAspect="Content" ObjectID="_1541651783" r:id="rId491"/>
        </w:object>
      </w:r>
      <w:r w:rsidRPr="00FF114D">
        <w:rPr>
          <w:rFonts w:ascii="Times New Roman" w:hAnsi="Times New Roman" w:cs="Times New Roman"/>
          <w:iCs/>
        </w:rPr>
        <w:t>:</w:t>
      </w:r>
    </w:p>
    <w:p w:rsidR="00120EC9" w:rsidRPr="00FF114D" w:rsidRDefault="00F358A5" w:rsidP="00120EC9">
      <w:pPr>
        <w:spacing w:line="360" w:lineRule="atLeast"/>
        <w:jc w:val="center"/>
        <w:rPr>
          <w:rFonts w:ascii="Times New Roman" w:hAnsi="Times New Roman" w:cs="Times New Roman"/>
          <w:iCs/>
        </w:rPr>
      </w:pPr>
      <w:r w:rsidRPr="00F358A5">
        <w:rPr>
          <w:rFonts w:ascii="Times New Roman" w:hAnsi="Times New Roman" w:cs="Times New Roman"/>
          <w:iCs/>
          <w:position w:val="-12"/>
        </w:rPr>
        <w:object w:dxaOrig="1860" w:dyaOrig="320">
          <v:shape id="_x0000_i1237" type="#_x0000_t75" style="width:93.3pt;height:16.3pt" o:ole="" fillcolor="window">
            <v:imagedata r:id="rId492" o:title=""/>
          </v:shape>
          <o:OLEObject Type="Embed" ProgID="Equation.3" ShapeID="_x0000_i1237" DrawAspect="Content" ObjectID="_1541651784" r:id="rId493"/>
        </w:object>
      </w:r>
    </w:p>
    <w:p w:rsidR="00120EC9" w:rsidRPr="00FF114D" w:rsidRDefault="00120EC9" w:rsidP="006A3A66">
      <w:pPr>
        <w:spacing w:line="360" w:lineRule="atLeast"/>
        <w:rPr>
          <w:rFonts w:ascii="Times New Roman" w:hAnsi="Times New Roman" w:cs="Times New Roman"/>
          <w:iCs/>
        </w:rPr>
      </w:pPr>
      <w:r w:rsidRPr="00FF114D">
        <w:rPr>
          <w:rFonts w:ascii="Times New Roman" w:hAnsi="Times New Roman" w:cs="Times New Roman"/>
          <w:iCs/>
        </w:rPr>
        <w:t xml:space="preserve">Le champ à grande distance, dans le plan </w:t>
      </w:r>
      <w:r w:rsidR="00F358A5" w:rsidRPr="00FF114D">
        <w:rPr>
          <w:rFonts w:ascii="Times New Roman" w:hAnsi="Times New Roman" w:cs="Times New Roman"/>
          <w:iCs/>
          <w:position w:val="-4"/>
        </w:rPr>
        <w:object w:dxaOrig="220" w:dyaOrig="220">
          <v:shape id="_x0000_i1238" type="#_x0000_t75" style="width:10.65pt;height:10.65pt" o:ole="" fillcolor="window">
            <v:imagedata r:id="rId494" o:title=""/>
          </v:shape>
          <o:OLEObject Type="Embed" ProgID="Equation.3" ShapeID="_x0000_i1238" DrawAspect="Content" ObjectID="_1541651785" r:id="rId495"/>
        </w:object>
      </w:r>
      <w:r w:rsidRPr="00FF114D">
        <w:rPr>
          <w:rFonts w:ascii="Times New Roman" w:hAnsi="Times New Roman" w:cs="Times New Roman"/>
          <w:iCs/>
        </w:rPr>
        <w:t xml:space="preserve"> et au voisinage de </w:t>
      </w:r>
      <w:r w:rsidR="00F358A5" w:rsidRPr="00FF114D">
        <w:rPr>
          <w:rFonts w:ascii="Times New Roman" w:hAnsi="Times New Roman" w:cs="Times New Roman"/>
          <w:iCs/>
          <w:position w:val="-6"/>
        </w:rPr>
        <w:object w:dxaOrig="260" w:dyaOrig="320">
          <v:shape id="_x0000_i1239" type="#_x0000_t75" style="width:13.15pt;height:16.3pt" o:ole="" fillcolor="window">
            <v:imagedata r:id="rId496" o:title=""/>
          </v:shape>
          <o:OLEObject Type="Embed" ProgID="Equation.3" ShapeID="_x0000_i1239" DrawAspect="Content" ObjectID="_1541651786" r:id="rId497"/>
        </w:object>
      </w:r>
      <w:r w:rsidRPr="00FF114D">
        <w:rPr>
          <w:rFonts w:ascii="Times New Roman" w:hAnsi="Times New Roman" w:cs="Times New Roman"/>
          <w:iCs/>
        </w:rPr>
        <w:t xml:space="preserve"> s'écrit alors:</w:t>
      </w:r>
    </w:p>
    <w:p w:rsidR="00120EC9" w:rsidRPr="00FF114D" w:rsidRDefault="00F358A5" w:rsidP="00120EC9">
      <w:pPr>
        <w:spacing w:line="360" w:lineRule="atLeast"/>
        <w:jc w:val="center"/>
        <w:rPr>
          <w:rFonts w:ascii="Times New Roman" w:hAnsi="Times New Roman" w:cs="Times New Roman"/>
          <w:iCs/>
        </w:rPr>
      </w:pPr>
      <w:r w:rsidRPr="00F358A5">
        <w:rPr>
          <w:rFonts w:ascii="Times New Roman" w:hAnsi="Times New Roman" w:cs="Times New Roman"/>
          <w:iCs/>
          <w:position w:val="-20"/>
        </w:rPr>
        <w:object w:dxaOrig="3600" w:dyaOrig="560">
          <v:shape id="_x0000_i1240" type="#_x0000_t75" style="width:180.3pt;height:27.55pt" o:ole="" fillcolor="window">
            <v:imagedata r:id="rId498" o:title=""/>
          </v:shape>
          <o:OLEObject Type="Embed" ProgID="Equation.3" ShapeID="_x0000_i1240" DrawAspect="Content" ObjectID="_1541651787" r:id="rId499"/>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qui peut se décomposer en deux intégrales simples:</w:t>
      </w:r>
    </w:p>
    <w:p w:rsidR="00120EC9" w:rsidRPr="00FF114D" w:rsidRDefault="00F358A5" w:rsidP="00705667">
      <w:pPr>
        <w:spacing w:after="0" w:line="360" w:lineRule="atLeast"/>
        <w:jc w:val="center"/>
        <w:rPr>
          <w:rFonts w:ascii="Times New Roman" w:hAnsi="Times New Roman" w:cs="Times New Roman"/>
          <w:iCs/>
        </w:rPr>
      </w:pPr>
      <w:r w:rsidRPr="00F358A5">
        <w:rPr>
          <w:rFonts w:ascii="Times New Roman" w:hAnsi="Times New Roman" w:cs="Times New Roman"/>
          <w:iCs/>
          <w:position w:val="-52"/>
        </w:rPr>
        <w:object w:dxaOrig="3780" w:dyaOrig="880">
          <v:shape id="_x0000_i1241" type="#_x0000_t75" style="width:189.1pt;height:43.85pt" o:ole="" fillcolor="window">
            <v:imagedata r:id="rId500" o:title=""/>
          </v:shape>
          <o:OLEObject Type="Embed" ProgID="Equation.3" ShapeID="_x0000_i1241" DrawAspect="Content" ObjectID="_1541651788" r:id="rId501"/>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En remarquant que:</w:t>
      </w:r>
    </w:p>
    <w:p w:rsidR="00120EC9" w:rsidRPr="00FF114D" w:rsidRDefault="00120EC9" w:rsidP="00F358A5">
      <w:pPr>
        <w:spacing w:line="360" w:lineRule="atLeast"/>
        <w:ind w:left="708"/>
        <w:rPr>
          <w:rFonts w:ascii="Times New Roman" w:hAnsi="Times New Roman" w:cs="Times New Roman"/>
          <w:iCs/>
        </w:rPr>
      </w:pPr>
      <w:r w:rsidRPr="00FF114D">
        <w:rPr>
          <w:rFonts w:ascii="Times New Roman" w:hAnsi="Times New Roman" w:cs="Times New Roman"/>
          <w:iCs/>
        </w:rPr>
        <w:t xml:space="preserve">a) - </w:t>
      </w:r>
      <w:r w:rsidR="00F358A5" w:rsidRPr="00FF114D">
        <w:rPr>
          <w:rFonts w:ascii="Times New Roman" w:hAnsi="Times New Roman" w:cs="Times New Roman"/>
          <w:iCs/>
          <w:position w:val="-10"/>
        </w:rPr>
        <w:object w:dxaOrig="420" w:dyaOrig="279">
          <v:shape id="_x0000_i1242" type="#_x0000_t75" style="width:21.3pt;height:14.4pt" o:ole="" fillcolor="window">
            <v:imagedata r:id="rId502" o:title=""/>
          </v:shape>
          <o:OLEObject Type="Embed" ProgID="Equation.3" ShapeID="_x0000_i1242" DrawAspect="Content" ObjectID="_1541651789" r:id="rId503"/>
        </w:object>
      </w:r>
      <w:r w:rsidRPr="00FF114D">
        <w:rPr>
          <w:rFonts w:ascii="Times New Roman" w:hAnsi="Times New Roman" w:cs="Times New Roman"/>
          <w:iCs/>
        </w:rPr>
        <w:t xml:space="preserve"> ne dépend pas de l'angle </w:t>
      </w:r>
      <w:r w:rsidR="00F358A5" w:rsidRPr="00FF114D">
        <w:rPr>
          <w:rFonts w:ascii="Times New Roman" w:hAnsi="Times New Roman" w:cs="Times New Roman"/>
          <w:iCs/>
          <w:position w:val="-6"/>
        </w:rPr>
        <w:object w:dxaOrig="180" w:dyaOrig="240">
          <v:shape id="_x0000_i1243" type="#_x0000_t75" style="width:8.75pt;height:12.5pt" o:ole="" fillcolor="window">
            <v:imagedata r:id="rId504" o:title=""/>
          </v:shape>
          <o:OLEObject Type="Embed" ProgID="Equation.3" ShapeID="_x0000_i1243" DrawAspect="Content" ObjectID="_1541651790" r:id="rId505"/>
        </w:object>
      </w:r>
      <w:r w:rsidRPr="00FF114D">
        <w:rPr>
          <w:rFonts w:ascii="Times New Roman" w:hAnsi="Times New Roman" w:cs="Times New Roman"/>
          <w:iCs/>
        </w:rPr>
        <w:t xml:space="preserve">: </w:t>
      </w:r>
      <w:r w:rsidRPr="00FF114D">
        <w:rPr>
          <w:rFonts w:ascii="Times New Roman" w:hAnsi="Times New Roman" w:cs="Times New Roman"/>
          <w:iCs/>
          <w:position w:val="-6"/>
        </w:rPr>
        <w:object w:dxaOrig="300" w:dyaOrig="240">
          <v:shape id="_x0000_i1244" type="#_x0000_t75" style="width:15.05pt;height:12.5pt" o:ole="" fillcolor="window">
            <v:imagedata r:id="rId271" o:title=""/>
          </v:shape>
          <o:OLEObject Type="Embed" ProgID="Equation.3" ShapeID="_x0000_i1244" DrawAspect="Content" ObjectID="_1541651791" r:id="rId506"/>
        </w:object>
      </w:r>
      <w:r w:rsidR="00F358A5" w:rsidRPr="00FF114D">
        <w:rPr>
          <w:rFonts w:ascii="Times New Roman" w:hAnsi="Times New Roman" w:cs="Times New Roman"/>
          <w:iCs/>
          <w:position w:val="-10"/>
        </w:rPr>
        <w:object w:dxaOrig="859" w:dyaOrig="300">
          <v:shape id="_x0000_i1245" type="#_x0000_t75" style="width:42.55pt;height:15.05pt" o:ole="" fillcolor="window">
            <v:imagedata r:id="rId507" o:title=""/>
          </v:shape>
          <o:OLEObject Type="Embed" ProgID="Equation.3" ShapeID="_x0000_i1245" DrawAspect="Content" ObjectID="_1541651792" r:id="rId508"/>
        </w:object>
      </w:r>
    </w:p>
    <w:p w:rsidR="00120EC9" w:rsidRPr="00FF114D" w:rsidRDefault="00120EC9" w:rsidP="00F358A5">
      <w:pPr>
        <w:spacing w:line="360" w:lineRule="atLeast"/>
        <w:ind w:left="708"/>
        <w:rPr>
          <w:rFonts w:ascii="Times New Roman" w:hAnsi="Times New Roman" w:cs="Times New Roman"/>
          <w:iCs/>
        </w:rPr>
      </w:pPr>
      <w:r w:rsidRPr="00FF114D">
        <w:rPr>
          <w:rFonts w:ascii="Times New Roman" w:hAnsi="Times New Roman" w:cs="Times New Roman"/>
          <w:iCs/>
        </w:rPr>
        <w:t xml:space="preserve">b) - Sachant qu'il n'y a de sources qu'entre </w:t>
      </w:r>
      <w:r w:rsidR="00F358A5" w:rsidRPr="00F358A5">
        <w:rPr>
          <w:rFonts w:ascii="Times New Roman" w:hAnsi="Times New Roman" w:cs="Times New Roman"/>
          <w:iCs/>
          <w:position w:val="-20"/>
        </w:rPr>
        <w:object w:dxaOrig="360" w:dyaOrig="520">
          <v:shape id="_x0000_i1246" type="#_x0000_t75" style="width:18.15pt;height:25.65pt" o:ole="" fillcolor="window">
            <v:imagedata r:id="rId509" o:title=""/>
          </v:shape>
          <o:OLEObject Type="Embed" ProgID="Equation.3" ShapeID="_x0000_i1246" DrawAspect="Content" ObjectID="_1541651793" r:id="rId510"/>
        </w:object>
      </w:r>
      <w:r w:rsidRPr="00FF114D">
        <w:rPr>
          <w:rFonts w:ascii="Times New Roman" w:hAnsi="Times New Roman" w:cs="Times New Roman"/>
          <w:iCs/>
        </w:rPr>
        <w:t xml:space="preserve"> et </w:t>
      </w:r>
      <w:r w:rsidR="00F358A5" w:rsidRPr="00F358A5">
        <w:rPr>
          <w:rFonts w:ascii="Times New Roman" w:hAnsi="Times New Roman" w:cs="Times New Roman"/>
          <w:iCs/>
          <w:position w:val="-20"/>
        </w:rPr>
        <w:object w:dxaOrig="360" w:dyaOrig="520">
          <v:shape id="_x0000_i1247" type="#_x0000_t75" style="width:18.15pt;height:25.65pt" o:ole="" fillcolor="window">
            <v:imagedata r:id="rId511" o:title=""/>
          </v:shape>
          <o:OLEObject Type="Embed" ProgID="Equation.3" ShapeID="_x0000_i1247" DrawAspect="Content" ObjectID="_1541651794" r:id="rId512"/>
        </w:object>
      </w:r>
      <w:r w:rsidRPr="00FF114D">
        <w:rPr>
          <w:rFonts w:ascii="Times New Roman" w:hAnsi="Times New Roman" w:cs="Times New Roman"/>
          <w:iCs/>
        </w:rPr>
        <w:t xml:space="preserve">: </w:t>
      </w:r>
      <w:r w:rsidRPr="00FF114D">
        <w:rPr>
          <w:rFonts w:ascii="Times New Roman" w:hAnsi="Times New Roman" w:cs="Times New Roman"/>
          <w:iCs/>
          <w:position w:val="-6"/>
        </w:rPr>
        <w:object w:dxaOrig="300" w:dyaOrig="240">
          <v:shape id="_x0000_i1248" type="#_x0000_t75" style="width:15.05pt;height:12.5pt" o:ole="" fillcolor="window">
            <v:imagedata r:id="rId271" o:title=""/>
          </v:shape>
          <o:OLEObject Type="Embed" ProgID="Equation.3" ShapeID="_x0000_i1248" DrawAspect="Content" ObjectID="_1541651795" r:id="rId513"/>
        </w:object>
      </w:r>
      <w:r w:rsidR="00F358A5" w:rsidRPr="00F358A5">
        <w:rPr>
          <w:rFonts w:ascii="Times New Roman" w:hAnsi="Times New Roman" w:cs="Times New Roman"/>
          <w:iCs/>
          <w:position w:val="-12"/>
        </w:rPr>
        <w:object w:dxaOrig="2140" w:dyaOrig="380">
          <v:shape id="_x0000_i1249" type="#_x0000_t75" style="width:107.05pt;height:18.8pt" o:ole="" fillcolor="window">
            <v:imagedata r:id="rId514" o:title=""/>
          </v:shape>
          <o:OLEObject Type="Embed" ProgID="Equation.3" ShapeID="_x0000_i1249" DrawAspect="Content" ObjectID="_1541651796" r:id="rId515"/>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le champ s'écrira:</w:t>
      </w:r>
    </w:p>
    <w:p w:rsidR="00120EC9" w:rsidRPr="00FF114D" w:rsidRDefault="00F358A5" w:rsidP="00705667">
      <w:pPr>
        <w:spacing w:after="0" w:line="360" w:lineRule="atLeast"/>
        <w:jc w:val="center"/>
        <w:rPr>
          <w:rFonts w:ascii="Times New Roman" w:hAnsi="Times New Roman" w:cs="Times New Roman"/>
          <w:iCs/>
        </w:rPr>
      </w:pPr>
      <w:r w:rsidRPr="00F358A5">
        <w:rPr>
          <w:rFonts w:ascii="Times New Roman" w:hAnsi="Times New Roman" w:cs="Times New Roman"/>
          <w:iCs/>
          <w:position w:val="-12"/>
        </w:rPr>
        <w:object w:dxaOrig="2600" w:dyaOrig="380">
          <v:shape id="_x0000_i1250" type="#_x0000_t75" style="width:129.6pt;height:18.8pt" o:ole="" fillcolor="window">
            <v:imagedata r:id="rId516" o:title=""/>
          </v:shape>
          <o:OLEObject Type="Embed" ProgID="Equation.3" ShapeID="_x0000_i1250" DrawAspect="Content" ObjectID="_1541651797" r:id="rId517"/>
        </w:object>
      </w:r>
    </w:p>
    <w:p w:rsidR="00120EC9" w:rsidRPr="00FF114D" w:rsidRDefault="00120EC9" w:rsidP="00705667">
      <w:pPr>
        <w:spacing w:after="0" w:line="360" w:lineRule="atLeast"/>
        <w:rPr>
          <w:rFonts w:ascii="Times New Roman" w:hAnsi="Times New Roman" w:cs="Times New Roman"/>
          <w:iCs/>
        </w:rPr>
      </w:pPr>
      <w:r w:rsidRPr="00FF114D">
        <w:rPr>
          <w:rFonts w:ascii="Times New Roman" w:hAnsi="Times New Roman" w:cs="Times New Roman"/>
          <w:iCs/>
        </w:rPr>
        <w:t xml:space="preserve">on sait en outre, qu’au voisinage de l'axe </w:t>
      </w:r>
      <w:r w:rsidR="00F358A5" w:rsidRPr="00FF114D">
        <w:rPr>
          <w:rFonts w:ascii="Times New Roman" w:hAnsi="Times New Roman" w:cs="Times New Roman"/>
          <w:iCs/>
          <w:position w:val="-6"/>
        </w:rPr>
        <w:object w:dxaOrig="260" w:dyaOrig="320">
          <v:shape id="_x0000_i1251" type="#_x0000_t75" style="width:13.15pt;height:16.3pt" o:ole="" fillcolor="window">
            <v:imagedata r:id="rId518" o:title=""/>
          </v:shape>
          <o:OLEObject Type="Embed" ProgID="Equation.3" ShapeID="_x0000_i1251" DrawAspect="Content" ObjectID="_1541651798" r:id="rId519"/>
        </w:object>
      </w:r>
      <w:r w:rsidRPr="00FF114D">
        <w:rPr>
          <w:rFonts w:ascii="Times New Roman" w:hAnsi="Times New Roman" w:cs="Times New Roman"/>
          <w:iCs/>
        </w:rPr>
        <w:t>:</w:t>
      </w:r>
    </w:p>
    <w:p w:rsidR="00120EC9" w:rsidRPr="00FF114D" w:rsidRDefault="00F358A5" w:rsidP="00705667">
      <w:pPr>
        <w:spacing w:after="0" w:line="360" w:lineRule="atLeast"/>
        <w:jc w:val="center"/>
        <w:rPr>
          <w:rFonts w:ascii="Times New Roman" w:hAnsi="Times New Roman" w:cs="Times New Roman"/>
          <w:iCs/>
        </w:rPr>
      </w:pPr>
      <w:r w:rsidRPr="00FF114D">
        <w:rPr>
          <w:rFonts w:ascii="Times New Roman" w:hAnsi="Times New Roman" w:cs="Times New Roman"/>
          <w:iCs/>
          <w:position w:val="-6"/>
        </w:rPr>
        <w:object w:dxaOrig="780" w:dyaOrig="260">
          <v:shape id="_x0000_i1252" type="#_x0000_t75" style="width:38.8pt;height:13.15pt" o:ole="" fillcolor="window">
            <v:imagedata r:id="rId520" o:title=""/>
          </v:shape>
          <o:OLEObject Type="Embed" ProgID="Equation.3" ShapeID="_x0000_i1252" DrawAspect="Content" ObjectID="_1541651799" r:id="rId521"/>
        </w:object>
      </w:r>
      <w:r w:rsidR="00120EC9" w:rsidRPr="00FF114D">
        <w:rPr>
          <w:rFonts w:ascii="Times New Roman" w:hAnsi="Times New Roman" w:cs="Times New Roman"/>
          <w:iCs/>
        </w:rPr>
        <w:tab/>
      </w:r>
      <w:r w:rsidR="00120EC9" w:rsidRPr="00FF114D">
        <w:rPr>
          <w:rFonts w:ascii="Times New Roman" w:hAnsi="Times New Roman" w:cs="Times New Roman"/>
          <w:iCs/>
          <w:position w:val="-6"/>
        </w:rPr>
        <w:object w:dxaOrig="300" w:dyaOrig="240">
          <v:shape id="_x0000_i1253" type="#_x0000_t75" style="width:15.05pt;height:12.5pt" o:ole="" fillcolor="window">
            <v:imagedata r:id="rId271" o:title=""/>
          </v:shape>
          <o:OLEObject Type="Embed" ProgID="Equation.3" ShapeID="_x0000_i1253" DrawAspect="Content" ObjectID="_1541651800" r:id="rId522"/>
        </w:object>
      </w:r>
      <w:r w:rsidR="00120EC9" w:rsidRPr="00FF114D">
        <w:rPr>
          <w:rFonts w:ascii="Times New Roman" w:hAnsi="Times New Roman" w:cs="Times New Roman"/>
          <w:iCs/>
        </w:rPr>
        <w:tab/>
      </w:r>
      <w:r w:rsidRPr="00FF114D">
        <w:rPr>
          <w:rFonts w:ascii="Times New Roman" w:hAnsi="Times New Roman" w:cs="Times New Roman"/>
          <w:iCs/>
          <w:position w:val="-10"/>
        </w:rPr>
        <w:object w:dxaOrig="1540" w:dyaOrig="300">
          <v:shape id="_x0000_i1254" type="#_x0000_t75" style="width:77pt;height:15.05pt" o:ole="" fillcolor="window">
            <v:imagedata r:id="rId523" o:title=""/>
          </v:shape>
          <o:OLEObject Type="Embed" ProgID="Equation.3" ShapeID="_x0000_i1254" DrawAspect="Content" ObjectID="_1541651801" r:id="rId524"/>
        </w:object>
      </w:r>
    </w:p>
    <w:p w:rsidR="00120EC9" w:rsidRPr="00FF114D" w:rsidRDefault="00120EC9" w:rsidP="00705667">
      <w:pPr>
        <w:spacing w:after="0" w:line="360" w:lineRule="atLeast"/>
        <w:rPr>
          <w:rFonts w:ascii="Times New Roman" w:hAnsi="Times New Roman" w:cs="Times New Roman"/>
          <w:iCs/>
        </w:rPr>
      </w:pPr>
      <w:r w:rsidRPr="00FF114D">
        <w:rPr>
          <w:rFonts w:ascii="Times New Roman" w:hAnsi="Times New Roman" w:cs="Times New Roman"/>
          <w:iCs/>
        </w:rPr>
        <w:t>d'où l'expression du champ:</w:t>
      </w:r>
    </w:p>
    <w:p w:rsidR="00120EC9" w:rsidRPr="00FF114D" w:rsidRDefault="00F358A5" w:rsidP="00705667">
      <w:pPr>
        <w:spacing w:after="0" w:line="360" w:lineRule="atLeast"/>
        <w:jc w:val="center"/>
        <w:rPr>
          <w:rFonts w:ascii="Times New Roman" w:hAnsi="Times New Roman" w:cs="Times New Roman"/>
          <w:iCs/>
        </w:rPr>
      </w:pPr>
      <w:r w:rsidRPr="00F358A5">
        <w:rPr>
          <w:rFonts w:ascii="Times New Roman" w:hAnsi="Times New Roman" w:cs="Times New Roman"/>
          <w:iCs/>
          <w:position w:val="-12"/>
        </w:rPr>
        <w:object w:dxaOrig="2860" w:dyaOrig="380">
          <v:shape id="_x0000_i1255" type="#_x0000_t75" style="width:143.35pt;height:18.8pt" o:ole="" fillcolor="window">
            <v:imagedata r:id="rId525" o:title=""/>
          </v:shape>
          <o:OLEObject Type="Embed" ProgID="Equation.3" ShapeID="_x0000_i1255" DrawAspect="Content" ObjectID="_1541651802" r:id="rId526"/>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ceci montre que:</w:t>
      </w:r>
    </w:p>
    <w:p w:rsidR="00120EC9" w:rsidRPr="00FF114D" w:rsidRDefault="009868F3" w:rsidP="00120EC9">
      <w:pPr>
        <w:spacing w:line="360" w:lineRule="atLeast"/>
        <w:ind w:firstLine="708"/>
        <w:jc w:val="both"/>
        <w:rPr>
          <w:rFonts w:ascii="Times New Roman" w:hAnsi="Times New Roman" w:cs="Times New Roman"/>
          <w:b/>
          <w:iCs/>
        </w:rPr>
      </w:pPr>
      <w:r w:rsidRPr="009868F3">
        <w:rPr>
          <w:rFonts w:ascii="Times New Roman" w:hAnsi="Times New Roman" w:cs="Times New Roman"/>
          <w:iCs/>
          <w:noProof/>
        </w:rPr>
        <w:pict>
          <v:group id="_x0000_s1614" style="position:absolute;left:0;text-align:left;margin-left:291.45pt;margin-top:34.85pt;width:156.1pt;height:96.4pt;z-index:251743232" coordorigin="7387,4637" coordsize="3122,1928" o:allowincell="f">
            <v:shape id="_x0000_s1615" type="#_x0000_t202" style="position:absolute;left:9536;top:5523;width:973;height:466" filled="f" stroked="f">
              <v:textbox style="mso-next-textbox:#_x0000_s1615">
                <w:txbxContent>
                  <w:p w:rsidR="005550CA" w:rsidRDefault="005550CA" w:rsidP="00120EC9">
                    <w:r w:rsidRPr="00416FD0">
                      <w:rPr>
                        <w:position w:val="-14"/>
                      </w:rPr>
                      <w:object w:dxaOrig="660" w:dyaOrig="380">
                        <v:shape id="_x0000_i1538" type="#_x0000_t75" style="width:33.2pt;height:18.8pt" o:ole="" fillcolor="window">
                          <v:imagedata r:id="rId527" o:title=""/>
                        </v:shape>
                        <o:OLEObject Type="Embed" ProgID="Equation.3" ShapeID="_x0000_i1538" DrawAspect="Content" ObjectID="_1541652085" r:id="rId528"/>
                      </w:object>
                    </w:r>
                  </w:p>
                </w:txbxContent>
              </v:textbox>
            </v:shape>
            <v:shape id="_x0000_s1616" type="#_x0000_t202" style="position:absolute;left:7815;top:4637;width:574;height:368" filled="f" stroked="f">
              <v:textbox style="mso-next-textbox:#_x0000_s1616">
                <w:txbxContent>
                  <w:p w:rsidR="005550CA" w:rsidRPr="0076234B" w:rsidRDefault="005550CA" w:rsidP="00120EC9">
                    <w:pPr>
                      <w:rPr>
                        <w:sz w:val="20"/>
                        <w:szCs w:val="20"/>
                      </w:rPr>
                    </w:pPr>
                    <w:r w:rsidRPr="0076234B">
                      <w:rPr>
                        <w:sz w:val="20"/>
                        <w:szCs w:val="20"/>
                      </w:rPr>
                      <w:t>y</w:t>
                    </w:r>
                  </w:p>
                </w:txbxContent>
              </v:textbox>
            </v:shape>
            <v:line id="_x0000_s1617" style="position:absolute" from="8102,5005" to="8102,6479">
              <v:stroke startarrow="open"/>
            </v:line>
            <v:line id="_x0000_s1618" style="position:absolute" from="8102,5743" to="9536,5743">
              <v:stroke dashstyle="dashDot" endarrow="open"/>
            </v:line>
            <v:line id="_x0000_s1619" style="position:absolute" from="8102,5621" to="8963,5621" strokeweight="1.5pt"/>
            <v:line id="_x0000_s1620" style="position:absolute" from="8102,5866" to="8963,5866" strokeweight="1.5pt"/>
            <v:line id="_x0000_s1621" style="position:absolute;flip:x" from="8963,5621" to="8963,5866" strokeweight="1.5pt"/>
            <v:line id="_x0000_s1622" style="position:absolute;flip:y" from="8102,5376" to="8102,5621" strokeweight="1.5pt"/>
            <v:shape id="_x0000_s1623" type="#_x0000_t202" style="position:absolute;left:7778;top:5621;width:430;height:368" filled="f" stroked="f">
              <v:textbox style="mso-next-textbox:#_x0000_s1623">
                <w:txbxContent>
                  <w:p w:rsidR="005550CA" w:rsidRDefault="005550CA" w:rsidP="00120EC9">
                    <w:r>
                      <w:t>0</w:t>
                    </w:r>
                  </w:p>
                </w:txbxContent>
              </v:textbox>
            </v:shape>
            <v:shape id="_x0000_s1624" type="#_x0000_t202" style="position:absolute;left:7387;top:5058;width:715;height:846" filled="f" stroked="f">
              <v:textbox style="mso-next-textbox:#_x0000_s1624">
                <w:txbxContent>
                  <w:p w:rsidR="005550CA" w:rsidRDefault="005550CA" w:rsidP="00120EC9">
                    <w:r w:rsidRPr="00416FD0">
                      <w:rPr>
                        <w:position w:val="-24"/>
                      </w:rPr>
                      <w:object w:dxaOrig="420" w:dyaOrig="620">
                        <v:shape id="_x0000_i1539" type="#_x0000_t75" style="width:21.3pt;height:31.3pt" o:ole="" fillcolor="window">
                          <v:imagedata r:id="rId529" o:title=""/>
                        </v:shape>
                        <o:OLEObject Type="Embed" ProgID="Equation.3" ShapeID="_x0000_i1539" DrawAspect="Content" ObjectID="_1541652086" r:id="rId530"/>
                      </w:object>
                    </w:r>
                  </w:p>
                </w:txbxContent>
              </v:textbox>
            </v:shape>
            <v:shape id="_x0000_s1625" type="#_x0000_t202" style="position:absolute;left:7387;top:5760;width:708;height:805" filled="f" stroked="f">
              <v:textbox style="mso-next-textbox:#_x0000_s1625">
                <w:txbxContent>
                  <w:p w:rsidR="005550CA" w:rsidRDefault="005550CA" w:rsidP="00120EC9">
                    <w:r w:rsidRPr="00416FD0">
                      <w:rPr>
                        <w:position w:val="-24"/>
                      </w:rPr>
                      <w:object w:dxaOrig="420" w:dyaOrig="620">
                        <v:shape id="_x0000_i1540" type="#_x0000_t75" style="width:21.3pt;height:31.3pt" o:ole="" fillcolor="window">
                          <v:imagedata r:id="rId531" o:title=""/>
                        </v:shape>
                        <o:OLEObject Type="Embed" ProgID="Equation.3" ShapeID="_x0000_i1540" DrawAspect="Content" ObjectID="_1541652087" r:id="rId532"/>
                      </w:object>
                    </w:r>
                  </w:p>
                </w:txbxContent>
              </v:textbox>
            </v:shape>
            <v:line id="_x0000_s1626" style="position:absolute" from="8102,5866" to="8102,6112" strokeweight="1.5pt"/>
          </v:group>
        </w:pict>
      </w:r>
      <w:r w:rsidRPr="009868F3">
        <w:rPr>
          <w:rFonts w:ascii="Times New Roman" w:hAnsi="Times New Roman" w:cs="Times New Roman"/>
          <w:iCs/>
          <w:noProof/>
        </w:rPr>
        <w:pict>
          <v:line id="_x0000_s1613" style="position:absolute;left:0;text-align:left;z-index:251742208" from="320pt,97pt" to="320pt,111.2pt" o:allowincell="f" stroked="f" strokeweight="1.5pt"/>
        </w:pict>
      </w:r>
      <w:r w:rsidR="00120EC9" w:rsidRPr="00FF114D">
        <w:rPr>
          <w:rFonts w:ascii="Times New Roman" w:hAnsi="Times New Roman" w:cs="Times New Roman"/>
          <w:b/>
          <w:iCs/>
        </w:rPr>
        <w:t xml:space="preserve">La loi de répartition du champ à grande distance </w:t>
      </w:r>
      <w:r w:rsidR="00705667" w:rsidRPr="00FF114D">
        <w:rPr>
          <w:rFonts w:ascii="Times New Roman" w:hAnsi="Times New Roman" w:cs="Times New Roman"/>
          <w:b/>
          <w:iCs/>
          <w:position w:val="-10"/>
        </w:rPr>
        <w:object w:dxaOrig="580" w:dyaOrig="300">
          <v:shape id="_x0000_i1256" type="#_x0000_t75" style="width:29.45pt;height:15.05pt" o:ole="" fillcolor="window">
            <v:imagedata r:id="rId533" o:title=""/>
          </v:shape>
          <o:OLEObject Type="Embed" ProgID="Equation.3" ShapeID="_x0000_i1256" DrawAspect="Content" ObjectID="_1541651803" r:id="rId534"/>
        </w:object>
      </w:r>
      <w:r w:rsidR="00120EC9" w:rsidRPr="00FF114D">
        <w:rPr>
          <w:rFonts w:ascii="Times New Roman" w:hAnsi="Times New Roman" w:cs="Times New Roman"/>
          <w:b/>
          <w:iCs/>
        </w:rPr>
        <w:t xml:space="preserve"> et la loi de répartition sur l'ouverture </w:t>
      </w:r>
      <w:r w:rsidR="00F358A5" w:rsidRPr="00FF114D">
        <w:rPr>
          <w:rFonts w:ascii="Times New Roman" w:hAnsi="Times New Roman" w:cs="Times New Roman"/>
          <w:b/>
          <w:iCs/>
          <w:position w:val="-10"/>
        </w:rPr>
        <w:object w:dxaOrig="639" w:dyaOrig="300">
          <v:shape id="_x0000_i1257" type="#_x0000_t75" style="width:31.95pt;height:15.05pt" o:ole="" fillcolor="window">
            <v:imagedata r:id="rId535" o:title=""/>
          </v:shape>
          <o:OLEObject Type="Embed" ProgID="Equation.3" ShapeID="_x0000_i1257" DrawAspect="Content" ObjectID="_1541651804" r:id="rId536"/>
        </w:object>
      </w:r>
      <w:r w:rsidR="00120EC9" w:rsidRPr="00FF114D">
        <w:rPr>
          <w:rFonts w:ascii="Times New Roman" w:hAnsi="Times New Roman" w:cs="Times New Roman"/>
          <w:b/>
          <w:iCs/>
        </w:rPr>
        <w:t xml:space="preserve"> sont des transformées de FOURIER l'une de l'autre.</w: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 xml:space="preserve">Ainsi pour une illumination uniforme </w:t>
      </w:r>
      <w:r w:rsidR="00F358A5" w:rsidRPr="00F358A5">
        <w:rPr>
          <w:rFonts w:ascii="Times New Roman" w:hAnsi="Times New Roman" w:cs="Times New Roman"/>
          <w:iCs/>
          <w:position w:val="-10"/>
        </w:rPr>
        <w:object w:dxaOrig="1040" w:dyaOrig="300">
          <v:shape id="_x0000_i1258" type="#_x0000_t75" style="width:52.6pt;height:15.05pt" o:ole="" fillcolor="window">
            <v:imagedata r:id="rId537" o:title=""/>
          </v:shape>
          <o:OLEObject Type="Embed" ProgID="Equation.3" ShapeID="_x0000_i1258" DrawAspect="Content" ObjectID="_1541651805" r:id="rId538"/>
        </w:objec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On peut poser</w:t>
      </w:r>
    </w:p>
    <w:p w:rsidR="00120EC9" w:rsidRPr="00FF114D" w:rsidRDefault="00705667" w:rsidP="00120EC9">
      <w:pPr>
        <w:spacing w:line="360" w:lineRule="atLeast"/>
        <w:jc w:val="center"/>
        <w:rPr>
          <w:rFonts w:ascii="Times New Roman" w:hAnsi="Times New Roman" w:cs="Times New Roman"/>
          <w:iCs/>
        </w:rPr>
      </w:pPr>
      <w:r w:rsidRPr="00705667">
        <w:rPr>
          <w:rFonts w:ascii="Times New Roman" w:hAnsi="Times New Roman" w:cs="Times New Roman"/>
          <w:iCs/>
          <w:position w:val="-26"/>
        </w:rPr>
        <w:object w:dxaOrig="840" w:dyaOrig="620">
          <v:shape id="_x0000_i1259" type="#_x0000_t75" style="width:41.95pt;height:31.3pt" o:ole="" fillcolor="window">
            <v:imagedata r:id="rId539" o:title=""/>
          </v:shape>
          <o:OLEObject Type="Embed" ProgID="Equation.3" ShapeID="_x0000_i1259" DrawAspect="Content" ObjectID="_1541651806" r:id="rId540"/>
        </w:objec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 xml:space="preserve">et l'on se ramène au calcul de la transformée de </w:t>
      </w:r>
      <w:r w:rsidRPr="00705667">
        <w:rPr>
          <w:rFonts w:ascii="Times New Roman" w:hAnsi="Times New Roman" w:cs="Times New Roman"/>
          <w:bCs/>
          <w:iCs/>
        </w:rPr>
        <w:t>FOURIER</w:t>
      </w:r>
      <w:r w:rsidRPr="00FF114D">
        <w:rPr>
          <w:rFonts w:ascii="Times New Roman" w:hAnsi="Times New Roman" w:cs="Times New Roman"/>
          <w:iCs/>
        </w:rPr>
        <w:t xml:space="preserve"> de </w:t>
      </w:r>
      <w:r w:rsidR="00705667" w:rsidRPr="00705667">
        <w:rPr>
          <w:rFonts w:ascii="Times New Roman" w:hAnsi="Times New Roman" w:cs="Times New Roman"/>
          <w:iCs/>
          <w:position w:val="-12"/>
        </w:rPr>
        <w:object w:dxaOrig="820" w:dyaOrig="320">
          <v:shape id="_x0000_i1260" type="#_x0000_t75" style="width:40.7pt;height:16.3pt" o:ole="" fillcolor="window">
            <v:imagedata r:id="rId541" o:title=""/>
          </v:shape>
          <o:OLEObject Type="Embed" ProgID="Equation.3" ShapeID="_x0000_i1260" DrawAspect="Content" ObjectID="_1541651807" r:id="rId542"/>
        </w:object>
      </w:r>
      <w:r w:rsidRPr="00FF114D">
        <w:rPr>
          <w:rFonts w:ascii="Times New Roman" w:hAnsi="Times New Roman" w:cs="Times New Roman"/>
          <w:iCs/>
        </w:rPr>
        <w:t xml:space="preserve"> qui est l'échelon unité et qui vaut dans le plan </w:t>
      </w:r>
      <w:r w:rsidR="00705667" w:rsidRPr="00FF114D">
        <w:rPr>
          <w:rFonts w:ascii="Times New Roman" w:hAnsi="Times New Roman" w:cs="Times New Roman"/>
          <w:iCs/>
          <w:position w:val="-4"/>
        </w:rPr>
        <w:object w:dxaOrig="220" w:dyaOrig="220">
          <v:shape id="_x0000_i1261" type="#_x0000_t75" style="width:10.65pt;height:10.65pt" o:ole="" fillcolor="window">
            <v:imagedata r:id="rId543" o:title=""/>
          </v:shape>
          <o:OLEObject Type="Embed" ProgID="Equation.3" ShapeID="_x0000_i1261" DrawAspect="Content" ObjectID="_1541651808" r:id="rId544"/>
        </w:object>
      </w:r>
      <w:r w:rsidRPr="00FF114D">
        <w:rPr>
          <w:rFonts w:ascii="Times New Roman" w:hAnsi="Times New Roman" w:cs="Times New Roman"/>
          <w:iCs/>
        </w:rPr>
        <w:t>:</w:t>
      </w:r>
    </w:p>
    <w:p w:rsidR="00120EC9" w:rsidRPr="00FF114D" w:rsidRDefault="00705667" w:rsidP="00705667">
      <w:pPr>
        <w:spacing w:after="0" w:line="360" w:lineRule="atLeast"/>
        <w:jc w:val="center"/>
        <w:rPr>
          <w:rFonts w:ascii="Times New Roman" w:hAnsi="Times New Roman" w:cs="Times New Roman"/>
          <w:iCs/>
        </w:rPr>
      </w:pPr>
      <w:r w:rsidRPr="00705667">
        <w:rPr>
          <w:rFonts w:ascii="Times New Roman" w:hAnsi="Times New Roman" w:cs="Times New Roman"/>
          <w:iCs/>
          <w:position w:val="-46"/>
        </w:rPr>
        <w:object w:dxaOrig="1780" w:dyaOrig="1020">
          <v:shape id="_x0000_i1262" type="#_x0000_t75" style="width:88.9pt;height:50.7pt" o:ole="" fillcolor="window">
            <v:imagedata r:id="rId545" o:title=""/>
          </v:shape>
          <o:OLEObject Type="Embed" ProgID="Equation.3" ShapeID="_x0000_i1262" DrawAspect="Content" ObjectID="_1541651809" r:id="rId546"/>
        </w:object>
      </w:r>
    </w:p>
    <w:p w:rsidR="00120EC9" w:rsidRPr="00FF114D" w:rsidRDefault="00120EC9" w:rsidP="00705667">
      <w:pPr>
        <w:spacing w:line="360" w:lineRule="atLeast"/>
        <w:rPr>
          <w:rFonts w:ascii="Times New Roman" w:hAnsi="Times New Roman" w:cs="Times New Roman"/>
          <w:iCs/>
        </w:rPr>
      </w:pPr>
      <w:r w:rsidRPr="00FF114D">
        <w:rPr>
          <w:rFonts w:ascii="Times New Roman" w:hAnsi="Times New Roman" w:cs="Times New Roman"/>
          <w:iCs/>
        </w:rPr>
        <w:t xml:space="preserve">ce qui nous ramène au résultat trouvé précédemment </w:t>
      </w:r>
    </w:p>
    <w:p w:rsidR="00120EC9" w:rsidRPr="00FF114D" w:rsidRDefault="00705667" w:rsidP="00705667">
      <w:pPr>
        <w:pStyle w:val="Titre3"/>
        <w:numPr>
          <w:ilvl w:val="2"/>
          <w:numId w:val="21"/>
        </w:numPr>
      </w:pPr>
      <w:bookmarkStart w:id="37" w:name="_Toc335758614"/>
      <w:r>
        <w:t>Distributions non uniformes</w:t>
      </w:r>
      <w:bookmarkEnd w:id="37"/>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Comme dans le cas des alignements de sources ponctuelles, on est amené à utiliser des répartitions non uniformes afin de diminuer le niveau des lobes secondaires. Pour chaque type de répartitions, l'étude peut s'effectuer,</w:t>
      </w:r>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soit par le calcul direct de l'intégrale double,</w:t>
      </w:r>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 soit en appliquant la méthode de la transformation de </w:t>
      </w:r>
      <w:r w:rsidRPr="00705667">
        <w:rPr>
          <w:rFonts w:ascii="Times New Roman" w:hAnsi="Times New Roman" w:cs="Times New Roman"/>
          <w:bCs/>
          <w:iCs/>
        </w:rPr>
        <w:t>FOURIER</w:t>
      </w:r>
      <w:r w:rsidRPr="00FF114D">
        <w:rPr>
          <w:rFonts w:ascii="Times New Roman" w:hAnsi="Times New Roman" w:cs="Times New Roman"/>
          <w:iCs/>
        </w:rPr>
        <w:t>, par l'utilisation des tables des transformées.</w:t>
      </w:r>
    </w:p>
    <w:p w:rsidR="00120EC9" w:rsidRPr="00FF114D" w:rsidRDefault="009868F3" w:rsidP="00705667">
      <w:pPr>
        <w:spacing w:line="360" w:lineRule="atLeast"/>
        <w:ind w:firstLine="708"/>
        <w:jc w:val="both"/>
        <w:rPr>
          <w:rFonts w:ascii="Times New Roman" w:hAnsi="Times New Roman" w:cs="Times New Roman"/>
          <w:iCs/>
        </w:rPr>
      </w:pPr>
      <w:r>
        <w:rPr>
          <w:rFonts w:ascii="Times New Roman" w:hAnsi="Times New Roman" w:cs="Times New Roman"/>
          <w:iCs/>
          <w:noProof/>
        </w:rPr>
        <w:pict>
          <v:group id="_x0000_s1627" style="position:absolute;left:0;text-align:left;margin-left:10pt;margin-top:32.95pt;width:449.2pt;height:266.5pt;z-index:251744256" coordorigin="1370,1278" coordsize="8984,5939" o:allowincell="f">
            <v:shape id="_x0000_s1628" type="#_x0000_t202" style="position:absolute;left:1370;top:1278;width:1140;height:1155;mso-wrap-style:none" filled="f" stroked="f">
              <v:textbox style="mso-next-textbox:#_x0000_s1628;mso-fit-shape-to-text:t">
                <w:txbxContent>
                  <w:p w:rsidR="005550CA" w:rsidRDefault="005550CA" w:rsidP="00120EC9">
                    <w:pPr>
                      <w:rPr>
                        <w:sz w:val="16"/>
                      </w:rPr>
                    </w:pPr>
                    <w:r w:rsidRPr="003F592D">
                      <w:rPr>
                        <w:position w:val="-28"/>
                        <w:sz w:val="16"/>
                      </w:rPr>
                      <w:object w:dxaOrig="859" w:dyaOrig="660">
                        <v:shape id="_x0000_i1541" type="#_x0000_t75" style="width:42.55pt;height:33.2pt" o:ole="" fillcolor="window">
                          <v:imagedata r:id="rId547" o:title=""/>
                        </v:shape>
                        <o:OLEObject Type="Embed" ProgID="Equation.3" ShapeID="_x0000_i1541" DrawAspect="Content" ObjectID="_1541652088" r:id="rId548"/>
                      </w:object>
                    </w:r>
                  </w:p>
                </w:txbxContent>
              </v:textbox>
            </v:shape>
            <v:line id="_x0000_s1629" style="position:absolute;rotation:90;flip:y" from="8606,3814" to="8610,5627">
              <v:stroke startarrow="open"/>
            </v:line>
            <v:shape id="_x0000_s1630" type="#_x0000_t19" style="position:absolute;left:8144;top:4207;width:504;height:1529;rotation:90" coordsize="21578,21600" adj=",-170158" path="wr-21600,,21600,43200,,,21578,20622nfewr-21600,,21600,43200,,,21578,20622l,21600nsxe" strokeweight="1.5pt">
              <v:path o:connectlocs="0,0;21578,20622;0,21600"/>
            </v:shape>
            <v:shape id="_x0000_s1631" type="#_x0000_t19" style="position:absolute;left:8145;top:3703;width:503;height:1529;rotation:-90;flip:x" coordsize="21576,21600" adj=",-175320" path="wr-21600,,21600,43200,,,21576,20592nfewr-21600,,21600,43200,,,21576,20592l,21600nsxe" strokeweight="1.5pt">
              <v:path o:connectlocs="0,0;21576,20592;0,21600"/>
            </v:shape>
            <v:shape id="_x0000_s1632" type="#_x0000_t19" style="position:absolute;left:8408;top:4218;width:252;height:1255;rotation:90" strokeweight="1.5pt">
              <v:stroke dashstyle="1 1"/>
            </v:shape>
            <v:shape id="_x0000_s1633" type="#_x0000_t19" style="position:absolute;left:8408;top:3966;width:252;height:1255;rotation:-90;flip:x" strokeweight="1.5pt">
              <v:stroke dashstyle="1 1"/>
            </v:shape>
            <v:shape id="_x0000_s1634" type="#_x0000_t202" style="position:absolute;left:9514;top:4402;width:840;height:693;mso-wrap-style:none" filled="f" stroked="f">
              <v:textbox style="mso-next-textbox:#_x0000_s1634">
                <w:txbxContent>
                  <w:p w:rsidR="005550CA" w:rsidRDefault="005550CA" w:rsidP="00120EC9">
                    <w:pPr>
                      <w:rPr>
                        <w:sz w:val="16"/>
                      </w:rPr>
                    </w:pPr>
                    <w:r w:rsidRPr="00705667">
                      <w:rPr>
                        <w:position w:val="-12"/>
                        <w:sz w:val="16"/>
                      </w:rPr>
                      <w:object w:dxaOrig="560" w:dyaOrig="320">
                        <v:shape id="_x0000_i1542" type="#_x0000_t75" style="width:27.55pt;height:16.3pt" o:ole="" fillcolor="window">
                          <v:imagedata r:id="rId549" o:title=""/>
                        </v:shape>
                        <o:OLEObject Type="Embed" ProgID="Equation.3" ShapeID="_x0000_i1542" DrawAspect="Content" ObjectID="_1541652089" r:id="rId550"/>
                      </w:object>
                    </w:r>
                  </w:p>
                </w:txbxContent>
              </v:textbox>
            </v:shape>
            <v:shape id="_x0000_s1635" type="#_x0000_t202" style="position:absolute;left:8236;top:3296;width:629;height:573;mso-wrap-style:none" filled="f" stroked="f">
              <v:textbox style="mso-next-textbox:#_x0000_s1635">
                <w:txbxContent>
                  <w:p w:rsidR="005550CA" w:rsidRDefault="005550CA" w:rsidP="00120EC9">
                    <w:pPr>
                      <w:rPr>
                        <w:sz w:val="16"/>
                      </w:rPr>
                    </w:pPr>
                    <w:r w:rsidRPr="00416FD0">
                      <w:rPr>
                        <w:position w:val="-6"/>
                        <w:sz w:val="16"/>
                      </w:rPr>
                      <w:object w:dxaOrig="340" w:dyaOrig="200">
                        <v:shape id="_x0000_i1543" type="#_x0000_t75" style="width:16.9pt;height:10pt" o:ole="" fillcolor="window">
                          <v:imagedata r:id="rId551" o:title=""/>
                        </v:shape>
                        <o:OLEObject Type="Embed" ProgID="Equation.3" ShapeID="_x0000_i1543" DrawAspect="Content" ObjectID="_1541652090" r:id="rId552"/>
                      </w:object>
                    </w:r>
                  </w:p>
                </w:txbxContent>
              </v:textbox>
            </v:shape>
            <v:shape id="_x0000_s1636" type="#_x0000_t202" style="position:absolute;left:8804;top:3534;width:709;height:673;mso-wrap-style:none" filled="f" stroked="f">
              <v:textbox style="mso-next-textbox:#_x0000_s1636">
                <w:txbxContent>
                  <w:p w:rsidR="005550CA" w:rsidRDefault="005550CA" w:rsidP="00120EC9">
                    <w:pPr>
                      <w:rPr>
                        <w:sz w:val="16"/>
                      </w:rPr>
                    </w:pPr>
                    <w:r w:rsidRPr="00416FD0">
                      <w:rPr>
                        <w:position w:val="-6"/>
                        <w:sz w:val="16"/>
                      </w:rPr>
                      <w:object w:dxaOrig="420" w:dyaOrig="300">
                        <v:shape id="_x0000_i1544" type="#_x0000_t75" style="width:21.3pt;height:15.05pt" o:ole="" fillcolor="window">
                          <v:imagedata r:id="rId553" o:title=""/>
                        </v:shape>
                        <o:OLEObject Type="Embed" ProgID="Equation.3" ShapeID="_x0000_i1544" DrawAspect="Content" ObjectID="_1541652091" r:id="rId554"/>
                      </w:object>
                    </w:r>
                  </w:p>
                </w:txbxContent>
              </v:textbox>
            </v:shape>
            <v:group id="_x0000_s1637" style="position:absolute;left:2086;top:1846;width:6419;height:5371" coordorigin="2086,1846" coordsize="6419,5371">
              <v:line id="_x0000_s1638" style="position:absolute" from="2698,1846" to="2698,6750" strokeweight="1pt">
                <v:stroke startarrow="open"/>
              </v:line>
              <v:line id="_x0000_s1639" style="position:absolute;flip:y" from="2698,6750" to="7377,6750" strokeweight="1pt">
                <v:stroke endarrow="open"/>
              </v:line>
              <v:line id="_x0000_s1640" style="position:absolute;flip:y" from="2698,5898" to="6958,5898" strokeweight=".25pt"/>
              <v:line id="_x0000_s1641" style="position:absolute" from="2698,4194" to="6958,4194" strokeweight=".25pt"/>
              <v:line id="_x0000_s1642" style="position:absolute" from="2698,5046" to="6958,5046" strokeweight=".25pt"/>
              <v:line id="_x0000_s1643" style="position:absolute" from="2698,3342" to="6958,3342" strokeweight=".25pt"/>
              <v:line id="_x0000_s1644" style="position:absolute" from="2698,2490" to="6958,2490" strokeweight=".25pt"/>
              <v:line id="_x0000_s1645" style="position:absolute" from="3550,2490" to="3550,6750" strokeweight=".25pt"/>
              <v:line id="_x0000_s1646" style="position:absolute" from="4402,2490" to="4402,6750" strokeweight=".25pt"/>
              <v:line id="_x0000_s1647" style="position:absolute" from="5254,2490" to="5254,6750" strokeweight=".25pt"/>
              <v:line id="_x0000_s1648" style="position:absolute" from="6106,2490" to="6106,6750" strokeweight=".25pt"/>
              <v:line id="_x0000_s1649" style="position:absolute" from="6958,2490" to="6958,6750" strokeweight=".25pt"/>
              <v:shape id="_x0000_s1650" type="#_x0000_t202" style="position:absolute;left:2130;top:5756;width:568;height:426" filled="f" stroked="f">
                <v:textbox style="mso-next-textbox:#_x0000_s1650">
                  <w:txbxContent>
                    <w:p w:rsidR="005550CA" w:rsidRDefault="005550CA" w:rsidP="00120EC9">
                      <w:pPr>
                        <w:rPr>
                          <w:sz w:val="16"/>
                        </w:rPr>
                      </w:pPr>
                      <w:r>
                        <w:rPr>
                          <w:sz w:val="16"/>
                        </w:rPr>
                        <w:t>0,2</w:t>
                      </w:r>
                    </w:p>
                  </w:txbxContent>
                </v:textbox>
              </v:shape>
              <v:shape id="_x0000_s1651" type="#_x0000_t202" style="position:absolute;left:2130;top:4904;width:568;height:426" filled="f" stroked="f">
                <v:textbox style="mso-next-textbox:#_x0000_s1651">
                  <w:txbxContent>
                    <w:p w:rsidR="005550CA" w:rsidRDefault="005550CA" w:rsidP="00120EC9">
                      <w:pPr>
                        <w:rPr>
                          <w:sz w:val="16"/>
                        </w:rPr>
                      </w:pPr>
                      <w:r>
                        <w:rPr>
                          <w:sz w:val="16"/>
                        </w:rPr>
                        <w:t>0,4</w:t>
                      </w:r>
                    </w:p>
                  </w:txbxContent>
                </v:textbox>
              </v:shape>
              <v:shape id="_x0000_s1652" type="#_x0000_t202" style="position:absolute;left:2086;top:4052;width:568;height:426" filled="f" stroked="f">
                <v:textbox style="mso-next-textbox:#_x0000_s1652">
                  <w:txbxContent>
                    <w:p w:rsidR="005550CA" w:rsidRDefault="005550CA" w:rsidP="00120EC9">
                      <w:pPr>
                        <w:rPr>
                          <w:sz w:val="16"/>
                        </w:rPr>
                      </w:pPr>
                      <w:r>
                        <w:rPr>
                          <w:sz w:val="16"/>
                        </w:rPr>
                        <w:t>0,6</w:t>
                      </w:r>
                    </w:p>
                  </w:txbxContent>
                </v:textbox>
              </v:shape>
              <v:shape id="_x0000_s1653" type="#_x0000_t202" style="position:absolute;left:2130;top:2360;width:568;height:426" filled="f" stroked="f">
                <v:textbox style="mso-next-textbox:#_x0000_s1653">
                  <w:txbxContent>
                    <w:p w:rsidR="005550CA" w:rsidRDefault="005550CA" w:rsidP="00120EC9">
                      <w:pPr>
                        <w:rPr>
                          <w:sz w:val="16"/>
                        </w:rPr>
                      </w:pPr>
                      <w:r>
                        <w:rPr>
                          <w:sz w:val="16"/>
                        </w:rPr>
                        <w:t>1</w:t>
                      </w:r>
                    </w:p>
                  </w:txbxContent>
                </v:textbox>
              </v:shape>
              <v:shape id="_x0000_s1654" type="#_x0000_t202" style="position:absolute;left:2130;top:6608;width:568;height:426" filled="f" stroked="f">
                <v:textbox style="mso-next-textbox:#_x0000_s1654">
                  <w:txbxContent>
                    <w:p w:rsidR="005550CA" w:rsidRDefault="005550CA" w:rsidP="00120EC9">
                      <w:pPr>
                        <w:rPr>
                          <w:sz w:val="16"/>
                        </w:rPr>
                      </w:pPr>
                      <w:r>
                        <w:rPr>
                          <w:sz w:val="16"/>
                        </w:rPr>
                        <w:t>0</w:t>
                      </w:r>
                    </w:p>
                  </w:txbxContent>
                </v:textbox>
              </v:shape>
              <v:shape id="_x0000_s1655" type="#_x0000_t202" style="position:absolute;left:2086;top:3200;width:568;height:426" filled="f" stroked="f">
                <v:textbox style="mso-next-textbox:#_x0000_s1655">
                  <w:txbxContent>
                    <w:p w:rsidR="005550CA" w:rsidRDefault="005550CA" w:rsidP="00120EC9">
                      <w:pPr>
                        <w:rPr>
                          <w:sz w:val="16"/>
                        </w:rPr>
                      </w:pPr>
                      <w:r>
                        <w:rPr>
                          <w:sz w:val="16"/>
                        </w:rPr>
                        <w:t>0,8</w:t>
                      </w:r>
                    </w:p>
                  </w:txbxContent>
                </v:textbox>
              </v:shape>
              <v:shape id="_x0000_s1656" type="#_x0000_t202" style="position:absolute;left:3276;top:6750;width:426;height:426" filled="f" stroked="f">
                <v:textbox style="mso-next-textbox:#_x0000_s1656">
                  <w:txbxContent>
                    <w:p w:rsidR="005550CA" w:rsidRDefault="005550CA" w:rsidP="00120EC9">
                      <w:pPr>
                        <w:rPr>
                          <w:sz w:val="16"/>
                        </w:rPr>
                      </w:pPr>
                      <w:r>
                        <w:rPr>
                          <w:sz w:val="16"/>
                        </w:rPr>
                        <w:t>2</w:t>
                      </w:r>
                    </w:p>
                  </w:txbxContent>
                </v:textbox>
              </v:shape>
              <v:shape id="_x0000_s1657" type="#_x0000_t202" style="position:absolute;left:4182;top:6750;width:426;height:426" filled="f" stroked="f">
                <v:textbox style="mso-next-textbox:#_x0000_s1657">
                  <w:txbxContent>
                    <w:p w:rsidR="005550CA" w:rsidRDefault="005550CA" w:rsidP="00120EC9">
                      <w:pPr>
                        <w:rPr>
                          <w:sz w:val="16"/>
                        </w:rPr>
                      </w:pPr>
                      <w:r>
                        <w:rPr>
                          <w:sz w:val="16"/>
                        </w:rPr>
                        <w:t>4</w:t>
                      </w:r>
                    </w:p>
                  </w:txbxContent>
                </v:textbox>
              </v:shape>
              <v:shape id="_x0000_s1658" type="#_x0000_t202" style="position:absolute;left:4970;top:6750;width:426;height:426" filled="f" stroked="f">
                <v:textbox style="mso-next-textbox:#_x0000_s1658">
                  <w:txbxContent>
                    <w:p w:rsidR="005550CA" w:rsidRDefault="005550CA" w:rsidP="00120EC9">
                      <w:pPr>
                        <w:rPr>
                          <w:sz w:val="16"/>
                        </w:rPr>
                      </w:pPr>
                      <w:r>
                        <w:rPr>
                          <w:sz w:val="16"/>
                        </w:rPr>
                        <w:t>6</w:t>
                      </w:r>
                    </w:p>
                  </w:txbxContent>
                </v:textbox>
              </v:shape>
              <v:shape id="_x0000_s1659" type="#_x0000_t202" style="position:absolute;left:5822;top:6750;width:426;height:426" filled="f" stroked="f">
                <v:textbox style="mso-next-textbox:#_x0000_s1659">
                  <w:txbxContent>
                    <w:p w:rsidR="005550CA" w:rsidRDefault="005550CA" w:rsidP="00120EC9">
                      <w:pPr>
                        <w:rPr>
                          <w:sz w:val="16"/>
                        </w:rPr>
                      </w:pPr>
                      <w:r>
                        <w:rPr>
                          <w:sz w:val="16"/>
                        </w:rPr>
                        <w:t>8</w:t>
                      </w:r>
                    </w:p>
                  </w:txbxContent>
                </v:textbox>
              </v:shape>
              <v:shape id="_x0000_s1660" type="#_x0000_t202" style="position:absolute;left:6674;top:6750;width:504;height:426" filled="f" stroked="f">
                <v:textbox style="mso-next-textbox:#_x0000_s1660">
                  <w:txbxContent>
                    <w:p w:rsidR="005550CA" w:rsidRDefault="005550CA" w:rsidP="00120EC9">
                      <w:pPr>
                        <w:rPr>
                          <w:sz w:val="16"/>
                        </w:rPr>
                      </w:pPr>
                      <w:r>
                        <w:rPr>
                          <w:sz w:val="16"/>
                        </w:rPr>
                        <w:t>10</w:t>
                      </w:r>
                    </w:p>
                  </w:txbxContent>
                </v:textbox>
              </v:shape>
              <v:shape id="_x0000_s1661" type="#_x0000_t202" style="position:absolute;left:7377;top:6324;width:1009;height:893;mso-wrap-style:none" filled="f" stroked="f">
                <v:textbox style="mso-next-textbox:#_x0000_s1661">
                  <w:txbxContent>
                    <w:p w:rsidR="005550CA" w:rsidRDefault="005550CA" w:rsidP="00120EC9">
                      <w:pPr>
                        <w:rPr>
                          <w:i/>
                          <w:sz w:val="16"/>
                        </w:rPr>
                      </w:pPr>
                      <w:r w:rsidRPr="00705667">
                        <w:rPr>
                          <w:i/>
                          <w:position w:val="-20"/>
                          <w:sz w:val="16"/>
                        </w:rPr>
                        <w:object w:dxaOrig="720" w:dyaOrig="520">
                          <v:shape id="_x0000_i1545" type="#_x0000_t75" style="width:36.3pt;height:25.65pt" o:ole="" fillcolor="window">
                            <v:imagedata r:id="rId555" o:title=""/>
                          </v:shape>
                          <o:OLEObject Type="Embed" ProgID="Equation.3" ShapeID="_x0000_i1545" DrawAspect="Content" ObjectID="_1541652092" r:id="rId556"/>
                        </w:object>
                      </w:r>
                    </w:p>
                  </w:txbxContent>
                </v:textbox>
              </v:shape>
              <v:shape id="_x0000_s1662" type="#_x0000_t19" style="position:absolute;left:2698;top:2490;width:1420;height:4260" strokeweight="1.5pt"/>
              <v:shape id="_x0000_s1663" type="#_x0000_t19" style="position:absolute;left:4118;top:5756;width:490;height:994;flip:x" strokeweight="1.5pt"/>
              <v:shape id="_x0000_s1664" type="#_x0000_t19" style="position:absolute;left:4608;top:5756;width:646;height:994" strokeweight="1.5pt"/>
              <v:shape id="_x0000_s1665" type="#_x0000_t19" style="position:absolute;left:5680;top:6182;width:568;height:568" strokeweight="1.5pt"/>
              <v:shape id="_x0000_s1666" type="#_x0000_t19" style="position:absolute;left:6248;top:6390;width:426;height:426;flip:x" strokeweight="1.5pt"/>
              <v:shape id="_x0000_s1667" type="#_x0000_t19" style="position:absolute;left:5254;top:6182;width:426;height:568;flip:x" strokeweight="1.5pt"/>
              <v:shape id="_x0000_s1668" type="#_x0000_t19" style="position:absolute;left:6674;top:6390;width:284;height:284" strokeweight="1.5pt"/>
              <v:shape id="_x0000_s1669" type="#_x0000_t19" style="position:absolute;left:2698;top:2490;width:1910;height:4260" strokeweight="1.5pt">
                <v:stroke dashstyle="dash"/>
              </v:shape>
              <v:shape id="_x0000_s1670" type="#_x0000_t19" style="position:absolute;left:4608;top:6324;width:646;height:426;flip:x" strokeweight="1.5pt">
                <v:stroke dashstyle="dash"/>
              </v:shape>
              <v:shape id="_x0000_s1671" type="#_x0000_t19" style="position:absolute;left:5254;top:6324;width:568;height:426" strokeweight="1.5pt">
                <v:stroke dashstyle="dash"/>
              </v:shape>
              <v:shape id="_x0000_s1672" type="#_x0000_t19" style="position:absolute;left:5860;top:6532;width:529;height:284;flip:x" coordsize="20118,21600" adj=",-1399162" path="wr-21600,,21600,43200,,,20118,13736nfewr-21600,,21600,43200,,,20118,13736l,21600nsxe" strokeweight="1.5pt">
                <v:stroke dashstyle="dash"/>
                <v:path o:connectlocs="0,0;20118,13736;0,21600"/>
              </v:shape>
              <v:shape id="_x0000_s1673" type="#_x0000_t19" style="position:absolute;left:6390;top:6533;width:532;height:284" coordsize="20246,21600" adj=",-1336510" path="wr-21600,,21600,43200,,,20246,14073nfewr-21600,,21600,43200,,,20246,14073l,21600nsxe" strokeweight="1.5pt">
                <v:stroke dashstyle="dash"/>
                <v:path o:connectlocs="0,0;20246,14073;0,21600"/>
              </v:shape>
              <v:shape id="_x0000_s1674" type="#_x0000_t19" style="position:absolute;left:2698;top:2490;width:2698;height:4260" strokeweight="1.5pt">
                <v:stroke dashstyle="1 1"/>
              </v:shape>
              <v:shape id="_x0000_s1675" type="#_x0000_t19" style="position:absolute;left:5396;top:6608;width:852;height:142;flip:x" strokeweight="1.5pt">
                <v:stroke dashstyle="1 1"/>
              </v:shape>
              <v:shape id="_x0000_s1676" type="#_x0000_t19" style="position:absolute;left:6248;top:6608;width:284;height:142" strokeweight="1.5pt">
                <v:stroke dashstyle="1 1"/>
              </v:shape>
              <v:shape id="_x0000_s1677" type="#_x0000_t19" style="position:absolute;left:6532;top:6608;width:426;height:142;flip:x" strokeweight="1.5pt">
                <v:stroke dashstyle="1 1"/>
              </v:shape>
              <v:shape id="_x0000_s1678" type="#_x0000_t202" style="position:absolute;left:4608;top:2786;width:568;height:360" filled="f" stroked="f">
                <v:textbox style="mso-next-textbox:#_x0000_s1678">
                  <w:txbxContent>
                    <w:p w:rsidR="005550CA" w:rsidRDefault="005550CA" w:rsidP="00120EC9">
                      <w:pPr>
                        <w:rPr>
                          <w:b/>
                          <w:sz w:val="16"/>
                        </w:rPr>
                      </w:pPr>
                      <w:r>
                        <w:rPr>
                          <w:b/>
                          <w:sz w:val="16"/>
                        </w:rPr>
                        <w:t>1</w:t>
                      </w:r>
                    </w:p>
                  </w:txbxContent>
                </v:textbox>
              </v:shape>
              <v:line id="_x0000_s1679" style="position:absolute;flip:x" from="3834,3124" to="4608,3976">
                <v:stroke endarrow="open"/>
              </v:line>
              <v:shape id="_x0000_s1680" type="#_x0000_t202" style="position:absolute;left:4970;top:3200;width:889;height:893;mso-wrap-style:none" filled="f" stroked="f">
                <v:textbox style="mso-next-textbox:#_x0000_s1680">
                  <w:txbxContent>
                    <w:p w:rsidR="005550CA" w:rsidRDefault="005550CA" w:rsidP="00120EC9">
                      <w:pPr>
                        <w:rPr>
                          <w:b/>
                          <w:sz w:val="16"/>
                        </w:rPr>
                      </w:pPr>
                      <w:r w:rsidRPr="00705667">
                        <w:rPr>
                          <w:b/>
                          <w:position w:val="-20"/>
                          <w:sz w:val="16"/>
                        </w:rPr>
                        <w:object w:dxaOrig="600" w:dyaOrig="520">
                          <v:shape id="_x0000_i1546" type="#_x0000_t75" style="width:30.05pt;height:25.65pt" o:ole="" fillcolor="window">
                            <v:imagedata r:id="rId557" o:title=""/>
                          </v:shape>
                          <o:OLEObject Type="Embed" ProgID="Equation.3" ShapeID="_x0000_i1546" DrawAspect="Content" ObjectID="_1541652093" r:id="rId558"/>
                        </w:object>
                      </w:r>
                    </w:p>
                  </w:txbxContent>
                </v:textbox>
              </v:shape>
              <v:line id="_x0000_s1681" style="position:absolute;flip:x" from="4402,3834" to="4970,4478">
                <v:stroke endarrow="open"/>
              </v:line>
              <v:shape id="_x0000_s1682" type="#_x0000_t202" style="position:absolute;left:5566;top:3976;width:989;height:893;mso-wrap-style:none" filled="f" stroked="f">
                <v:textbox style="mso-next-textbox:#_x0000_s1682">
                  <w:txbxContent>
                    <w:p w:rsidR="005550CA" w:rsidRDefault="005550CA" w:rsidP="00120EC9">
                      <w:pPr>
                        <w:rPr>
                          <w:b/>
                          <w:sz w:val="16"/>
                        </w:rPr>
                      </w:pPr>
                      <w:r w:rsidRPr="00705667">
                        <w:rPr>
                          <w:b/>
                          <w:position w:val="-20"/>
                          <w:sz w:val="16"/>
                        </w:rPr>
                        <w:object w:dxaOrig="700" w:dyaOrig="520">
                          <v:shape id="_x0000_i1547" type="#_x0000_t75" style="width:35.05pt;height:25.65pt" o:ole="" fillcolor="window">
                            <v:imagedata r:id="rId559" o:title=""/>
                          </v:shape>
                          <o:OLEObject Type="Embed" ProgID="Equation.3" ShapeID="_x0000_i1547" DrawAspect="Content" ObjectID="_1541652094" r:id="rId560"/>
                        </w:object>
                      </w:r>
                    </w:p>
                  </w:txbxContent>
                </v:textbox>
              </v:shape>
              <v:line id="_x0000_s1683" style="position:absolute;flip:x" from="5176,4544" to="5566,4904">
                <v:stroke endarrow="open"/>
              </v:line>
              <v:shape id="_x0000_s1684" type="#_x0000_t202" style="position:absolute;left:7100;top:3834;width:708;height:764" filled="f" stroked="f">
                <v:textbox style="mso-next-textbox:#_x0000_s1684">
                  <w:txbxContent>
                    <w:p w:rsidR="005550CA" w:rsidRDefault="005550CA" w:rsidP="00120EC9">
                      <w:pPr>
                        <w:rPr>
                          <w:sz w:val="16"/>
                        </w:rPr>
                      </w:pPr>
                      <w:r w:rsidRPr="00416FD0">
                        <w:rPr>
                          <w:position w:val="-24"/>
                          <w:sz w:val="16"/>
                        </w:rPr>
                        <w:object w:dxaOrig="420" w:dyaOrig="620">
                          <v:shape id="_x0000_i1548" type="#_x0000_t75" style="width:21.3pt;height:31.3pt" o:ole="" fillcolor="window">
                            <v:imagedata r:id="rId561" o:title=""/>
                          </v:shape>
                          <o:OLEObject Type="Embed" ProgID="Equation.3" ShapeID="_x0000_i1548" DrawAspect="Content" ObjectID="_1541652095" r:id="rId562"/>
                        </w:object>
                      </w:r>
                    </w:p>
                  </w:txbxContent>
                </v:textbox>
              </v:shape>
              <v:shape id="_x0000_s1685" type="#_x0000_t202" style="position:absolute;left:7100;top:4828;width:708;height:764" filled="f" stroked="f">
                <v:textbox style="mso-next-textbox:#_x0000_s1685">
                  <w:txbxContent>
                    <w:p w:rsidR="005550CA" w:rsidRDefault="005550CA" w:rsidP="00120EC9">
                      <w:pPr>
                        <w:rPr>
                          <w:sz w:val="16"/>
                        </w:rPr>
                      </w:pPr>
                      <w:r w:rsidRPr="00416FD0">
                        <w:rPr>
                          <w:position w:val="-24"/>
                          <w:sz w:val="16"/>
                        </w:rPr>
                        <w:object w:dxaOrig="420" w:dyaOrig="620">
                          <v:shape id="_x0000_i1549" type="#_x0000_t75" style="width:21.3pt;height:31.3pt" o:ole="" fillcolor="window">
                            <v:imagedata r:id="rId563" o:title=""/>
                          </v:shape>
                          <o:OLEObject Type="Embed" ProgID="Equation.3" ShapeID="_x0000_i1549" DrawAspect="Content" ObjectID="_1541652096" r:id="rId564"/>
                        </w:object>
                      </w:r>
                    </w:p>
                  </w:txbxContent>
                </v:textbox>
              </v:shape>
              <v:line id="_x0000_s1686" style="position:absolute;rotation:90" from="6597,4690" to="8804,4690">
                <v:stroke startarrow="open"/>
              </v:line>
              <v:shape id="_x0000_s1687" type="#_x0000_t19" style="position:absolute;left:7677;top:4996;width:253;height:206;rotation:90;flip:x y" strokeweight="1.5pt">
                <v:stroke dashstyle="1 1"/>
              </v:shape>
              <v:shape id="_x0000_s1688" type="#_x0000_t19" style="position:absolute;left:7678;top:4239;width:252;height:206;rotation:-90;flip:y" strokeweight="1.5pt">
                <v:stroke dashstyle="1 1"/>
              </v:shape>
              <v:shape id="_x0000_s1689" type="#_x0000_t202" style="position:absolute;left:7377;top:3160;width:605;height:426" filled="f" stroked="f">
                <v:textbox style="mso-next-textbox:#_x0000_s1689">
                  <w:txbxContent>
                    <w:p w:rsidR="005550CA" w:rsidRDefault="005550CA" w:rsidP="00120EC9">
                      <w:r>
                        <w:t>y</w:t>
                      </w:r>
                    </w:p>
                  </w:txbxContent>
                </v:textbox>
              </v:shape>
              <v:line id="_x0000_s1690" style="position:absolute;flip:x" from="7982,3675" to="8505,4216">
                <v:stroke endarrow="open"/>
              </v:line>
            </v:group>
            <v:line id="_x0000_s1691" style="position:absolute;flip:x" from="8378,3998" to="8924,4468">
              <v:stroke endarrow="open"/>
            </v:line>
          </v:group>
        </w:pict>
      </w:r>
      <w:r w:rsidR="00120EC9" w:rsidRPr="00FF114D">
        <w:rPr>
          <w:rFonts w:ascii="Times New Roman" w:hAnsi="Times New Roman" w:cs="Times New Roman"/>
          <w:iCs/>
        </w:rPr>
        <w:t xml:space="preserve">La figure </w:t>
      </w:r>
      <w:r w:rsidR="00705667">
        <w:rPr>
          <w:rFonts w:ascii="Times New Roman" w:hAnsi="Times New Roman" w:cs="Times New Roman"/>
          <w:iCs/>
        </w:rPr>
        <w:t>4.2</w:t>
      </w:r>
      <w:r w:rsidR="00120EC9" w:rsidRPr="00FF114D">
        <w:rPr>
          <w:rFonts w:ascii="Times New Roman" w:hAnsi="Times New Roman" w:cs="Times New Roman"/>
          <w:iCs/>
        </w:rPr>
        <w:t xml:space="preserve">.2 montre la diminution des lobes secondaires et l'élargissement correspondant à </w:t>
      </w:r>
      <w:r w:rsidR="00120EC9" w:rsidRPr="00FF114D">
        <w:rPr>
          <w:rFonts w:ascii="Times New Roman" w:hAnsi="Times New Roman" w:cs="Times New Roman"/>
          <w:iCs/>
          <w:position w:val="-6"/>
        </w:rPr>
        <w:object w:dxaOrig="460" w:dyaOrig="279">
          <v:shape id="_x0000_i1263" type="#_x0000_t75" style="width:23.15pt;height:14.4pt" o:ole="" fillcolor="window">
            <v:imagedata r:id="rId565" o:title=""/>
          </v:shape>
          <o:OLEObject Type="Embed" ProgID="Equation.3" ShapeID="_x0000_i1263" DrawAspect="Content" ObjectID="_1541651810" r:id="rId566"/>
        </w:object>
      </w:r>
      <w:r w:rsidR="00120EC9" w:rsidRPr="00FF114D">
        <w:rPr>
          <w:rFonts w:ascii="Times New Roman" w:hAnsi="Times New Roman" w:cs="Times New Roman"/>
          <w:iCs/>
        </w:rPr>
        <w:t xml:space="preserve"> du lobe principal, par rapport à l'illumination uniforme.</w:t>
      </w: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8D3D62" w:rsidRDefault="00120EC9" w:rsidP="003F592D">
      <w:pPr>
        <w:spacing w:after="0" w:line="240" w:lineRule="auto"/>
        <w:jc w:val="center"/>
        <w:rPr>
          <w:rFonts w:ascii="Times New Roman" w:hAnsi="Times New Roman" w:cs="Times New Roman"/>
          <w:bCs/>
          <w:iCs/>
        </w:rPr>
      </w:pPr>
      <w:r w:rsidRPr="008D3D62">
        <w:rPr>
          <w:rFonts w:ascii="Times New Roman" w:hAnsi="Times New Roman" w:cs="Times New Roman"/>
          <w:bCs/>
          <w:iCs/>
        </w:rPr>
        <w:t>Fig.</w:t>
      </w:r>
      <w:r w:rsidR="00705667" w:rsidRPr="008D3D62">
        <w:rPr>
          <w:rFonts w:ascii="Times New Roman" w:hAnsi="Times New Roman" w:cs="Times New Roman"/>
          <w:bCs/>
          <w:iCs/>
        </w:rPr>
        <w:t>4.2</w:t>
      </w:r>
      <w:r w:rsidRPr="008D3D62">
        <w:rPr>
          <w:rFonts w:ascii="Times New Roman" w:hAnsi="Times New Roman" w:cs="Times New Roman"/>
          <w:bCs/>
          <w:iCs/>
        </w:rPr>
        <w:t>.2 - Variation du niveau des lobes secondaires et de la largeur du lobe principal</w:t>
      </w:r>
      <w:r w:rsidR="00F74C38">
        <w:rPr>
          <w:rFonts w:ascii="Times New Roman" w:hAnsi="Times New Roman" w:cs="Times New Roman"/>
          <w:bCs/>
          <w:iCs/>
        </w:rPr>
        <w:t xml:space="preserve"> </w:t>
      </w:r>
      <w:r w:rsidRPr="008D3D62">
        <w:rPr>
          <w:rFonts w:ascii="Times New Roman" w:hAnsi="Times New Roman" w:cs="Times New Roman"/>
          <w:bCs/>
          <w:iCs/>
        </w:rPr>
        <w:t>en fonction du type de l’illumination.</w:t>
      </w:r>
    </w:p>
    <w:p w:rsidR="00120EC9" w:rsidRDefault="00120EC9" w:rsidP="00120EC9">
      <w:pPr>
        <w:spacing w:line="360" w:lineRule="atLeast"/>
        <w:jc w:val="center"/>
        <w:rPr>
          <w:rFonts w:ascii="Times New Roman" w:hAnsi="Times New Roman" w:cs="Times New Roman"/>
          <w:iCs/>
        </w:rPr>
      </w:pPr>
    </w:p>
    <w:p w:rsidR="00BF39E5" w:rsidRDefault="00BF39E5" w:rsidP="00120EC9">
      <w:pPr>
        <w:spacing w:line="360" w:lineRule="atLeast"/>
        <w:jc w:val="center"/>
        <w:rPr>
          <w:rFonts w:ascii="Times New Roman" w:hAnsi="Times New Roman" w:cs="Times New Roman"/>
          <w:iCs/>
        </w:rPr>
      </w:pPr>
    </w:p>
    <w:p w:rsidR="00BF39E5" w:rsidRPr="00FF114D" w:rsidRDefault="00BF39E5" w:rsidP="00120EC9">
      <w:pPr>
        <w:spacing w:line="360" w:lineRule="atLeast"/>
        <w:jc w:val="center"/>
        <w:rPr>
          <w:rFonts w:ascii="Times New Roman" w:hAnsi="Times New Roman" w:cs="Times New Roman"/>
          <w:iCs/>
        </w:rPr>
      </w:pPr>
    </w:p>
    <w:p w:rsidR="00120EC9" w:rsidRPr="00FF114D" w:rsidRDefault="00120EC9" w:rsidP="00BF39E5">
      <w:pPr>
        <w:pStyle w:val="Titre1"/>
        <w:numPr>
          <w:ilvl w:val="0"/>
          <w:numId w:val="21"/>
        </w:numPr>
        <w:rPr>
          <w:caps/>
        </w:rPr>
      </w:pPr>
      <w:bookmarkStart w:id="38" w:name="_Toc335758615"/>
      <w:r w:rsidRPr="00FF114D">
        <w:t>L'</w:t>
      </w:r>
      <w:r w:rsidR="00BF39E5">
        <w:t>OUVERTURE RAYONNANTE CIRCULAIRE</w:t>
      </w:r>
      <w:bookmarkEnd w:id="38"/>
    </w:p>
    <w:p w:rsidR="00120EC9" w:rsidRPr="00FF114D" w:rsidRDefault="00120EC9" w:rsidP="00BF39E5">
      <w:pPr>
        <w:pStyle w:val="Titre2"/>
        <w:numPr>
          <w:ilvl w:val="1"/>
          <w:numId w:val="21"/>
        </w:numPr>
      </w:pPr>
      <w:bookmarkStart w:id="39" w:name="_Toc335758616"/>
      <w:r w:rsidRPr="00FF114D">
        <w:t>Champ d'une ouverture cir</w:t>
      </w:r>
      <w:r w:rsidR="00BF39E5">
        <w:t>culaire à illumination uniforme</w:t>
      </w:r>
      <w:bookmarkEnd w:id="39"/>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Dans de nombreux projecteurs d'ondes, l'ouverture rayonnante possède une forme circulaire. C'est le cas de réflecteurs paraboliques, de lentilles circulaires ou de cornets coniques.</w: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On se limitera à l'étude des répartitions équiphases, répartitions qui présentent le maximum de gain:</w:t>
      </w:r>
    </w:p>
    <w:p w:rsidR="00120EC9" w:rsidRPr="00FF114D" w:rsidRDefault="00BF39E5" w:rsidP="00120EC9">
      <w:pPr>
        <w:spacing w:line="360" w:lineRule="atLeast"/>
        <w:jc w:val="center"/>
        <w:rPr>
          <w:rFonts w:ascii="Times New Roman" w:hAnsi="Times New Roman" w:cs="Times New Roman"/>
          <w:iCs/>
        </w:rPr>
      </w:pPr>
      <w:r w:rsidRPr="00BF39E5">
        <w:rPr>
          <w:rFonts w:ascii="Times New Roman" w:hAnsi="Times New Roman" w:cs="Times New Roman"/>
          <w:iCs/>
          <w:position w:val="-10"/>
        </w:rPr>
        <w:object w:dxaOrig="2500" w:dyaOrig="340">
          <v:shape id="_x0000_i1264" type="#_x0000_t75" style="width:125.2pt;height:16.9pt" o:ole="" fillcolor="window">
            <v:imagedata r:id="rId567" o:title=""/>
          </v:shape>
          <o:OLEObject Type="Embed" ProgID="Equation.3" ShapeID="_x0000_i1264" DrawAspect="Content" ObjectID="_1541651811" r:id="rId568"/>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Dans le cas général, le champ rayonné en un point P et en coordonnées polaires est donné par:</w:t>
      </w:r>
    </w:p>
    <w:p w:rsidR="00120EC9" w:rsidRPr="00FF114D" w:rsidRDefault="00BF39E5" w:rsidP="00120EC9">
      <w:pPr>
        <w:spacing w:line="360" w:lineRule="atLeast"/>
        <w:jc w:val="center"/>
        <w:rPr>
          <w:rFonts w:ascii="Times New Roman" w:hAnsi="Times New Roman" w:cs="Times New Roman"/>
          <w:iCs/>
        </w:rPr>
      </w:pPr>
      <w:r w:rsidRPr="00BF39E5">
        <w:rPr>
          <w:rFonts w:ascii="Times New Roman" w:hAnsi="Times New Roman" w:cs="Times New Roman"/>
          <w:iCs/>
          <w:position w:val="-20"/>
        </w:rPr>
        <w:object w:dxaOrig="6399" w:dyaOrig="560">
          <v:shape id="_x0000_i1265" type="#_x0000_t75" style="width:319.95pt;height:27.55pt" o:ole="" fillcolor="window">
            <v:imagedata r:id="rId569" o:title=""/>
          </v:shape>
          <o:OLEObject Type="Embed" ProgID="Equation.3" ShapeID="_x0000_i1265" DrawAspect="Content" ObjectID="_1541651812" r:id="rId570"/>
        </w:object>
      </w:r>
    </w:p>
    <w:p w:rsidR="00120EC9" w:rsidRPr="00FF114D" w:rsidRDefault="009868F3" w:rsidP="00120EC9">
      <w:pPr>
        <w:spacing w:line="360" w:lineRule="atLeast"/>
        <w:rPr>
          <w:rFonts w:ascii="Times New Roman" w:hAnsi="Times New Roman" w:cs="Times New Roman"/>
          <w:iCs/>
        </w:rPr>
      </w:pPr>
      <w:r>
        <w:rPr>
          <w:rFonts w:ascii="Times New Roman" w:hAnsi="Times New Roman" w:cs="Times New Roman"/>
          <w:iCs/>
          <w:noProof/>
        </w:rPr>
        <w:pict>
          <v:group id="_x0000_s1789" style="position:absolute;margin-left:101.9pt;margin-top:.25pt;width:337.9pt;height:168.5pt;z-index:251747328" coordorigin="3276,11710" coordsize="7201,3370" o:allowincell="f">
            <v:shape id="_x0000_s1790" type="#_x0000_t202" style="position:absolute;left:5000;top:11710;width:566;height:426" filled="f" stroked="f">
              <v:textbox style="mso-next-textbox:#_x0000_s1790">
                <w:txbxContent>
                  <w:p w:rsidR="005550CA" w:rsidRDefault="005550CA" w:rsidP="00120EC9">
                    <w:r>
                      <w:t>x</w:t>
                    </w:r>
                  </w:p>
                </w:txbxContent>
              </v:textbox>
            </v:shape>
            <v:group id="_x0000_s1791" style="position:absolute;left:3276;top:11865;width:7201;height:3215" coordorigin="3276,11865" coordsize="7201,3215">
              <v:shape id="_x0000_s1792" type="#_x0000_t202" style="position:absolute;left:3276;top:14408;width:605;height:426" filled="f" stroked="f">
                <v:textbox style="mso-next-textbox:#_x0000_s1792">
                  <w:txbxContent>
                    <w:p w:rsidR="005550CA" w:rsidRDefault="005550CA" w:rsidP="00120EC9">
                      <w:r>
                        <w:t>y</w:t>
                      </w:r>
                    </w:p>
                  </w:txbxContent>
                </v:textbox>
              </v:shape>
              <v:shape id="_x0000_s1793" type="#_x0000_t202" style="position:absolute;left:9872;top:13556;width:605;height:426" filled="f" stroked="f">
                <v:textbox style="mso-next-textbox:#_x0000_s1793">
                  <w:txbxContent>
                    <w:p w:rsidR="005550CA" w:rsidRDefault="005550CA" w:rsidP="00120EC9">
                      <w:r>
                        <w:t>z</w:t>
                      </w:r>
                    </w:p>
                  </w:txbxContent>
                </v:textbox>
              </v:shape>
              <v:oval id="_x0000_s1794" style="position:absolute;left:4593;top:11865;width:1673;height:3215;rotation:2336201fd" fillcolor="black" stroked="f">
                <v:fill r:id="rId571" o:title="noir)" type="pattern"/>
              </v:oval>
              <v:oval id="_x0000_s1795" style="position:absolute;left:4271;top:12843;width:2365;height:1243;rotation:-3213111fd"/>
              <v:line id="_x0000_s1796" style="position:absolute;flip:y" from="5254,13130" to="9160,13916" strokeweight="1pt"/>
              <v:shape id="_x0000_s1797" type="#_x0000_t19" style="position:absolute;left:6532;top:13556;width:282;height:360;flip:y" coordsize="21432,21600" adj=",-468599" path="wr-21600,,21600,43200,,,21432,18911nfewr-21600,,21600,43200,,,21432,18911l,21600nsxe">
                <v:path o:connectlocs="0,0;21432,18911;0,21600"/>
              </v:shape>
              <v:shape id="_x0000_s1798" type="#_x0000_t202" style="position:absolute;left:6889;top:13493;width:494;height:623;mso-wrap-style:none" filled="f" stroked="f">
                <v:textbox style="mso-next-textbox:#_x0000_s1798;mso-fit-shape-to-text:t">
                  <w:txbxContent>
                    <w:p w:rsidR="005550CA" w:rsidRDefault="005550CA" w:rsidP="00120EC9">
                      <w:pPr>
                        <w:rPr>
                          <w:sz w:val="16"/>
                        </w:rPr>
                      </w:pPr>
                      <w:r w:rsidRPr="00416FD0">
                        <w:rPr>
                          <w:position w:val="-6"/>
                          <w:sz w:val="16"/>
                        </w:rPr>
                        <w:object w:dxaOrig="180" w:dyaOrig="240">
                          <v:shape id="_x0000_i1550" type="#_x0000_t75" style="width:8.75pt;height:12.5pt" o:ole="" fillcolor="window">
                            <v:imagedata r:id="rId572" o:title=""/>
                          </v:shape>
                          <o:OLEObject Type="Embed" ProgID="Equation.3" ShapeID="_x0000_i1550" DrawAspect="Content" ObjectID="_1541652097" r:id="rId573"/>
                        </w:object>
                      </w:r>
                    </w:p>
                  </w:txbxContent>
                </v:textbox>
              </v:shape>
              <v:line id="_x0000_s1799" style="position:absolute" from="9161,13130" to="9161,13916" strokeweight=".25pt">
                <v:stroke dashstyle="dash"/>
              </v:line>
              <v:shape id="_x0000_s1800" type="#_x0000_t202" style="position:absolute;left:8849;top:12783;width:500;height:426" filled="f" stroked="f">
                <v:textbox style="mso-next-textbox:#_x0000_s1800">
                  <w:txbxContent>
                    <w:p w:rsidR="005550CA" w:rsidRDefault="005550CA" w:rsidP="00120EC9">
                      <w:pPr>
                        <w:rPr>
                          <w:sz w:val="16"/>
                        </w:rPr>
                      </w:pPr>
                      <w:r>
                        <w:rPr>
                          <w:sz w:val="16"/>
                        </w:rPr>
                        <w:t>P</w:t>
                      </w:r>
                    </w:p>
                  </w:txbxContent>
                </v:textbox>
              </v:shape>
              <v:shape id="_x0000_s1801" type="#_x0000_t202" style="position:absolute;left:8901;top:13916;width:500;height:426" filled="f" stroked="f">
                <v:textbox style="mso-next-textbox:#_x0000_s1801">
                  <w:txbxContent>
                    <w:p w:rsidR="005550CA" w:rsidRDefault="005550CA" w:rsidP="00120EC9">
                      <w:pPr>
                        <w:rPr>
                          <w:sz w:val="16"/>
                        </w:rPr>
                      </w:pPr>
                      <w:r>
                        <w:rPr>
                          <w:sz w:val="16"/>
                        </w:rPr>
                        <w:t>p</w:t>
                      </w:r>
                    </w:p>
                  </w:txbxContent>
                </v:textbox>
              </v:shape>
              <v:line id="_x0000_s1802" style="position:absolute;flip:y" from="5254,13130" to="5822,13916" strokeweight="1pt"/>
              <v:line id="_x0000_s1803" style="position:absolute;flip:y" from="5822,12420" to="9161,1313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804" type="#_x0000_t88" style="position:absolute;left:9190;top:12420;width:211;height:710"/>
              <v:shape id="_x0000_s1805" type="#_x0000_t202" style="position:absolute;left:9349;top:12562;width:521;height:593;mso-wrap-style:none" filled="f" stroked="f">
                <v:textbox style="mso-next-textbox:#_x0000_s1805;mso-fit-shape-to-text:t">
                  <w:txbxContent>
                    <w:p w:rsidR="005550CA" w:rsidRDefault="005550CA" w:rsidP="00120EC9">
                      <w:pPr>
                        <w:rPr>
                          <w:sz w:val="16"/>
                        </w:rPr>
                      </w:pPr>
                      <w:r w:rsidRPr="00416FD0">
                        <w:rPr>
                          <w:position w:val="-4"/>
                          <w:sz w:val="16"/>
                        </w:rPr>
                        <w:object w:dxaOrig="200" w:dyaOrig="220">
                          <v:shape id="_x0000_i1551" type="#_x0000_t75" style="width:10pt;height:10.65pt" o:ole="" fillcolor="window">
                            <v:imagedata r:id="rId574" o:title=""/>
                          </v:shape>
                          <o:OLEObject Type="Embed" ProgID="Equation.3" ShapeID="_x0000_i1551" DrawAspect="Content" ObjectID="_1541652098" r:id="rId575"/>
                        </w:object>
                      </w:r>
                    </w:p>
                  </w:txbxContent>
                </v:textbox>
              </v:shape>
              <v:shape id="_x0000_s1806" type="#_x0000_t202" style="position:absolute;left:5698;top:13067;width:568;height:489" filled="f" stroked="f">
                <v:textbox style="mso-next-textbox:#_x0000_s1806">
                  <w:txbxContent>
                    <w:p w:rsidR="005550CA" w:rsidRDefault="005550CA" w:rsidP="00120EC9">
                      <w:pPr>
                        <w:rPr>
                          <w:sz w:val="16"/>
                        </w:rPr>
                      </w:pPr>
                      <w:r>
                        <w:rPr>
                          <w:sz w:val="16"/>
                        </w:rPr>
                        <w:t>M</w:t>
                      </w:r>
                    </w:p>
                  </w:txbxContent>
                </v:textbox>
              </v:shape>
              <v:shape id="_x0000_s1807" type="#_x0000_t202" style="position:absolute;left:5333;top:13414;width:533;height:653;mso-wrap-style:none" filled="f" stroked="f">
                <v:textbox style="mso-next-textbox:#_x0000_s1807;mso-fit-shape-to-text:t">
                  <w:txbxContent>
                    <w:p w:rsidR="005550CA" w:rsidRDefault="005550CA" w:rsidP="00120EC9">
                      <w:r w:rsidRPr="00416FD0">
                        <w:rPr>
                          <w:position w:val="-10"/>
                        </w:rPr>
                        <w:object w:dxaOrig="220" w:dyaOrig="240">
                          <v:shape id="_x0000_i1552" type="#_x0000_t75" style="width:10.65pt;height:12.5pt" o:ole="" fillcolor="window">
                            <v:imagedata r:id="rId576" o:title=""/>
                          </v:shape>
                          <o:OLEObject Type="Embed" ProgID="Equation.3" ShapeID="_x0000_i1552" DrawAspect="Content" ObjectID="_1541652099" r:id="rId577"/>
                        </w:object>
                      </w:r>
                    </w:p>
                  </w:txbxContent>
                </v:textbox>
              </v:shape>
              <v:shape id="_x0000_s1808" type="#_x0000_t19" style="position:absolute;left:5254;top:13493;width:142;height:205"/>
              <v:shape id="_x0000_s1809" type="#_x0000_t202" style="position:absolute;left:5155;top:13130;width:533;height:653;mso-wrap-style:none" filled="f" stroked="f">
                <v:textbox style="mso-next-textbox:#_x0000_s1809;mso-fit-shape-to-text:t">
                  <w:txbxContent>
                    <w:p w:rsidR="005550CA" w:rsidRDefault="005550CA" w:rsidP="00120EC9">
                      <w:r w:rsidRPr="00416FD0">
                        <w:rPr>
                          <w:position w:val="-10"/>
                        </w:rPr>
                        <w:object w:dxaOrig="220" w:dyaOrig="240">
                          <v:shape id="_x0000_i1553" type="#_x0000_t75" style="width:10.65pt;height:12.5pt" o:ole="" fillcolor="window">
                            <v:imagedata r:id="rId578" o:title=""/>
                          </v:shape>
                          <o:OLEObject Type="Embed" ProgID="Equation.3" ShapeID="_x0000_i1553" DrawAspect="Content" ObjectID="_1541652100" r:id="rId579"/>
                        </w:object>
                      </w:r>
                    </w:p>
                  </w:txbxContent>
                </v:textbox>
              </v:shape>
              <v:line id="_x0000_s1810" style="position:absolute;flip:x y" from="5822,12704" to="5822,13130">
                <v:stroke endarrow="block"/>
              </v:line>
              <v:line id="_x0000_s1811" style="position:absolute;flip:y" from="5822,12783" to="6248,13130">
                <v:stroke endarrow="block"/>
              </v:line>
              <v:shape id="_x0000_s1812" type="#_x0000_t202" style="position:absolute;left:6106;top:12502;width:534;height:661;mso-wrap-style:none" filled="f" stroked="f">
                <v:textbox style="mso-next-textbox:#_x0000_s1812;mso-fit-shape-to-text:t">
                  <w:txbxContent>
                    <w:p w:rsidR="005550CA" w:rsidRDefault="005550CA" w:rsidP="00120EC9">
                      <w:pPr>
                        <w:rPr>
                          <w:sz w:val="16"/>
                        </w:rPr>
                      </w:pPr>
                      <w:r w:rsidRPr="00416FD0">
                        <w:rPr>
                          <w:position w:val="-4"/>
                          <w:sz w:val="16"/>
                        </w:rPr>
                        <w:object w:dxaOrig="220" w:dyaOrig="279">
                          <v:shape id="_x0000_i1554" type="#_x0000_t75" style="width:10.65pt;height:14.4pt" o:ole="" fillcolor="window">
                            <v:imagedata r:id="rId580" o:title=""/>
                          </v:shape>
                          <o:OLEObject Type="Embed" ProgID="Equation.3" ShapeID="_x0000_i1554" DrawAspect="Content" ObjectID="_1541652101" r:id="rId581"/>
                        </w:object>
                      </w:r>
                    </w:p>
                  </w:txbxContent>
                </v:textbox>
              </v:shape>
              <v:shape id="_x0000_s1813" type="#_x0000_t202" style="position:absolute;left:5508;top:12319;width:589;height:661;mso-wrap-style:none" filled="f" stroked="f">
                <v:textbox style="mso-next-textbox:#_x0000_s1813;mso-fit-shape-to-text:t">
                  <w:txbxContent>
                    <w:p w:rsidR="005550CA" w:rsidRDefault="005550CA" w:rsidP="00120EC9">
                      <w:pPr>
                        <w:rPr>
                          <w:sz w:val="16"/>
                        </w:rPr>
                      </w:pPr>
                      <w:r w:rsidRPr="00416FD0">
                        <w:rPr>
                          <w:position w:val="-4"/>
                          <w:sz w:val="16"/>
                        </w:rPr>
                        <w:object w:dxaOrig="260" w:dyaOrig="279">
                          <v:shape id="_x0000_i1555" type="#_x0000_t75" style="width:13.15pt;height:14.4pt" o:ole="" fillcolor="window">
                            <v:imagedata r:id="rId582" o:title=""/>
                          </v:shape>
                          <o:OLEObject Type="Embed" ProgID="Equation.3" ShapeID="_x0000_i1555" DrawAspect="Content" ObjectID="_1541652102" r:id="rId583"/>
                        </w:object>
                      </w:r>
                    </w:p>
                  </w:txbxContent>
                </v:textbox>
              </v:shape>
              <v:line id="_x0000_s1814" style="position:absolute" from="5254,13130" to="5822,13130" strokeweight=".25pt">
                <v:stroke dashstyle="dash"/>
              </v:line>
              <v:line id="_x0000_s1815" style="position:absolute" from="5822,13130" to="5822,13916" strokeweight=".25pt">
                <v:stroke dashstyle="dash"/>
              </v:line>
            </v:group>
            <v:group id="_x0000_s1816" style="position:absolute;left:3810;top:12129;width:6106;height:2414" coordorigin="4734,13818" coordsize="6106,2414">
              <v:line id="_x0000_s1817" style="position:absolute" from="6154,13818" to="6154,15598">
                <v:stroke startarrow="open"/>
              </v:line>
              <v:line id="_x0000_s1818" style="position:absolute" from="6154,15598" to="10840,15598">
                <v:stroke endarrow="open"/>
              </v:line>
              <v:line id="_x0000_s1819" style="position:absolute;flip:x" from="4734,15598" to="6154,16232">
                <v:stroke endarrow="open"/>
              </v:line>
              <v:shape id="_x0000_s1820" type="#_x0000_t202" style="position:absolute;left:6011;top:15598;width:455;height:426" filled="f" stroked="f">
                <v:textbox style="mso-next-textbox:#_x0000_s1820">
                  <w:txbxContent>
                    <w:p w:rsidR="005550CA" w:rsidRDefault="005550CA" w:rsidP="00120EC9">
                      <w:pPr>
                        <w:rPr>
                          <w:sz w:val="16"/>
                        </w:rPr>
                      </w:pPr>
                      <w:r>
                        <w:rPr>
                          <w:sz w:val="16"/>
                        </w:rPr>
                        <w:t>0</w:t>
                      </w:r>
                    </w:p>
                  </w:txbxContent>
                </v:textbox>
              </v:shape>
            </v:group>
          </v:group>
        </w:pict>
      </w:r>
      <w:r w:rsidR="00120EC9" w:rsidRPr="00FF114D">
        <w:rPr>
          <w:rFonts w:ascii="Times New Roman" w:hAnsi="Times New Roman" w:cs="Times New Roman"/>
          <w:iCs/>
        </w:rPr>
        <w:t>Ici et en posant:</w:t>
      </w: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jc w:val="both"/>
        <w:rPr>
          <w:rFonts w:ascii="Times New Roman" w:hAnsi="Times New Roman" w:cs="Times New Roman"/>
          <w:iCs/>
        </w:rPr>
      </w:pPr>
    </w:p>
    <w:p w:rsidR="00120EC9" w:rsidRPr="00FF114D" w:rsidRDefault="00BF39E5" w:rsidP="00120EC9">
      <w:pPr>
        <w:spacing w:line="360" w:lineRule="atLeast"/>
        <w:ind w:firstLine="708"/>
        <w:rPr>
          <w:rFonts w:ascii="Times New Roman" w:hAnsi="Times New Roman" w:cs="Times New Roman"/>
          <w:iCs/>
        </w:rPr>
      </w:pPr>
      <w:r w:rsidRPr="00BF39E5">
        <w:rPr>
          <w:rFonts w:ascii="Times New Roman" w:hAnsi="Times New Roman" w:cs="Times New Roman"/>
          <w:iCs/>
          <w:position w:val="-22"/>
        </w:rPr>
        <w:object w:dxaOrig="980" w:dyaOrig="540">
          <v:shape id="_x0000_i1266" type="#_x0000_t75" style="width:48.85pt;height:26.9pt" o:ole="" fillcolor="window">
            <v:imagedata r:id="rId584" o:title=""/>
          </v:shape>
          <o:OLEObject Type="Embed" ProgID="Equation.3" ShapeID="_x0000_i1266" DrawAspect="Content" ObjectID="_1541651813" r:id="rId585"/>
        </w:object>
      </w: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BF39E5" w:rsidRDefault="00120EC9" w:rsidP="00BF39E5">
      <w:pPr>
        <w:spacing w:line="360" w:lineRule="atLeast"/>
        <w:jc w:val="center"/>
        <w:rPr>
          <w:rFonts w:ascii="Times New Roman" w:hAnsi="Times New Roman" w:cs="Times New Roman"/>
          <w:bCs/>
          <w:iCs/>
        </w:rPr>
      </w:pPr>
      <w:r w:rsidRPr="00BF39E5">
        <w:rPr>
          <w:rFonts w:ascii="Times New Roman" w:hAnsi="Times New Roman" w:cs="Times New Roman"/>
          <w:bCs/>
          <w:iCs/>
        </w:rPr>
        <w:t>Fig.</w:t>
      </w:r>
      <w:r w:rsidR="00BF39E5" w:rsidRPr="00BF39E5">
        <w:rPr>
          <w:rFonts w:ascii="Times New Roman" w:hAnsi="Times New Roman" w:cs="Times New Roman"/>
          <w:bCs/>
          <w:iCs/>
        </w:rPr>
        <w:t>5</w:t>
      </w:r>
      <w:r w:rsidRPr="00BF39E5">
        <w:rPr>
          <w:rFonts w:ascii="Times New Roman" w:hAnsi="Times New Roman" w:cs="Times New Roman"/>
          <w:bCs/>
          <w:iCs/>
        </w:rPr>
        <w:t>.</w:t>
      </w:r>
      <w:r w:rsidR="00BF39E5" w:rsidRPr="00BF39E5">
        <w:rPr>
          <w:rFonts w:ascii="Times New Roman" w:hAnsi="Times New Roman" w:cs="Times New Roman"/>
          <w:bCs/>
          <w:iCs/>
        </w:rPr>
        <w:t>1</w:t>
      </w:r>
      <w:r w:rsidRPr="00BF39E5">
        <w:rPr>
          <w:rFonts w:ascii="Times New Roman" w:hAnsi="Times New Roman" w:cs="Times New Roman"/>
          <w:bCs/>
          <w:iCs/>
        </w:rPr>
        <w:t xml:space="preserve"> - Ouverture rayonnante circulaire.</w: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cette expression devient dans le plan H (</w:t>
      </w:r>
      <w:r w:rsidR="00BF39E5" w:rsidRPr="00FF114D">
        <w:rPr>
          <w:rFonts w:ascii="Times New Roman" w:hAnsi="Times New Roman" w:cs="Times New Roman"/>
          <w:iCs/>
          <w:position w:val="-10"/>
        </w:rPr>
        <w:object w:dxaOrig="980" w:dyaOrig="279">
          <v:shape id="_x0000_i1267" type="#_x0000_t75" style="width:48.85pt;height:14.4pt" o:ole="" fillcolor="window">
            <v:imagedata r:id="rId586" o:title=""/>
          </v:shape>
          <o:OLEObject Type="Embed" ProgID="Equation.3" ShapeID="_x0000_i1267" DrawAspect="Content" ObjectID="_1541651814" r:id="rId587"/>
        </w:object>
      </w:r>
      <w:r w:rsidRPr="00FF114D">
        <w:rPr>
          <w:rFonts w:ascii="Times New Roman" w:hAnsi="Times New Roman" w:cs="Times New Roman"/>
          <w:iCs/>
        </w:rPr>
        <w:t>) par exemple:</w:t>
      </w:r>
    </w:p>
    <w:p w:rsidR="00120EC9" w:rsidRPr="00FF114D" w:rsidRDefault="00BF39E5" w:rsidP="00120EC9">
      <w:pPr>
        <w:spacing w:line="360" w:lineRule="atLeast"/>
        <w:jc w:val="center"/>
        <w:rPr>
          <w:rFonts w:ascii="Times New Roman" w:hAnsi="Times New Roman" w:cs="Times New Roman"/>
          <w:iCs/>
        </w:rPr>
      </w:pPr>
      <w:r w:rsidRPr="00BF39E5">
        <w:rPr>
          <w:rFonts w:ascii="Times New Roman" w:hAnsi="Times New Roman" w:cs="Times New Roman"/>
          <w:iCs/>
          <w:position w:val="-20"/>
        </w:rPr>
        <w:object w:dxaOrig="4040" w:dyaOrig="560">
          <v:shape id="_x0000_i1268" type="#_x0000_t75" style="width:201.6pt;height:27.55pt" o:ole="" fillcolor="window">
            <v:imagedata r:id="rId588" o:title=""/>
          </v:shape>
          <o:OLEObject Type="Embed" ProgID="Equation.3" ShapeID="_x0000_i1268" DrawAspect="Content" ObjectID="_1541651815" r:id="rId589"/>
        </w:object>
      </w:r>
    </w:p>
    <w:p w:rsidR="00120EC9" w:rsidRPr="00FF114D" w:rsidRDefault="00BF39E5" w:rsidP="00BF39E5">
      <w:pPr>
        <w:spacing w:line="360" w:lineRule="atLeast"/>
        <w:jc w:val="center"/>
        <w:rPr>
          <w:rFonts w:ascii="Times New Roman" w:hAnsi="Times New Roman" w:cs="Times New Roman"/>
          <w:iCs/>
        </w:rPr>
      </w:pPr>
      <w:r w:rsidRPr="00BF39E5">
        <w:rPr>
          <w:rFonts w:ascii="Times New Roman" w:hAnsi="Times New Roman" w:cs="Times New Roman"/>
          <w:iCs/>
          <w:position w:val="-20"/>
        </w:rPr>
        <w:object w:dxaOrig="4340" w:dyaOrig="560">
          <v:shape id="_x0000_i1269" type="#_x0000_t75" style="width:216.65pt;height:27.55pt" o:ole="" fillcolor="window">
            <v:imagedata r:id="rId590" o:title=""/>
          </v:shape>
          <o:OLEObject Type="Embed" ProgID="Equation.3" ShapeID="_x0000_i1269" DrawAspect="Content" ObjectID="_1541651816" r:id="rId591"/>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Or on remarque que:</w:t>
      </w:r>
    </w:p>
    <w:p w:rsidR="00120EC9" w:rsidRPr="00FF114D" w:rsidRDefault="00BF39E5" w:rsidP="00120EC9">
      <w:pPr>
        <w:spacing w:line="360" w:lineRule="atLeast"/>
        <w:jc w:val="center"/>
        <w:rPr>
          <w:rFonts w:ascii="Times New Roman" w:hAnsi="Times New Roman" w:cs="Times New Roman"/>
          <w:iCs/>
        </w:rPr>
      </w:pPr>
      <w:r w:rsidRPr="00BF39E5">
        <w:rPr>
          <w:rFonts w:ascii="Times New Roman" w:hAnsi="Times New Roman" w:cs="Times New Roman"/>
          <w:iCs/>
          <w:position w:val="-14"/>
        </w:rPr>
        <w:object w:dxaOrig="3240" w:dyaOrig="400">
          <v:shape id="_x0000_i1270" type="#_x0000_t75" style="width:162.15pt;height:19.4pt" o:ole="" fillcolor="window">
            <v:imagedata r:id="rId592" o:title=""/>
          </v:shape>
          <o:OLEObject Type="Embed" ProgID="Equation.3" ShapeID="_x0000_i1270" DrawAspect="Content" ObjectID="_1541651817" r:id="rId593"/>
        </w:object>
      </w:r>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Si on applique une propriété des fonctions de BESSEL:</w:t>
      </w:r>
    </w:p>
    <w:p w:rsidR="00120EC9" w:rsidRPr="00FF114D" w:rsidRDefault="00BF39E5" w:rsidP="00120EC9">
      <w:pPr>
        <w:spacing w:line="360" w:lineRule="atLeast"/>
        <w:ind w:firstLine="708"/>
        <w:jc w:val="center"/>
        <w:rPr>
          <w:rFonts w:ascii="Times New Roman" w:hAnsi="Times New Roman" w:cs="Times New Roman"/>
          <w:iCs/>
        </w:rPr>
      </w:pPr>
      <w:r w:rsidRPr="00BF39E5">
        <w:rPr>
          <w:rFonts w:ascii="Times New Roman" w:hAnsi="Times New Roman" w:cs="Times New Roman"/>
          <w:iCs/>
          <w:position w:val="-20"/>
        </w:rPr>
        <w:object w:dxaOrig="1760" w:dyaOrig="540">
          <v:shape id="_x0000_i1271" type="#_x0000_t75" style="width:88.3pt;height:26.9pt" o:ole="" fillcolor="window">
            <v:imagedata r:id="rId594" o:title=""/>
          </v:shape>
          <o:OLEObject Type="Embed" ProgID="Equation.3" ShapeID="_x0000_i1271" DrawAspect="Content" ObjectID="_1541651818" r:id="rId595"/>
        </w:object>
      </w:r>
      <w:r w:rsidR="00120EC9" w:rsidRPr="00FF114D">
        <w:rPr>
          <w:rFonts w:ascii="Times New Roman" w:hAnsi="Times New Roman" w:cs="Times New Roman"/>
          <w:iCs/>
        </w:rPr>
        <w:tab/>
      </w:r>
      <w:r w:rsidRPr="00BF39E5">
        <w:rPr>
          <w:rFonts w:ascii="Times New Roman" w:hAnsi="Times New Roman" w:cs="Times New Roman"/>
          <w:iCs/>
          <w:position w:val="-26"/>
        </w:rPr>
        <w:object w:dxaOrig="1140" w:dyaOrig="620">
          <v:shape id="_x0000_i1272" type="#_x0000_t75" style="width:56.95pt;height:31.3pt" o:ole="" fillcolor="window">
            <v:imagedata r:id="rId596" o:title=""/>
          </v:shape>
          <o:OLEObject Type="Embed" ProgID="Equation.3" ShapeID="_x0000_i1272" DrawAspect="Content" ObjectID="_1541651819" r:id="rId597"/>
        </w:objec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et on utilise l'expression du rayon vecteur:</w:t>
      </w:r>
    </w:p>
    <w:p w:rsidR="00120EC9" w:rsidRPr="00FF114D" w:rsidRDefault="00BF39E5" w:rsidP="00120EC9">
      <w:pPr>
        <w:spacing w:line="360" w:lineRule="atLeast"/>
        <w:jc w:val="center"/>
        <w:rPr>
          <w:rFonts w:ascii="Times New Roman" w:hAnsi="Times New Roman" w:cs="Times New Roman"/>
          <w:iCs/>
        </w:rPr>
      </w:pPr>
      <w:r w:rsidRPr="00BF39E5">
        <w:rPr>
          <w:rFonts w:ascii="Times New Roman" w:hAnsi="Times New Roman" w:cs="Times New Roman"/>
          <w:iCs/>
          <w:position w:val="-20"/>
        </w:rPr>
        <w:object w:dxaOrig="560" w:dyaOrig="520">
          <v:shape id="_x0000_i1273" type="#_x0000_t75" style="width:27.55pt;height:25.65pt" o:ole="" fillcolor="window">
            <v:imagedata r:id="rId598" o:title=""/>
          </v:shape>
          <o:OLEObject Type="Embed" ProgID="Equation.3" ShapeID="_x0000_i1273" DrawAspect="Content" ObjectID="_1541651820" r:id="rId599"/>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L'expression du champ devient:</w:t>
      </w:r>
    </w:p>
    <w:p w:rsidR="00120EC9" w:rsidRPr="00FF114D" w:rsidRDefault="00BF39E5" w:rsidP="00120EC9">
      <w:pPr>
        <w:spacing w:line="360" w:lineRule="atLeast"/>
        <w:jc w:val="center"/>
        <w:rPr>
          <w:rFonts w:ascii="Times New Roman" w:hAnsi="Times New Roman" w:cs="Times New Roman"/>
          <w:iCs/>
        </w:rPr>
      </w:pPr>
      <w:r w:rsidRPr="00BF39E5">
        <w:rPr>
          <w:rFonts w:ascii="Times New Roman" w:hAnsi="Times New Roman" w:cs="Times New Roman"/>
          <w:iCs/>
          <w:position w:val="-24"/>
        </w:rPr>
        <w:object w:dxaOrig="3600" w:dyaOrig="600">
          <v:shape id="_x0000_i1274" type="#_x0000_t75" style="width:180.3pt;height:30.05pt" o:ole="" fillcolor="window">
            <v:imagedata r:id="rId600" o:title=""/>
          </v:shape>
          <o:OLEObject Type="Embed" ProgID="Equation.3" ShapeID="_x0000_i1274" DrawAspect="Content" ObjectID="_1541651821" r:id="rId601"/>
        </w:object>
      </w:r>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Pour des ouvertures de rayon "</w:t>
      </w:r>
      <w:r w:rsidRPr="00FF114D">
        <w:rPr>
          <w:rFonts w:ascii="Times New Roman" w:hAnsi="Times New Roman" w:cs="Times New Roman"/>
          <w:iCs/>
          <w:position w:val="-6"/>
        </w:rPr>
        <w:object w:dxaOrig="200" w:dyaOrig="220">
          <v:shape id="_x0000_i1275" type="#_x0000_t75" style="width:10pt;height:10.65pt" o:ole="" fillcolor="window">
            <v:imagedata r:id="rId602" o:title=""/>
          </v:shape>
          <o:OLEObject Type="Embed" ProgID="Equation.3" ShapeID="_x0000_i1275" DrawAspect="Content" ObjectID="_1541651822" r:id="rId603"/>
        </w:object>
      </w:r>
      <w:r w:rsidRPr="00FF114D">
        <w:rPr>
          <w:rFonts w:ascii="Times New Roman" w:hAnsi="Times New Roman" w:cs="Times New Roman"/>
          <w:iCs/>
        </w:rPr>
        <w:t xml:space="preserve">" bien supérieur à la longueur d'onde, le faisceau est concentré autour de l'axe </w:t>
      </w:r>
      <w:r w:rsidR="00BF39E5" w:rsidRPr="00FF114D">
        <w:rPr>
          <w:rFonts w:ascii="Times New Roman" w:hAnsi="Times New Roman" w:cs="Times New Roman"/>
          <w:iCs/>
          <w:position w:val="-6"/>
        </w:rPr>
        <w:object w:dxaOrig="260" w:dyaOrig="320">
          <v:shape id="_x0000_i1276" type="#_x0000_t75" style="width:13.15pt;height:16.3pt" o:ole="" fillcolor="window">
            <v:imagedata r:id="rId604" o:title=""/>
          </v:shape>
          <o:OLEObject Type="Embed" ProgID="Equation.3" ShapeID="_x0000_i1276" DrawAspect="Content" ObjectID="_1541651823" r:id="rId605"/>
        </w:object>
      </w:r>
      <w:r w:rsidRPr="00FF114D">
        <w:rPr>
          <w:rFonts w:ascii="Times New Roman" w:hAnsi="Times New Roman" w:cs="Times New Roman"/>
          <w:iCs/>
        </w:rPr>
        <w:t xml:space="preserve"> et l'angle </w:t>
      </w:r>
      <w:r w:rsidR="00BF39E5" w:rsidRPr="00FF114D">
        <w:rPr>
          <w:rFonts w:ascii="Times New Roman" w:hAnsi="Times New Roman" w:cs="Times New Roman"/>
          <w:iCs/>
          <w:position w:val="-6"/>
        </w:rPr>
        <w:object w:dxaOrig="180" w:dyaOrig="240">
          <v:shape id="_x0000_i1277" type="#_x0000_t75" style="width:8.75pt;height:12.5pt" o:ole="" fillcolor="window">
            <v:imagedata r:id="rId606" o:title=""/>
          </v:shape>
          <o:OLEObject Type="Embed" ProgID="Equation.3" ShapeID="_x0000_i1277" DrawAspect="Content" ObjectID="_1541651824" r:id="rId607"/>
        </w:object>
      </w:r>
      <w:r w:rsidRPr="00FF114D">
        <w:rPr>
          <w:rFonts w:ascii="Times New Roman" w:hAnsi="Times New Roman" w:cs="Times New Roman"/>
          <w:iCs/>
        </w:rPr>
        <w:t xml:space="preserve"> faible.</w:t>
      </w:r>
    </w:p>
    <w:p w:rsidR="00120EC9" w:rsidRPr="00FF114D" w:rsidRDefault="00BF39E5" w:rsidP="00120EC9">
      <w:pPr>
        <w:spacing w:line="360" w:lineRule="atLeast"/>
        <w:jc w:val="center"/>
        <w:rPr>
          <w:rFonts w:ascii="Times New Roman" w:hAnsi="Times New Roman" w:cs="Times New Roman"/>
          <w:iCs/>
        </w:rPr>
      </w:pPr>
      <w:r w:rsidRPr="00BF39E5">
        <w:rPr>
          <w:rFonts w:ascii="Times New Roman" w:hAnsi="Times New Roman" w:cs="Times New Roman"/>
          <w:iCs/>
          <w:position w:val="-24"/>
        </w:rPr>
        <w:object w:dxaOrig="2620" w:dyaOrig="600">
          <v:shape id="_x0000_i1278" type="#_x0000_t75" style="width:130.85pt;height:30.05pt" o:ole="" fillcolor="window">
            <v:imagedata r:id="rId608" o:title=""/>
          </v:shape>
          <o:OLEObject Type="Embed" ProgID="Equation.3" ShapeID="_x0000_i1278" DrawAspect="Content" ObjectID="_1541651825" r:id="rId609"/>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Et, en module:</w:t>
      </w:r>
    </w:p>
    <w:p w:rsidR="00120EC9" w:rsidRPr="00FF114D" w:rsidRDefault="00BF39E5" w:rsidP="00120EC9">
      <w:pPr>
        <w:spacing w:line="360" w:lineRule="atLeast"/>
        <w:jc w:val="center"/>
        <w:rPr>
          <w:rFonts w:ascii="Times New Roman" w:hAnsi="Times New Roman" w:cs="Times New Roman"/>
          <w:iCs/>
        </w:rPr>
      </w:pPr>
      <w:r w:rsidRPr="00BF39E5">
        <w:rPr>
          <w:rFonts w:ascii="Times New Roman" w:hAnsi="Times New Roman" w:cs="Times New Roman"/>
          <w:iCs/>
          <w:position w:val="-26"/>
        </w:rPr>
        <w:object w:dxaOrig="2180" w:dyaOrig="620">
          <v:shape id="_x0000_i1279" type="#_x0000_t75" style="width:108.95pt;height:31.3pt" o:ole="" fillcolor="window">
            <v:imagedata r:id="rId610" o:title=""/>
          </v:shape>
          <o:OLEObject Type="Embed" ProgID="Equation.3" ShapeID="_x0000_i1279" DrawAspect="Content" ObjectID="_1541651826" r:id="rId611"/>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D'où l'on tirera les caractéristiques principales du diagramme de rayonnement:</w:t>
      </w:r>
    </w:p>
    <w:p w:rsidR="00120EC9" w:rsidRPr="00FF114D" w:rsidRDefault="00120EC9" w:rsidP="00BF39E5">
      <w:pPr>
        <w:pStyle w:val="Titre3"/>
        <w:numPr>
          <w:ilvl w:val="2"/>
          <w:numId w:val="21"/>
        </w:numPr>
      </w:pPr>
      <w:bookmarkStart w:id="40" w:name="_Toc335758617"/>
      <w:r w:rsidRPr="00FF114D">
        <w:t>Direction du lobe principale:</w:t>
      </w:r>
      <w:bookmarkEnd w:id="40"/>
    </w:p>
    <w:p w:rsidR="00120EC9" w:rsidRPr="00FF114D" w:rsidRDefault="00120EC9" w:rsidP="00BF39E5">
      <w:pPr>
        <w:spacing w:line="360" w:lineRule="atLeast"/>
        <w:ind w:firstLine="708"/>
        <w:jc w:val="both"/>
        <w:rPr>
          <w:rFonts w:ascii="Times New Roman" w:hAnsi="Times New Roman" w:cs="Times New Roman"/>
          <w:iCs/>
        </w:rPr>
      </w:pPr>
      <w:r w:rsidRPr="00FF114D">
        <w:rPr>
          <w:rFonts w:ascii="Times New Roman" w:hAnsi="Times New Roman" w:cs="Times New Roman"/>
          <w:iCs/>
        </w:rPr>
        <w:t>la répartition sur l'ouverture étant équiphase, cette direction est obtenue pour</w:t>
      </w:r>
      <w:r w:rsidR="00BF39E5" w:rsidRPr="00FF114D">
        <w:rPr>
          <w:rFonts w:ascii="Times New Roman" w:hAnsi="Times New Roman" w:cs="Times New Roman"/>
          <w:iCs/>
          <w:position w:val="-6"/>
        </w:rPr>
        <w:object w:dxaOrig="499" w:dyaOrig="240">
          <v:shape id="_x0000_i1280" type="#_x0000_t75" style="width:25.05pt;height:12.5pt" o:ole="" fillcolor="window">
            <v:imagedata r:id="rId612" o:title=""/>
          </v:shape>
          <o:OLEObject Type="Embed" ProgID="Equation.3" ShapeID="_x0000_i1280" DrawAspect="Content" ObjectID="_1541651827" r:id="rId613"/>
        </w:object>
      </w:r>
      <w:r w:rsidRPr="00FF114D">
        <w:rPr>
          <w:rFonts w:ascii="Times New Roman" w:hAnsi="Times New Roman" w:cs="Times New Roman"/>
          <w:iCs/>
        </w:rPr>
        <w:t>,</w:t>
      </w:r>
    </w:p>
    <w:p w:rsidR="00120EC9" w:rsidRPr="00FF114D" w:rsidRDefault="00120EC9" w:rsidP="00F4475A">
      <w:pPr>
        <w:spacing w:line="360" w:lineRule="atLeast"/>
        <w:rPr>
          <w:rFonts w:ascii="Times New Roman" w:hAnsi="Times New Roman" w:cs="Times New Roman"/>
          <w:iCs/>
        </w:rPr>
      </w:pPr>
      <w:r w:rsidRPr="00FF114D">
        <w:rPr>
          <w:rFonts w:ascii="Times New Roman" w:hAnsi="Times New Roman" w:cs="Times New Roman"/>
          <w:iCs/>
        </w:rPr>
        <w:t>valeur pour laquelle</w:t>
      </w:r>
      <w:r w:rsidR="00F4475A" w:rsidRPr="00BF39E5">
        <w:rPr>
          <w:rFonts w:ascii="Times New Roman" w:hAnsi="Times New Roman" w:cs="Times New Roman"/>
          <w:iCs/>
          <w:position w:val="-20"/>
        </w:rPr>
        <w:object w:dxaOrig="980" w:dyaOrig="540">
          <v:shape id="_x0000_i1281" type="#_x0000_t75" style="width:48.85pt;height:26.9pt" o:ole="" fillcolor="window">
            <v:imagedata r:id="rId614" o:title=""/>
          </v:shape>
          <o:OLEObject Type="Embed" ProgID="Equation.3" ShapeID="_x0000_i1281" DrawAspect="Content" ObjectID="_1541651828" r:id="rId615"/>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ce qui donne:</w:t>
      </w:r>
    </w:p>
    <w:p w:rsidR="00120EC9" w:rsidRPr="00FF114D" w:rsidRDefault="00F4475A" w:rsidP="00120EC9">
      <w:pPr>
        <w:spacing w:line="360" w:lineRule="atLeast"/>
        <w:jc w:val="center"/>
        <w:rPr>
          <w:rFonts w:ascii="Times New Roman" w:hAnsi="Times New Roman" w:cs="Times New Roman"/>
          <w:iCs/>
        </w:rPr>
      </w:pPr>
      <w:r w:rsidRPr="00BF39E5">
        <w:rPr>
          <w:rFonts w:ascii="Times New Roman" w:hAnsi="Times New Roman" w:cs="Times New Roman"/>
          <w:iCs/>
          <w:position w:val="-20"/>
        </w:rPr>
        <w:object w:dxaOrig="2100" w:dyaOrig="560">
          <v:shape id="_x0000_i1282" type="#_x0000_t75" style="width:105.2pt;height:27.55pt" o:ole="" fillcolor="window">
            <v:imagedata r:id="rId616" o:title=""/>
          </v:shape>
          <o:OLEObject Type="Embed" ProgID="Equation.3" ShapeID="_x0000_i1282" DrawAspect="Content" ObjectID="_1541651829" r:id="rId617"/>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et par suite, la fonction caractéristique réduite s'écrit:</w:t>
      </w:r>
    </w:p>
    <w:p w:rsidR="00120EC9" w:rsidRPr="00FF114D" w:rsidRDefault="00F4475A" w:rsidP="00120EC9">
      <w:pPr>
        <w:spacing w:line="360" w:lineRule="atLeast"/>
        <w:jc w:val="center"/>
        <w:rPr>
          <w:rFonts w:ascii="Times New Roman" w:hAnsi="Times New Roman" w:cs="Times New Roman"/>
          <w:iCs/>
        </w:rPr>
      </w:pPr>
      <w:r w:rsidRPr="00BF39E5">
        <w:rPr>
          <w:rFonts w:ascii="Times New Roman" w:hAnsi="Times New Roman" w:cs="Times New Roman"/>
          <w:iCs/>
          <w:position w:val="-30"/>
        </w:rPr>
        <w:object w:dxaOrig="2260" w:dyaOrig="700">
          <v:shape id="_x0000_i1283" type="#_x0000_t75" style="width:112.7pt;height:35.05pt" o:ole="" fillcolor="window">
            <v:imagedata r:id="rId618" o:title=""/>
          </v:shape>
          <o:OLEObject Type="Embed" ProgID="Equation.3" ShapeID="_x0000_i1283" DrawAspect="Content" ObjectID="_1541651830" r:id="rId619"/>
        </w:object>
      </w:r>
    </w:p>
    <w:p w:rsidR="00120EC9" w:rsidRPr="00FF114D" w:rsidRDefault="00120EC9" w:rsidP="00F4475A">
      <w:pPr>
        <w:pStyle w:val="Titre3"/>
        <w:numPr>
          <w:ilvl w:val="2"/>
          <w:numId w:val="21"/>
        </w:numPr>
      </w:pPr>
      <w:bookmarkStart w:id="41" w:name="_Toc335758618"/>
      <w:r w:rsidRPr="00FF114D">
        <w:t>Direction des minimums:</w:t>
      </w:r>
      <w:bookmarkEnd w:id="41"/>
    </w:p>
    <w:p w:rsidR="00120EC9" w:rsidRPr="00FF114D" w:rsidRDefault="00120EC9" w:rsidP="00BF39E5">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Le champ </w:t>
      </w:r>
      <w:r w:rsidR="00F4475A" w:rsidRPr="00FF114D">
        <w:rPr>
          <w:rFonts w:ascii="Times New Roman" w:hAnsi="Times New Roman" w:cs="Times New Roman"/>
          <w:iCs/>
          <w:position w:val="-10"/>
        </w:rPr>
        <w:object w:dxaOrig="480" w:dyaOrig="279">
          <v:shape id="_x0000_i1284" type="#_x0000_t75" style="width:23.8pt;height:14.4pt" o:ole="" fillcolor="window">
            <v:imagedata r:id="rId620" o:title=""/>
          </v:shape>
          <o:OLEObject Type="Embed" ProgID="Equation.3" ShapeID="_x0000_i1284" DrawAspect="Content" ObjectID="_1541651831" r:id="rId621"/>
        </w:object>
      </w:r>
      <w:r w:rsidRPr="00FF114D">
        <w:rPr>
          <w:rFonts w:ascii="Times New Roman" w:hAnsi="Times New Roman" w:cs="Times New Roman"/>
          <w:iCs/>
        </w:rPr>
        <w:t xml:space="preserve"> s'annule pour les valeurs de </w:t>
      </w:r>
      <w:r w:rsidR="00F4475A" w:rsidRPr="00FF114D">
        <w:rPr>
          <w:rFonts w:ascii="Times New Roman" w:hAnsi="Times New Roman" w:cs="Times New Roman"/>
          <w:iCs/>
          <w:position w:val="-10"/>
        </w:rPr>
        <w:object w:dxaOrig="420" w:dyaOrig="279">
          <v:shape id="_x0000_i1285" type="#_x0000_t75" style="width:21.3pt;height:14.4pt" o:ole="" fillcolor="window">
            <v:imagedata r:id="rId622" o:title=""/>
          </v:shape>
          <o:OLEObject Type="Embed" ProgID="Equation.3" ShapeID="_x0000_i1285" DrawAspect="Content" ObjectID="_1541651832" r:id="rId623"/>
        </w:object>
      </w:r>
      <w:r w:rsidRPr="00FF114D">
        <w:rPr>
          <w:rFonts w:ascii="Times New Roman" w:hAnsi="Times New Roman" w:cs="Times New Roman"/>
          <w:iCs/>
        </w:rPr>
        <w:t xml:space="preserve"> qui annulent </w:t>
      </w:r>
      <w:r w:rsidR="00F4475A" w:rsidRPr="00FF114D">
        <w:rPr>
          <w:rFonts w:ascii="Times New Roman" w:hAnsi="Times New Roman" w:cs="Times New Roman"/>
          <w:iCs/>
          <w:position w:val="-10"/>
        </w:rPr>
        <w:object w:dxaOrig="760" w:dyaOrig="300">
          <v:shape id="_x0000_i1286" type="#_x0000_t75" style="width:38.2pt;height:15.05pt" o:ole="" fillcolor="window">
            <v:imagedata r:id="rId624" o:title=""/>
          </v:shape>
          <o:OLEObject Type="Embed" ProgID="Equation.3" ShapeID="_x0000_i1286" DrawAspect="Content" ObjectID="_1541651833" r:id="rId625"/>
        </w:object>
      </w:r>
      <w:r w:rsidRPr="00FF114D">
        <w:rPr>
          <w:rFonts w:ascii="Times New Roman" w:hAnsi="Times New Roman" w:cs="Times New Roman"/>
          <w:iCs/>
        </w:rPr>
        <w:t>, la fonction de BESSEL d'ordre 1, soit:</w:t>
      </w:r>
      <w:r w:rsidR="00F4475A" w:rsidRPr="00FF114D">
        <w:rPr>
          <w:rFonts w:ascii="Times New Roman" w:hAnsi="Times New Roman" w:cs="Times New Roman"/>
          <w:iCs/>
          <w:position w:val="-10"/>
        </w:rPr>
        <w:object w:dxaOrig="1100" w:dyaOrig="279">
          <v:shape id="_x0000_i1287" type="#_x0000_t75" style="width:55.1pt;height:14.4pt" o:ole="" fillcolor="window">
            <v:imagedata r:id="rId626" o:title=""/>
          </v:shape>
          <o:OLEObject Type="Embed" ProgID="Equation.3" ShapeID="_x0000_i1287" DrawAspect="Content" ObjectID="_1541651834" r:id="rId627"/>
        </w:object>
      </w:r>
      <w:r w:rsidR="00F4475A" w:rsidRPr="00BF39E5">
        <w:rPr>
          <w:rFonts w:ascii="Times New Roman" w:hAnsi="Times New Roman" w:cs="Times New Roman"/>
          <w:iCs/>
          <w:position w:val="-8"/>
        </w:rPr>
        <w:object w:dxaOrig="560" w:dyaOrig="260">
          <v:shape id="_x0000_i1288" type="#_x0000_t75" style="width:27.55pt;height:13.15pt" o:ole="" fillcolor="window">
            <v:imagedata r:id="rId628" o:title=""/>
          </v:shape>
          <o:OLEObject Type="Embed" ProgID="Equation.3" ShapeID="_x0000_i1288" DrawAspect="Content" ObjectID="_1541651835" r:id="rId629"/>
        </w:object>
      </w:r>
      <w:r w:rsidR="00F4475A" w:rsidRPr="00BF39E5">
        <w:rPr>
          <w:rFonts w:ascii="Times New Roman" w:hAnsi="Times New Roman" w:cs="Times New Roman"/>
          <w:iCs/>
          <w:position w:val="-8"/>
        </w:rPr>
        <w:object w:dxaOrig="620" w:dyaOrig="260">
          <v:shape id="_x0000_i1289" type="#_x0000_t75" style="width:31.3pt;height:13.15pt" o:ole="" fillcolor="window">
            <v:imagedata r:id="rId630" o:title=""/>
          </v:shape>
          <o:OLEObject Type="Embed" ProgID="Equation.3" ShapeID="_x0000_i1289" DrawAspect="Content" ObjectID="_1541651836" r:id="rId631"/>
        </w:object>
      </w:r>
    </w:p>
    <w:p w:rsidR="00120EC9" w:rsidRPr="00FF114D" w:rsidRDefault="00120EC9" w:rsidP="00BF39E5">
      <w:pPr>
        <w:spacing w:line="360" w:lineRule="atLeast"/>
        <w:rPr>
          <w:rFonts w:ascii="Times New Roman" w:hAnsi="Times New Roman" w:cs="Times New Roman"/>
          <w:iCs/>
        </w:rPr>
      </w:pPr>
      <w:r w:rsidRPr="00FF114D">
        <w:rPr>
          <w:rFonts w:ascii="Times New Roman" w:hAnsi="Times New Roman" w:cs="Times New Roman"/>
          <w:iCs/>
        </w:rPr>
        <w:t>l'angle</w:t>
      </w:r>
      <w:r w:rsidR="00BF39E5" w:rsidRPr="00FF114D">
        <w:rPr>
          <w:rFonts w:ascii="Times New Roman" w:hAnsi="Times New Roman" w:cs="Times New Roman"/>
          <w:iCs/>
          <w:position w:val="-10"/>
        </w:rPr>
        <w:object w:dxaOrig="220" w:dyaOrig="300">
          <v:shape id="_x0000_i1290" type="#_x0000_t75" style="width:10.65pt;height:15.05pt" o:ole="" fillcolor="window">
            <v:imagedata r:id="rId632" o:title=""/>
          </v:shape>
          <o:OLEObject Type="Embed" ProgID="Equation.3" ShapeID="_x0000_i1290" DrawAspect="Content" ObjectID="_1541651837" r:id="rId633"/>
        </w:object>
      </w:r>
      <w:r w:rsidRPr="00FF114D">
        <w:rPr>
          <w:rFonts w:ascii="Times New Roman" w:hAnsi="Times New Roman" w:cs="Times New Roman"/>
          <w:iCs/>
        </w:rPr>
        <w:t xml:space="preserve"> du premier minimum s'écrira, en particulier:</w:t>
      </w:r>
      <w:r w:rsidR="00F4475A" w:rsidRPr="00BF39E5">
        <w:rPr>
          <w:rFonts w:ascii="Times New Roman" w:hAnsi="Times New Roman" w:cs="Times New Roman"/>
          <w:iCs/>
          <w:position w:val="-20"/>
        </w:rPr>
        <w:object w:dxaOrig="1280" w:dyaOrig="540">
          <v:shape id="_x0000_i1291" type="#_x0000_t75" style="width:63.85pt;height:26.9pt" o:ole="" fillcolor="window">
            <v:imagedata r:id="rId634" o:title=""/>
          </v:shape>
          <o:OLEObject Type="Embed" ProgID="Equation.3" ShapeID="_x0000_i1291" DrawAspect="Content" ObjectID="_1541651838" r:id="rId635"/>
        </w:object>
      </w:r>
      <w:r w:rsidRPr="00FF114D">
        <w:rPr>
          <w:rFonts w:ascii="Times New Roman" w:hAnsi="Times New Roman" w:cs="Times New Roman"/>
          <w:iCs/>
          <w:position w:val="-6"/>
        </w:rPr>
        <w:object w:dxaOrig="300" w:dyaOrig="240">
          <v:shape id="_x0000_i1292" type="#_x0000_t75" style="width:15.05pt;height:12.5pt" o:ole="" fillcolor="window">
            <v:imagedata r:id="rId271" o:title=""/>
          </v:shape>
          <o:OLEObject Type="Embed" ProgID="Equation.3" ShapeID="_x0000_i1292" DrawAspect="Content" ObjectID="_1541651839" r:id="rId636"/>
        </w:object>
      </w:r>
      <w:r w:rsidR="00F4475A" w:rsidRPr="00BF39E5">
        <w:rPr>
          <w:rFonts w:ascii="Times New Roman" w:hAnsi="Times New Roman" w:cs="Times New Roman"/>
          <w:iCs/>
          <w:position w:val="-20"/>
        </w:rPr>
        <w:object w:dxaOrig="859" w:dyaOrig="520">
          <v:shape id="_x0000_i1293" type="#_x0000_t75" style="width:42.55pt;height:25.65pt" o:ole="" fillcolor="window">
            <v:imagedata r:id="rId637" o:title=""/>
          </v:shape>
          <o:OLEObject Type="Embed" ProgID="Equation.3" ShapeID="_x0000_i1293" DrawAspect="Content" ObjectID="_1541651840" r:id="rId638"/>
        </w:object>
      </w:r>
    </w:p>
    <w:p w:rsidR="00120EC9" w:rsidRPr="00FF114D" w:rsidRDefault="00120EC9" w:rsidP="00F4475A">
      <w:pPr>
        <w:pStyle w:val="Titre3"/>
        <w:numPr>
          <w:ilvl w:val="2"/>
          <w:numId w:val="21"/>
        </w:numPr>
      </w:pPr>
      <w:bookmarkStart w:id="42" w:name="_Toc335758619"/>
      <w:r w:rsidRPr="00FF114D">
        <w:t>Direction des maximums des lobes secondaires:</w:t>
      </w:r>
      <w:bookmarkEnd w:id="42"/>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Les maximums de rayonnement correspondent aux extremums de </w:t>
      </w:r>
      <w:r w:rsidR="00F4475A" w:rsidRPr="00F4475A">
        <w:rPr>
          <w:rFonts w:ascii="Times New Roman" w:hAnsi="Times New Roman" w:cs="Times New Roman"/>
          <w:iCs/>
          <w:position w:val="-24"/>
        </w:rPr>
        <w:object w:dxaOrig="800" w:dyaOrig="580">
          <v:shape id="_x0000_i1294" type="#_x0000_t75" style="width:40.05pt;height:29.45pt" o:ole="" fillcolor="window">
            <v:imagedata r:id="rId639" o:title=""/>
          </v:shape>
          <o:OLEObject Type="Embed" ProgID="Equation.3" ShapeID="_x0000_i1294" DrawAspect="Content" ObjectID="_1541651841" r:id="rId640"/>
        </w:object>
      </w:r>
      <w:r w:rsidRPr="00FF114D">
        <w:rPr>
          <w:rFonts w:ascii="Times New Roman" w:hAnsi="Times New Roman" w:cs="Times New Roman"/>
          <w:iCs/>
        </w:rPr>
        <w:t>.</w: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 xml:space="preserve">On pose : </w:t>
      </w:r>
      <w:r w:rsidR="00F4475A" w:rsidRPr="00F4475A">
        <w:rPr>
          <w:rFonts w:ascii="Times New Roman" w:hAnsi="Times New Roman" w:cs="Times New Roman"/>
          <w:iCs/>
          <w:position w:val="-24"/>
        </w:rPr>
        <w:object w:dxaOrig="1460" w:dyaOrig="580">
          <v:shape id="_x0000_i1295" type="#_x0000_t75" style="width:72.65pt;height:29.45pt" o:ole="" fillcolor="window">
            <v:imagedata r:id="rId641" o:title=""/>
          </v:shape>
          <o:OLEObject Type="Embed" ProgID="Equation.3" ShapeID="_x0000_i1295" DrawAspect="Content" ObjectID="_1541651842" r:id="rId642"/>
        </w:objec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et les extremums seront définis par les valeurs telles que:</w:t>
      </w:r>
    </w:p>
    <w:p w:rsidR="00120EC9" w:rsidRPr="00FF114D" w:rsidRDefault="00F4475A" w:rsidP="00120EC9">
      <w:pPr>
        <w:spacing w:line="360" w:lineRule="atLeast"/>
        <w:ind w:firstLine="708"/>
        <w:jc w:val="center"/>
        <w:rPr>
          <w:rFonts w:ascii="Times New Roman" w:hAnsi="Times New Roman" w:cs="Times New Roman"/>
          <w:iCs/>
        </w:rPr>
      </w:pPr>
      <w:r w:rsidRPr="00F4475A">
        <w:rPr>
          <w:rFonts w:ascii="Times New Roman" w:hAnsi="Times New Roman" w:cs="Times New Roman"/>
          <w:iCs/>
          <w:position w:val="-26"/>
        </w:rPr>
        <w:object w:dxaOrig="3240" w:dyaOrig="620">
          <v:shape id="_x0000_i1296" type="#_x0000_t75" style="width:162.15pt;height:31.3pt" o:ole="" fillcolor="window">
            <v:imagedata r:id="rId643" o:title=""/>
          </v:shape>
          <o:OLEObject Type="Embed" ProgID="Equation.3" ShapeID="_x0000_i1296" DrawAspect="Content" ObjectID="_1541651843" r:id="rId644"/>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en appliquant une propriété des fonctions de BESSEL,</w:t>
      </w:r>
    </w:p>
    <w:p w:rsidR="00120EC9" w:rsidRPr="00FF114D" w:rsidRDefault="00F4475A" w:rsidP="00120EC9">
      <w:pPr>
        <w:spacing w:line="360" w:lineRule="atLeast"/>
        <w:jc w:val="center"/>
        <w:rPr>
          <w:rFonts w:ascii="Times New Roman" w:hAnsi="Times New Roman" w:cs="Times New Roman"/>
          <w:iCs/>
        </w:rPr>
      </w:pPr>
      <w:r w:rsidRPr="00F4475A">
        <w:rPr>
          <w:rFonts w:ascii="Times New Roman" w:hAnsi="Times New Roman" w:cs="Times New Roman"/>
          <w:iCs/>
          <w:position w:val="-20"/>
        </w:rPr>
        <w:object w:dxaOrig="2120" w:dyaOrig="540">
          <v:shape id="_x0000_i1297" type="#_x0000_t75" style="width:105.8pt;height:26.9pt" o:ole="" fillcolor="window">
            <v:imagedata r:id="rId645" o:title=""/>
          </v:shape>
          <o:OLEObject Type="Embed" ProgID="Equation.3" ShapeID="_x0000_i1297" DrawAspect="Content" ObjectID="_1541651844" r:id="rId646"/>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la condition devient:</w:t>
      </w:r>
    </w:p>
    <w:p w:rsidR="00120EC9" w:rsidRPr="00FF114D" w:rsidRDefault="00F4475A" w:rsidP="00120EC9">
      <w:pPr>
        <w:spacing w:line="360" w:lineRule="atLeast"/>
        <w:jc w:val="center"/>
        <w:rPr>
          <w:rFonts w:ascii="Times New Roman" w:hAnsi="Times New Roman" w:cs="Times New Roman"/>
          <w:iCs/>
        </w:rPr>
      </w:pPr>
      <w:r w:rsidRPr="00F4475A">
        <w:rPr>
          <w:rFonts w:ascii="Times New Roman" w:hAnsi="Times New Roman" w:cs="Times New Roman"/>
          <w:iCs/>
          <w:position w:val="-26"/>
        </w:rPr>
        <w:object w:dxaOrig="6640" w:dyaOrig="620">
          <v:shape id="_x0000_i1298" type="#_x0000_t75" style="width:331.85pt;height:31.3pt" o:ole="" fillcolor="window">
            <v:imagedata r:id="rId647" o:title=""/>
          </v:shape>
          <o:OLEObject Type="Embed" ProgID="Equation.3" ShapeID="_x0000_i1298" DrawAspect="Content" ObjectID="_1541651845" r:id="rId648"/>
        </w:object>
      </w:r>
    </w:p>
    <w:p w:rsidR="00120EC9" w:rsidRPr="00FF114D" w:rsidRDefault="00120EC9" w:rsidP="00F4475A">
      <w:pPr>
        <w:spacing w:line="360" w:lineRule="atLeast"/>
        <w:ind w:left="1416"/>
        <w:jc w:val="center"/>
        <w:rPr>
          <w:rFonts w:ascii="Times New Roman" w:hAnsi="Times New Roman" w:cs="Times New Roman"/>
          <w:iCs/>
        </w:rPr>
      </w:pPr>
      <w:r w:rsidRPr="00FF114D">
        <w:rPr>
          <w:rFonts w:ascii="Times New Roman" w:hAnsi="Times New Roman" w:cs="Times New Roman"/>
          <w:iCs/>
          <w:position w:val="-6"/>
        </w:rPr>
        <w:object w:dxaOrig="300" w:dyaOrig="240">
          <v:shape id="_x0000_i1299" type="#_x0000_t75" style="width:15.05pt;height:12.5pt" o:ole="" fillcolor="window">
            <v:imagedata r:id="rId271" o:title=""/>
          </v:shape>
          <o:OLEObject Type="Embed" ProgID="Equation.3" ShapeID="_x0000_i1299" DrawAspect="Content" ObjectID="_1541651846" r:id="rId649"/>
        </w:object>
      </w:r>
      <w:r w:rsidR="00F4475A" w:rsidRPr="00FF114D">
        <w:rPr>
          <w:rFonts w:ascii="Times New Roman" w:hAnsi="Times New Roman" w:cs="Times New Roman"/>
          <w:iCs/>
          <w:position w:val="-10"/>
        </w:rPr>
        <w:object w:dxaOrig="820" w:dyaOrig="300">
          <v:shape id="_x0000_i1300" type="#_x0000_t75" style="width:40.7pt;height:15.05pt" o:ole="" fillcolor="window">
            <v:imagedata r:id="rId650" o:title=""/>
          </v:shape>
          <o:OLEObject Type="Embed" ProgID="Equation.3" ShapeID="_x0000_i1300" DrawAspect="Content" ObjectID="_1541651847" r:id="rId651"/>
        </w:object>
      </w:r>
    </w:p>
    <w:p w:rsidR="00120EC9" w:rsidRPr="00FF114D" w:rsidRDefault="00120EC9" w:rsidP="00F4475A">
      <w:pPr>
        <w:spacing w:line="360" w:lineRule="atLeast"/>
        <w:rPr>
          <w:rFonts w:ascii="Times New Roman" w:hAnsi="Times New Roman" w:cs="Times New Roman"/>
          <w:iCs/>
        </w:rPr>
      </w:pPr>
      <w:r w:rsidRPr="00FF114D">
        <w:rPr>
          <w:rFonts w:ascii="Times New Roman" w:hAnsi="Times New Roman" w:cs="Times New Roman"/>
          <w:iCs/>
        </w:rPr>
        <w:t>Ce qui se produit pour:</w:t>
      </w:r>
      <w:r w:rsidR="00F4475A" w:rsidRPr="00F4475A">
        <w:rPr>
          <w:rFonts w:ascii="Times New Roman" w:hAnsi="Times New Roman" w:cs="Times New Roman"/>
          <w:iCs/>
          <w:position w:val="-10"/>
        </w:rPr>
        <w:object w:dxaOrig="1160" w:dyaOrig="300">
          <v:shape id="_x0000_i1301" type="#_x0000_t75" style="width:57.6pt;height:15.05pt" o:ole="" fillcolor="window">
            <v:imagedata r:id="rId652" o:title=""/>
          </v:shape>
          <o:OLEObject Type="Embed" ProgID="Equation.3" ShapeID="_x0000_i1301" DrawAspect="Content" ObjectID="_1541651848" r:id="rId653"/>
        </w:object>
      </w:r>
      <w:r w:rsidRPr="00FF114D">
        <w:rPr>
          <w:rFonts w:ascii="Times New Roman" w:hAnsi="Times New Roman" w:cs="Times New Roman"/>
          <w:iCs/>
        </w:rPr>
        <w:tab/>
      </w:r>
      <w:r w:rsidR="00F4475A" w:rsidRPr="00F4475A">
        <w:rPr>
          <w:rFonts w:ascii="Times New Roman" w:hAnsi="Times New Roman" w:cs="Times New Roman"/>
          <w:iCs/>
          <w:position w:val="-8"/>
        </w:rPr>
        <w:object w:dxaOrig="540" w:dyaOrig="260">
          <v:shape id="_x0000_i1302" type="#_x0000_t75" style="width:26.9pt;height:13.15pt" o:ole="" fillcolor="window">
            <v:imagedata r:id="rId654" o:title=""/>
          </v:shape>
          <o:OLEObject Type="Embed" ProgID="Equation.3" ShapeID="_x0000_i1302" DrawAspect="Content" ObjectID="_1541651849" r:id="rId655"/>
        </w:object>
      </w:r>
      <w:r w:rsidRPr="00FF114D">
        <w:rPr>
          <w:rFonts w:ascii="Times New Roman" w:hAnsi="Times New Roman" w:cs="Times New Roman"/>
          <w:iCs/>
        </w:rPr>
        <w:tab/>
      </w:r>
      <w:r w:rsidR="00F4475A" w:rsidRPr="00F4475A">
        <w:rPr>
          <w:rFonts w:ascii="Times New Roman" w:hAnsi="Times New Roman" w:cs="Times New Roman"/>
          <w:iCs/>
          <w:position w:val="-8"/>
        </w:rPr>
        <w:object w:dxaOrig="560" w:dyaOrig="260">
          <v:shape id="_x0000_i1303" type="#_x0000_t75" style="width:27.55pt;height:13.15pt" o:ole="" fillcolor="window">
            <v:imagedata r:id="rId656" o:title=""/>
          </v:shape>
          <o:OLEObject Type="Embed" ProgID="Equation.3" ShapeID="_x0000_i1303" DrawAspect="Content" ObjectID="_1541651850" r:id="rId657"/>
        </w:object>
      </w:r>
      <w:r w:rsidRPr="00FF114D">
        <w:rPr>
          <w:rFonts w:ascii="Times New Roman" w:hAnsi="Times New Roman" w:cs="Times New Roman"/>
          <w:iCs/>
        </w:rPr>
        <w:tab/>
      </w:r>
      <w:r w:rsidR="00F4475A" w:rsidRPr="00F4475A">
        <w:rPr>
          <w:rFonts w:ascii="Times New Roman" w:hAnsi="Times New Roman" w:cs="Times New Roman"/>
          <w:iCs/>
          <w:position w:val="-8"/>
        </w:rPr>
        <w:object w:dxaOrig="639" w:dyaOrig="260">
          <v:shape id="_x0000_i1304" type="#_x0000_t75" style="width:31.95pt;height:13.15pt" o:ole="" fillcolor="window">
            <v:imagedata r:id="rId658" o:title=""/>
          </v:shape>
          <o:OLEObject Type="Embed" ProgID="Equation.3" ShapeID="_x0000_i1304" DrawAspect="Content" ObjectID="_1541651851" r:id="rId659"/>
        </w:object>
      </w:r>
    </w:p>
    <w:p w:rsidR="00120EC9" w:rsidRPr="00FF114D" w:rsidRDefault="00120EC9" w:rsidP="00F4475A">
      <w:pPr>
        <w:spacing w:line="360" w:lineRule="atLeast"/>
        <w:rPr>
          <w:rFonts w:ascii="Times New Roman" w:hAnsi="Times New Roman" w:cs="Times New Roman"/>
          <w:iCs/>
        </w:rPr>
      </w:pPr>
      <w:r w:rsidRPr="00FF114D">
        <w:rPr>
          <w:rFonts w:ascii="Times New Roman" w:hAnsi="Times New Roman" w:cs="Times New Roman"/>
          <w:iCs/>
        </w:rPr>
        <w:t xml:space="preserve">On retrouve la direction </w:t>
      </w:r>
      <w:r w:rsidR="00F4475A" w:rsidRPr="00FF114D">
        <w:rPr>
          <w:rFonts w:ascii="Times New Roman" w:hAnsi="Times New Roman" w:cs="Times New Roman"/>
          <w:iCs/>
          <w:position w:val="-6"/>
        </w:rPr>
        <w:object w:dxaOrig="499" w:dyaOrig="240">
          <v:shape id="_x0000_i1305" type="#_x0000_t75" style="width:25.05pt;height:12.5pt" o:ole="" fillcolor="window">
            <v:imagedata r:id="rId660" o:title=""/>
          </v:shape>
          <o:OLEObject Type="Embed" ProgID="Equation.3" ShapeID="_x0000_i1305" DrawAspect="Content" ObjectID="_1541651852" r:id="rId661"/>
        </w:object>
      </w:r>
      <w:r w:rsidRPr="00FF114D">
        <w:rPr>
          <w:rFonts w:ascii="Times New Roman" w:hAnsi="Times New Roman" w:cs="Times New Roman"/>
          <w:iCs/>
        </w:rPr>
        <w:t xml:space="preserve"> du lobe principal.</w:t>
      </w:r>
    </w:p>
    <w:p w:rsidR="00120EC9" w:rsidRPr="00FF114D" w:rsidRDefault="00120EC9" w:rsidP="00F4475A">
      <w:pPr>
        <w:pStyle w:val="Titre3"/>
        <w:numPr>
          <w:ilvl w:val="2"/>
          <w:numId w:val="21"/>
        </w:numPr>
      </w:pPr>
      <w:bookmarkStart w:id="43" w:name="_Toc335758620"/>
      <w:r w:rsidRPr="00FF114D">
        <w:t xml:space="preserve">Largeur du lobe principal à </w:t>
      </w:r>
      <w:r w:rsidRPr="00FF114D">
        <w:rPr>
          <w:position w:val="-6"/>
        </w:rPr>
        <w:object w:dxaOrig="639" w:dyaOrig="279">
          <v:shape id="_x0000_i1306" type="#_x0000_t75" style="width:31.95pt;height:14.4pt" o:ole="" fillcolor="window">
            <v:imagedata r:id="rId20" o:title=""/>
          </v:shape>
          <o:OLEObject Type="Embed" ProgID="Equation.3" ShapeID="_x0000_i1306" DrawAspect="Content" ObjectID="_1541651853" r:id="rId662"/>
        </w:object>
      </w:r>
      <w:r w:rsidRPr="00FF114D">
        <w:t>.</w:t>
      </w:r>
      <w:bookmarkEnd w:id="43"/>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La largeur </w:t>
      </w:r>
      <w:r w:rsidR="00F4475A" w:rsidRPr="00F4475A">
        <w:rPr>
          <w:rFonts w:ascii="Times New Roman" w:hAnsi="Times New Roman" w:cs="Times New Roman"/>
          <w:iCs/>
          <w:position w:val="-10"/>
        </w:rPr>
        <w:object w:dxaOrig="340" w:dyaOrig="300">
          <v:shape id="_x0000_i1307" type="#_x0000_t75" style="width:16.9pt;height:15.05pt" o:ole="" fillcolor="window">
            <v:imagedata r:id="rId663" o:title=""/>
          </v:shape>
          <o:OLEObject Type="Embed" ProgID="Equation.3" ShapeID="_x0000_i1307" DrawAspect="Content" ObjectID="_1541651854" r:id="rId664"/>
        </w:object>
      </w:r>
      <w:r w:rsidRPr="00FF114D">
        <w:rPr>
          <w:rFonts w:ascii="Times New Roman" w:hAnsi="Times New Roman" w:cs="Times New Roman"/>
          <w:iCs/>
        </w:rPr>
        <w:t xml:space="preserve"> de l'ouverture du lobe à demi puissance est définie par la relation:</w:t>
      </w:r>
    </w:p>
    <w:p w:rsidR="00120EC9" w:rsidRPr="00FF114D" w:rsidRDefault="00F4475A" w:rsidP="00120EC9">
      <w:pPr>
        <w:spacing w:line="360" w:lineRule="atLeast"/>
        <w:jc w:val="center"/>
        <w:rPr>
          <w:rFonts w:ascii="Times New Roman" w:hAnsi="Times New Roman" w:cs="Times New Roman"/>
          <w:iCs/>
        </w:rPr>
      </w:pPr>
      <w:r w:rsidRPr="00F4475A">
        <w:rPr>
          <w:rFonts w:ascii="Times New Roman" w:hAnsi="Times New Roman" w:cs="Times New Roman"/>
          <w:iCs/>
          <w:position w:val="-26"/>
        </w:rPr>
        <w:object w:dxaOrig="1400" w:dyaOrig="600">
          <v:shape id="_x0000_i1308" type="#_x0000_t75" style="width:70.1pt;height:30.05pt" o:ole="" fillcolor="window">
            <v:imagedata r:id="rId665" o:title=""/>
          </v:shape>
          <o:OLEObject Type="Embed" ProgID="Equation.3" ShapeID="_x0000_i1308" DrawAspect="Content" ObjectID="_1541651855" r:id="rId666"/>
        </w:object>
      </w:r>
      <w:r w:rsidR="00120EC9" w:rsidRPr="00FF114D">
        <w:rPr>
          <w:rFonts w:ascii="Times New Roman" w:hAnsi="Times New Roman" w:cs="Times New Roman"/>
          <w:iCs/>
        </w:rPr>
        <w:tab/>
      </w:r>
      <w:r w:rsidR="00F74C38">
        <w:rPr>
          <w:rFonts w:ascii="Times New Roman" w:hAnsi="Times New Roman" w:cs="Times New Roman"/>
          <w:iCs/>
        </w:rPr>
        <w:t xml:space="preserve">   </w:t>
      </w:r>
      <w:r w:rsidR="00120EC9" w:rsidRPr="00FF114D">
        <w:rPr>
          <w:rFonts w:ascii="Times New Roman" w:hAnsi="Times New Roman" w:cs="Times New Roman"/>
          <w:iCs/>
        </w:rPr>
        <w:t>soit</w:t>
      </w:r>
      <w:r w:rsidR="00120EC9" w:rsidRPr="00FF114D">
        <w:rPr>
          <w:rFonts w:ascii="Times New Roman" w:hAnsi="Times New Roman" w:cs="Times New Roman"/>
          <w:iCs/>
        </w:rPr>
        <w:tab/>
      </w:r>
      <w:r w:rsidRPr="00F4475A">
        <w:rPr>
          <w:rFonts w:ascii="Times New Roman" w:hAnsi="Times New Roman" w:cs="Times New Roman"/>
          <w:iCs/>
          <w:position w:val="-10"/>
        </w:rPr>
        <w:object w:dxaOrig="920" w:dyaOrig="300">
          <v:shape id="_x0000_i1309" type="#_x0000_t75" style="width:46.35pt;height:15.05pt" o:ole="" fillcolor="window">
            <v:imagedata r:id="rId667" o:title=""/>
          </v:shape>
          <o:OLEObject Type="Embed" ProgID="Equation.3" ShapeID="_x0000_i1309" DrawAspect="Content" ObjectID="_1541651856" r:id="rId668"/>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ce qui donne:</w:t>
      </w:r>
    </w:p>
    <w:p w:rsidR="00120EC9" w:rsidRPr="00FF114D" w:rsidRDefault="00F4475A" w:rsidP="00120EC9">
      <w:pPr>
        <w:spacing w:line="360" w:lineRule="atLeast"/>
        <w:jc w:val="center"/>
        <w:rPr>
          <w:rFonts w:ascii="Times New Roman" w:hAnsi="Times New Roman" w:cs="Times New Roman"/>
          <w:iCs/>
        </w:rPr>
      </w:pPr>
      <w:r w:rsidRPr="00F4475A">
        <w:rPr>
          <w:rFonts w:ascii="Times New Roman" w:hAnsi="Times New Roman" w:cs="Times New Roman"/>
          <w:iCs/>
          <w:position w:val="-20"/>
        </w:rPr>
        <w:object w:dxaOrig="1100" w:dyaOrig="520">
          <v:shape id="_x0000_i1310" type="#_x0000_t75" style="width:55.1pt;height:25.65pt" o:ole="" fillcolor="window">
            <v:imagedata r:id="rId669" o:title=""/>
          </v:shape>
          <o:OLEObject Type="Embed" ProgID="Equation.3" ShapeID="_x0000_i1310" DrawAspect="Content" ObjectID="_1541651857" r:id="rId670"/>
        </w:object>
      </w:r>
    </w:p>
    <w:p w:rsidR="00120EC9" w:rsidRPr="00FF114D" w:rsidRDefault="00120EC9" w:rsidP="00F4475A">
      <w:pPr>
        <w:pStyle w:val="Titre2"/>
        <w:numPr>
          <w:ilvl w:val="1"/>
          <w:numId w:val="21"/>
        </w:numPr>
      </w:pPr>
      <w:bookmarkStart w:id="44" w:name="_Toc335758621"/>
      <w:r w:rsidRPr="00FF114D">
        <w:t>Champ d'une ouverture circulaire à illumination non uniforme.</w:t>
      </w:r>
      <w:bookmarkEnd w:id="44"/>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Comme dans le cas des ouvertures rectangulaires, l'utilisation d'illuminations décroissantes à partir du centre vers la périphérie, permet une atténuation des lobes secondaires.</w:t>
      </w:r>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Le type de distribution le plus utilisé, car il conduit à des calculs relativement simples, peut se représenter par:</w:t>
      </w:r>
    </w:p>
    <w:p w:rsidR="00120EC9" w:rsidRPr="00FF114D" w:rsidRDefault="003F592D" w:rsidP="00120EC9">
      <w:pPr>
        <w:spacing w:line="360" w:lineRule="atLeast"/>
        <w:ind w:firstLine="708"/>
        <w:jc w:val="center"/>
        <w:rPr>
          <w:rFonts w:ascii="Times New Roman" w:hAnsi="Times New Roman" w:cs="Times New Roman"/>
          <w:iCs/>
        </w:rPr>
      </w:pPr>
      <w:r w:rsidRPr="00F4475A">
        <w:rPr>
          <w:rFonts w:ascii="Times New Roman" w:hAnsi="Times New Roman" w:cs="Times New Roman"/>
          <w:iCs/>
          <w:position w:val="-28"/>
        </w:rPr>
        <w:object w:dxaOrig="2560" w:dyaOrig="700">
          <v:shape id="_x0000_i1311" type="#_x0000_t75" style="width:127.7pt;height:35.05pt" o:ole="" fillcolor="window">
            <v:imagedata r:id="rId671" o:title=""/>
          </v:shape>
          <o:OLEObject Type="Embed" ProgID="Equation.3" ShapeID="_x0000_i1311" DrawAspect="Content" ObjectID="_1541651858" r:id="rId672"/>
        </w:object>
      </w:r>
    </w:p>
    <w:p w:rsidR="00120EC9" w:rsidRPr="00FF114D" w:rsidRDefault="00120EC9" w:rsidP="00F4475A">
      <w:pPr>
        <w:spacing w:line="360" w:lineRule="atLeast"/>
        <w:ind w:firstLine="708"/>
        <w:rPr>
          <w:rFonts w:ascii="Times New Roman" w:hAnsi="Times New Roman" w:cs="Times New Roman"/>
          <w:iCs/>
        </w:rPr>
      </w:pPr>
      <w:r w:rsidRPr="00FF114D">
        <w:rPr>
          <w:rFonts w:ascii="Times New Roman" w:hAnsi="Times New Roman" w:cs="Times New Roman"/>
          <w:iCs/>
        </w:rPr>
        <w:t xml:space="preserve">- Quand </w:t>
      </w:r>
      <w:r w:rsidR="003F592D" w:rsidRPr="00FF114D">
        <w:rPr>
          <w:rFonts w:ascii="Times New Roman" w:hAnsi="Times New Roman" w:cs="Times New Roman"/>
          <w:iCs/>
          <w:position w:val="-10"/>
        </w:rPr>
        <w:object w:dxaOrig="499" w:dyaOrig="279">
          <v:shape id="_x0000_i1312" type="#_x0000_t75" style="width:25.05pt;height:14.4pt" o:ole="" fillcolor="window">
            <v:imagedata r:id="rId673" o:title=""/>
          </v:shape>
          <o:OLEObject Type="Embed" ProgID="Equation.3" ShapeID="_x0000_i1312" DrawAspect="Content" ObjectID="_1541651859" r:id="rId674"/>
        </w:object>
      </w:r>
      <w:r w:rsidRPr="00FF114D">
        <w:rPr>
          <w:rFonts w:ascii="Times New Roman" w:hAnsi="Times New Roman" w:cs="Times New Roman"/>
          <w:iCs/>
          <w:position w:val="-6"/>
        </w:rPr>
        <w:object w:dxaOrig="300" w:dyaOrig="240">
          <v:shape id="_x0000_i1313" type="#_x0000_t75" style="width:15.05pt;height:12.5pt" o:ole="" fillcolor="window">
            <v:imagedata r:id="rId271" o:title=""/>
          </v:shape>
          <o:OLEObject Type="Embed" ProgID="Equation.3" ShapeID="_x0000_i1313" DrawAspect="Content" ObjectID="_1541651860" r:id="rId675"/>
        </w:object>
      </w:r>
      <w:r w:rsidR="00F4475A" w:rsidRPr="00F4475A">
        <w:rPr>
          <w:rFonts w:ascii="Times New Roman" w:hAnsi="Times New Roman" w:cs="Times New Roman"/>
          <w:iCs/>
          <w:position w:val="-10"/>
        </w:rPr>
        <w:object w:dxaOrig="1700" w:dyaOrig="340">
          <v:shape id="_x0000_i1314" type="#_x0000_t75" style="width:85.15pt;height:16.9pt" o:ole="" fillcolor="window">
            <v:imagedata r:id="rId676" o:title=""/>
          </v:shape>
          <o:OLEObject Type="Embed" ProgID="Equation.3" ShapeID="_x0000_i1314" DrawAspect="Content" ObjectID="_1541651861" r:id="rId677"/>
        </w:object>
      </w:r>
      <w:r w:rsidRPr="00FF114D">
        <w:rPr>
          <w:rFonts w:ascii="Times New Roman" w:hAnsi="Times New Roman" w:cs="Times New Roman"/>
          <w:iCs/>
        </w:rPr>
        <w:t>; c'est une illumination uniforme.</w:t>
      </w:r>
    </w:p>
    <w:p w:rsidR="00120EC9" w:rsidRPr="00FF114D" w:rsidRDefault="00120EC9" w:rsidP="00120EC9">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 Quand </w:t>
      </w:r>
      <w:r w:rsidR="00F4475A" w:rsidRPr="00FF114D">
        <w:rPr>
          <w:rFonts w:ascii="Times New Roman" w:hAnsi="Times New Roman" w:cs="Times New Roman"/>
          <w:iCs/>
          <w:position w:val="-10"/>
        </w:rPr>
        <w:object w:dxaOrig="200" w:dyaOrig="240">
          <v:shape id="_x0000_i1315" type="#_x0000_t75" style="width:10pt;height:12.5pt" o:ole="" fillcolor="window">
            <v:imagedata r:id="rId678" o:title=""/>
          </v:shape>
          <o:OLEObject Type="Embed" ProgID="Equation.3" ShapeID="_x0000_i1315" DrawAspect="Content" ObjectID="_1541651862" r:id="rId679"/>
        </w:object>
      </w:r>
      <w:r w:rsidRPr="00FF114D">
        <w:rPr>
          <w:rFonts w:ascii="Times New Roman" w:hAnsi="Times New Roman" w:cs="Times New Roman"/>
          <w:iCs/>
        </w:rPr>
        <w:t xml:space="preserve"> croît, la distribution s'atténue de plus en plus sur les bords de l'ouverture et se concentre autour de l'origine O.</w:t>
      </w:r>
    </w:p>
    <w:p w:rsidR="00120EC9" w:rsidRPr="00FF114D" w:rsidRDefault="00120EC9" w:rsidP="00F4475A">
      <w:pPr>
        <w:spacing w:line="360" w:lineRule="atLeast"/>
        <w:ind w:firstLine="708"/>
        <w:jc w:val="both"/>
        <w:rPr>
          <w:rFonts w:ascii="Times New Roman" w:hAnsi="Times New Roman" w:cs="Times New Roman"/>
          <w:iCs/>
        </w:rPr>
      </w:pPr>
      <w:r w:rsidRPr="00FF114D">
        <w:rPr>
          <w:rFonts w:ascii="Times New Roman" w:hAnsi="Times New Roman" w:cs="Times New Roman"/>
          <w:iCs/>
        </w:rPr>
        <w:t xml:space="preserve">- La figure </w:t>
      </w:r>
      <w:r w:rsidR="00F4475A">
        <w:rPr>
          <w:rFonts w:ascii="Times New Roman" w:hAnsi="Times New Roman" w:cs="Times New Roman"/>
          <w:iCs/>
        </w:rPr>
        <w:t>5</w:t>
      </w:r>
      <w:r w:rsidRPr="00FF114D">
        <w:rPr>
          <w:rFonts w:ascii="Times New Roman" w:hAnsi="Times New Roman" w:cs="Times New Roman"/>
          <w:iCs/>
        </w:rPr>
        <w:t>.</w:t>
      </w:r>
      <w:r w:rsidR="00F4475A">
        <w:rPr>
          <w:rFonts w:ascii="Times New Roman" w:hAnsi="Times New Roman" w:cs="Times New Roman"/>
          <w:iCs/>
        </w:rPr>
        <w:t>2</w:t>
      </w:r>
      <w:r w:rsidRPr="00FF114D">
        <w:rPr>
          <w:rFonts w:ascii="Times New Roman" w:hAnsi="Times New Roman" w:cs="Times New Roman"/>
          <w:iCs/>
        </w:rPr>
        <w:t xml:space="preserve"> permet d'observer l'amélioration apportée par la distribution non uniforme en ce qui concerne les lobes secondaires avec cependant, le lobe principal qui a tendance à s'élargir.</w:t>
      </w:r>
    </w:p>
    <w:p w:rsidR="00120EC9" w:rsidRPr="00FF114D" w:rsidRDefault="00120EC9" w:rsidP="00120EC9">
      <w:pPr>
        <w:spacing w:line="360" w:lineRule="atLeast"/>
        <w:jc w:val="both"/>
        <w:rPr>
          <w:rFonts w:ascii="Times New Roman" w:hAnsi="Times New Roman" w:cs="Times New Roman"/>
          <w:iCs/>
        </w:rPr>
      </w:pPr>
      <w:r w:rsidRPr="00FF114D">
        <w:rPr>
          <w:rFonts w:ascii="Times New Roman" w:hAnsi="Times New Roman" w:cs="Times New Roman"/>
          <w:iCs/>
        </w:rPr>
        <w:t>Le calcul de l'intégrale dans l'expression du champ:</w:t>
      </w:r>
    </w:p>
    <w:p w:rsidR="00120EC9" w:rsidRPr="00FF114D" w:rsidRDefault="00F4475A" w:rsidP="00120EC9">
      <w:pPr>
        <w:spacing w:line="360" w:lineRule="atLeast"/>
        <w:jc w:val="center"/>
        <w:rPr>
          <w:rFonts w:ascii="Times New Roman" w:hAnsi="Times New Roman" w:cs="Times New Roman"/>
          <w:iCs/>
        </w:rPr>
      </w:pPr>
      <w:r w:rsidRPr="00F4475A">
        <w:rPr>
          <w:rFonts w:ascii="Times New Roman" w:hAnsi="Times New Roman" w:cs="Times New Roman"/>
          <w:iCs/>
          <w:position w:val="-28"/>
        </w:rPr>
        <w:object w:dxaOrig="3920" w:dyaOrig="700">
          <v:shape id="_x0000_i1316" type="#_x0000_t75" style="width:196.6pt;height:35.05pt" o:ole="" fillcolor="window">
            <v:imagedata r:id="rId680" o:title=""/>
          </v:shape>
          <o:OLEObject Type="Embed" ProgID="Equation.3" ShapeID="_x0000_i1316" DrawAspect="Content" ObjectID="_1541651863" r:id="rId681"/>
        </w:object>
      </w:r>
    </w:p>
    <w:p w:rsidR="00120EC9" w:rsidRPr="00FF114D" w:rsidRDefault="00120EC9" w:rsidP="00120EC9">
      <w:pPr>
        <w:spacing w:line="360" w:lineRule="atLeast"/>
        <w:rPr>
          <w:rFonts w:ascii="Times New Roman" w:hAnsi="Times New Roman" w:cs="Times New Roman"/>
          <w:iCs/>
        </w:rPr>
      </w:pPr>
      <w:r w:rsidRPr="00FF114D">
        <w:rPr>
          <w:rFonts w:ascii="Times New Roman" w:hAnsi="Times New Roman" w:cs="Times New Roman"/>
          <w:iCs/>
        </w:rPr>
        <w:t>conduit à l'expression générale suivante:</w:t>
      </w:r>
    </w:p>
    <w:p w:rsidR="00120EC9" w:rsidRPr="00FF114D" w:rsidRDefault="009868F3" w:rsidP="00120EC9">
      <w:pPr>
        <w:spacing w:line="360" w:lineRule="atLeast"/>
        <w:jc w:val="center"/>
        <w:rPr>
          <w:rFonts w:ascii="Times New Roman" w:hAnsi="Times New Roman" w:cs="Times New Roman"/>
          <w:iCs/>
        </w:rPr>
      </w:pPr>
      <w:r>
        <w:rPr>
          <w:rFonts w:ascii="Times New Roman" w:hAnsi="Times New Roman" w:cs="Times New Roman"/>
          <w:iCs/>
          <w:noProof/>
        </w:rPr>
        <w:pict>
          <v:group id="_x0000_s1692" style="position:absolute;left:0;text-align:left;margin-left:68.8pt;margin-top:39.45pt;width:336.8pt;height:268.75pt;z-index:251745280" coordorigin="1921,6355" coordsize="6736,5762" o:allowincell="f">
            <v:line id="_x0000_s1693" style="position:absolute" from="2884,6760" to="2884,11664" strokeweight="1pt">
              <v:stroke startarrow="open"/>
            </v:line>
            <v:line id="_x0000_s1694" style="position:absolute;flip:y" from="2884,11664" to="7563,11664" strokeweight="1pt">
              <v:stroke endarrow="open"/>
            </v:line>
            <v:line id="_x0000_s1695" style="position:absolute;flip:y" from="2884,10812" to="7144,10812" strokeweight=".25pt"/>
            <v:line id="_x0000_s1696" style="position:absolute" from="2884,9108" to="7144,9108" strokeweight=".25pt"/>
            <v:line id="_x0000_s1697" style="position:absolute" from="2884,9960" to="7144,9960" strokeweight=".25pt"/>
            <v:line id="_x0000_s1698" style="position:absolute" from="2884,8256" to="7144,8256" strokeweight=".25pt"/>
            <v:line id="_x0000_s1699" style="position:absolute" from="2884,7404" to="7144,7404" strokeweight=".25pt"/>
            <v:line id="_x0000_s1700" style="position:absolute" from="3736,7404" to="3736,11664" strokeweight=".25pt"/>
            <v:line id="_x0000_s1701" style="position:absolute" from="4588,7404" to="4588,11664" strokeweight=".25pt"/>
            <v:line id="_x0000_s1702" style="position:absolute" from="5440,7404" to="5440,11664" strokeweight=".25pt"/>
            <v:line id="_x0000_s1703" style="position:absolute" from="6292,7404" to="6292,11664" strokeweight=".25pt"/>
            <v:line id="_x0000_s1704" style="position:absolute" from="7144,7404" to="7144,11664" strokeweight=".25pt"/>
            <v:shape id="_x0000_s1705" type="#_x0000_t202" style="position:absolute;left:2316;top:10670;width:568;height:426" filled="f" stroked="f">
              <v:textbox style="mso-next-textbox:#_x0000_s1705">
                <w:txbxContent>
                  <w:p w:rsidR="005550CA" w:rsidRDefault="005550CA" w:rsidP="00120EC9">
                    <w:pPr>
                      <w:rPr>
                        <w:sz w:val="16"/>
                      </w:rPr>
                    </w:pPr>
                    <w:r>
                      <w:rPr>
                        <w:sz w:val="16"/>
                      </w:rPr>
                      <w:t>0,2</w:t>
                    </w:r>
                  </w:p>
                </w:txbxContent>
              </v:textbox>
            </v:shape>
            <v:shape id="_x0000_s1706" type="#_x0000_t202" style="position:absolute;left:2316;top:9818;width:568;height:426" filled="f" stroked="f">
              <v:textbox style="mso-next-textbox:#_x0000_s1706">
                <w:txbxContent>
                  <w:p w:rsidR="005550CA" w:rsidRDefault="005550CA" w:rsidP="00120EC9">
                    <w:pPr>
                      <w:rPr>
                        <w:sz w:val="16"/>
                      </w:rPr>
                    </w:pPr>
                    <w:r>
                      <w:rPr>
                        <w:sz w:val="16"/>
                      </w:rPr>
                      <w:t>0,4</w:t>
                    </w:r>
                  </w:p>
                </w:txbxContent>
              </v:textbox>
            </v:shape>
            <v:shape id="_x0000_s1707" type="#_x0000_t202" style="position:absolute;left:2272;top:8966;width:568;height:426" filled="f" stroked="f">
              <v:textbox style="mso-next-textbox:#_x0000_s1707">
                <w:txbxContent>
                  <w:p w:rsidR="005550CA" w:rsidRDefault="005550CA" w:rsidP="00120EC9">
                    <w:pPr>
                      <w:rPr>
                        <w:sz w:val="16"/>
                      </w:rPr>
                    </w:pPr>
                    <w:r>
                      <w:rPr>
                        <w:sz w:val="16"/>
                      </w:rPr>
                      <w:t>0,6</w:t>
                    </w:r>
                  </w:p>
                </w:txbxContent>
              </v:textbox>
            </v:shape>
            <v:shape id="_x0000_s1708" type="#_x0000_t202" style="position:absolute;left:2316;top:7274;width:568;height:426" filled="f" stroked="f">
              <v:textbox style="mso-next-textbox:#_x0000_s1708">
                <w:txbxContent>
                  <w:p w:rsidR="005550CA" w:rsidRDefault="005550CA" w:rsidP="00120EC9">
                    <w:pPr>
                      <w:rPr>
                        <w:sz w:val="16"/>
                      </w:rPr>
                    </w:pPr>
                    <w:r>
                      <w:rPr>
                        <w:sz w:val="16"/>
                      </w:rPr>
                      <w:t>1</w:t>
                    </w:r>
                  </w:p>
                </w:txbxContent>
              </v:textbox>
            </v:shape>
            <v:shape id="_x0000_s1709" type="#_x0000_t202" style="position:absolute;left:2316;top:11522;width:568;height:426" filled="f" stroked="f">
              <v:textbox style="mso-next-textbox:#_x0000_s1709">
                <w:txbxContent>
                  <w:p w:rsidR="005550CA" w:rsidRDefault="005550CA" w:rsidP="00120EC9">
                    <w:pPr>
                      <w:rPr>
                        <w:sz w:val="16"/>
                      </w:rPr>
                    </w:pPr>
                    <w:r>
                      <w:rPr>
                        <w:sz w:val="16"/>
                      </w:rPr>
                      <w:t>0</w:t>
                    </w:r>
                  </w:p>
                </w:txbxContent>
              </v:textbox>
            </v:shape>
            <v:shape id="_x0000_s1710" type="#_x0000_t202" style="position:absolute;left:2272;top:8114;width:568;height:426" filled="f" stroked="f">
              <v:textbox style="mso-next-textbox:#_x0000_s1710">
                <w:txbxContent>
                  <w:p w:rsidR="005550CA" w:rsidRDefault="005550CA" w:rsidP="00120EC9">
                    <w:pPr>
                      <w:rPr>
                        <w:sz w:val="16"/>
                      </w:rPr>
                    </w:pPr>
                    <w:r>
                      <w:rPr>
                        <w:sz w:val="16"/>
                      </w:rPr>
                      <w:t>0,8</w:t>
                    </w:r>
                  </w:p>
                </w:txbxContent>
              </v:textbox>
            </v:shape>
            <v:shape id="_x0000_s1711" type="#_x0000_t202" style="position:absolute;left:3462;top:11664;width:426;height:426" filled="f" stroked="f">
              <v:textbox style="mso-next-textbox:#_x0000_s1711">
                <w:txbxContent>
                  <w:p w:rsidR="005550CA" w:rsidRDefault="005550CA" w:rsidP="00120EC9">
                    <w:pPr>
                      <w:rPr>
                        <w:sz w:val="16"/>
                      </w:rPr>
                    </w:pPr>
                    <w:r>
                      <w:rPr>
                        <w:sz w:val="16"/>
                      </w:rPr>
                      <w:t>2</w:t>
                    </w:r>
                  </w:p>
                </w:txbxContent>
              </v:textbox>
            </v:shape>
            <v:shape id="_x0000_s1712" type="#_x0000_t202" style="position:absolute;left:4368;top:11664;width:426;height:426" filled="f" stroked="f">
              <v:textbox style="mso-next-textbox:#_x0000_s1712">
                <w:txbxContent>
                  <w:p w:rsidR="005550CA" w:rsidRDefault="005550CA" w:rsidP="00120EC9">
                    <w:pPr>
                      <w:rPr>
                        <w:sz w:val="16"/>
                      </w:rPr>
                    </w:pPr>
                    <w:r>
                      <w:rPr>
                        <w:sz w:val="16"/>
                      </w:rPr>
                      <w:t>4</w:t>
                    </w:r>
                  </w:p>
                </w:txbxContent>
              </v:textbox>
            </v:shape>
            <v:shape id="_x0000_s1713" type="#_x0000_t202" style="position:absolute;left:5156;top:11664;width:426;height:426" filled="f" stroked="f">
              <v:textbox style="mso-next-textbox:#_x0000_s1713">
                <w:txbxContent>
                  <w:p w:rsidR="005550CA" w:rsidRDefault="005550CA" w:rsidP="00120EC9">
                    <w:pPr>
                      <w:rPr>
                        <w:sz w:val="16"/>
                      </w:rPr>
                    </w:pPr>
                    <w:r>
                      <w:rPr>
                        <w:sz w:val="16"/>
                      </w:rPr>
                      <w:t>6</w:t>
                    </w:r>
                  </w:p>
                </w:txbxContent>
              </v:textbox>
            </v:shape>
            <v:shape id="_x0000_s1714" type="#_x0000_t202" style="position:absolute;left:6008;top:11664;width:426;height:426" filled="f" stroked="f">
              <v:textbox style="mso-next-textbox:#_x0000_s1714">
                <w:txbxContent>
                  <w:p w:rsidR="005550CA" w:rsidRDefault="005550CA" w:rsidP="00120EC9">
                    <w:pPr>
                      <w:rPr>
                        <w:sz w:val="16"/>
                      </w:rPr>
                    </w:pPr>
                    <w:r>
                      <w:rPr>
                        <w:sz w:val="16"/>
                      </w:rPr>
                      <w:t>8</w:t>
                    </w:r>
                  </w:p>
                </w:txbxContent>
              </v:textbox>
            </v:shape>
            <v:shape id="_x0000_s1715" type="#_x0000_t202" style="position:absolute;left:6860;top:11664;width:504;height:426" filled="f" stroked="f">
              <v:textbox style="mso-next-textbox:#_x0000_s1715">
                <w:txbxContent>
                  <w:p w:rsidR="005550CA" w:rsidRDefault="005550CA" w:rsidP="00120EC9">
                    <w:pPr>
                      <w:rPr>
                        <w:sz w:val="16"/>
                      </w:rPr>
                    </w:pPr>
                    <w:r>
                      <w:rPr>
                        <w:sz w:val="16"/>
                      </w:rPr>
                      <w:t>10</w:t>
                    </w:r>
                  </w:p>
                </w:txbxContent>
              </v:textbox>
            </v:shape>
            <v:shape id="_x0000_s1716" type="#_x0000_t202" style="position:absolute;left:7668;top:11484;width:989;height:633;mso-wrap-style:none" filled="f" stroked="f">
              <v:textbox style="mso-next-textbox:#_x0000_s1716">
                <w:txbxContent>
                  <w:p w:rsidR="005550CA" w:rsidRDefault="005550CA" w:rsidP="00120EC9">
                    <w:pPr>
                      <w:rPr>
                        <w:i/>
                        <w:sz w:val="16"/>
                      </w:rPr>
                    </w:pPr>
                    <w:r w:rsidRPr="00F4475A">
                      <w:rPr>
                        <w:i/>
                        <w:position w:val="-8"/>
                        <w:sz w:val="16"/>
                      </w:rPr>
                      <w:object w:dxaOrig="700" w:dyaOrig="260">
                        <v:shape id="_x0000_i1556" type="#_x0000_t75" style="width:35.05pt;height:13.15pt" o:ole="" fillcolor="window">
                          <v:imagedata r:id="rId682" o:title=""/>
                        </v:shape>
                        <o:OLEObject Type="Embed" ProgID="Equation.3" ShapeID="_x0000_i1556" DrawAspect="Content" ObjectID="_1541652103" r:id="rId683"/>
                      </w:object>
                    </w:r>
                  </w:p>
                </w:txbxContent>
              </v:textbox>
            </v:shape>
            <v:shape id="_x0000_s1717" type="#_x0000_t19" style="position:absolute;left:2884;top:7404;width:1420;height:4260" strokeweight="1.5pt"/>
            <v:shape id="_x0000_s1718" type="#_x0000_t19" style="position:absolute;left:4304;top:10670;width:490;height:994;flip:x" strokeweight="1.5pt"/>
            <v:shape id="_x0000_s1719" type="#_x0000_t19" style="position:absolute;left:4794;top:10670;width:646;height:994" strokeweight="1.5pt"/>
            <v:shape id="_x0000_s1720" type="#_x0000_t19" style="position:absolute;left:5866;top:11096;width:568;height:568" strokeweight="1.5pt"/>
            <v:shape id="_x0000_s1721" type="#_x0000_t19" style="position:absolute;left:6434;top:11304;width:426;height:426;flip:x" strokeweight="1.5pt"/>
            <v:shape id="_x0000_s1722" type="#_x0000_t19" style="position:absolute;left:5440;top:11096;width:426;height:568;flip:x" strokeweight="1.5pt"/>
            <v:shape id="_x0000_s1723" type="#_x0000_t19" style="position:absolute;left:6860;top:11304;width:284;height:284" strokeweight="1.5pt"/>
            <v:shape id="_x0000_s1724" type="#_x0000_t19" style="position:absolute;left:2884;top:7404;width:1910;height:4260" strokeweight="1.5pt">
              <v:stroke dashstyle="dash"/>
            </v:shape>
            <v:shape id="_x0000_s1725" type="#_x0000_t19" style="position:absolute;left:4794;top:11238;width:646;height:426;flip:x" strokeweight="1.5pt">
              <v:stroke dashstyle="dash"/>
            </v:shape>
            <v:shape id="_x0000_s1726" type="#_x0000_t19" style="position:absolute;left:5440;top:11238;width:568;height:426" strokeweight="1.5pt">
              <v:stroke dashstyle="dash"/>
            </v:shape>
            <v:shape id="_x0000_s1727" type="#_x0000_t19" style="position:absolute;left:6046;top:11446;width:529;height:284;flip:x" coordsize="20118,21600" adj=",-1399162" path="wr-21600,,21600,43200,,,20118,13736nfewr-21600,,21600,43200,,,20118,13736l,21600nsxe" strokeweight="1.5pt">
              <v:stroke dashstyle="dash"/>
              <v:path o:connectlocs="0,0;20118,13736;0,21600"/>
            </v:shape>
            <v:shape id="_x0000_s1728" type="#_x0000_t19" style="position:absolute;left:6576;top:11447;width:532;height:284" coordsize="20246,21600" adj=",-1336510" path="wr-21600,,21600,43200,,,20246,14073nfewr-21600,,21600,43200,,,20246,14073l,21600nsxe" strokeweight="1.5pt">
              <v:stroke dashstyle="dash"/>
              <v:path o:connectlocs="0,0;20246,14073;0,21600"/>
            </v:shape>
            <v:shape id="_x0000_s1729" type="#_x0000_t19" style="position:absolute;left:2884;top:7404;width:2698;height:4260" strokeweight="1.5pt">
              <v:stroke dashstyle="1 1"/>
            </v:shape>
            <v:shape id="_x0000_s1730" type="#_x0000_t19" style="position:absolute;left:5582;top:11522;width:852;height:142;flip:x" strokeweight="1.5pt">
              <v:stroke dashstyle="1 1"/>
            </v:shape>
            <v:shape id="_x0000_s1731" type="#_x0000_t19" style="position:absolute;left:6434;top:11522;width:284;height:142" strokeweight="1.5pt">
              <v:stroke dashstyle="1 1"/>
            </v:shape>
            <v:shape id="_x0000_s1732" type="#_x0000_t19" style="position:absolute;left:6718;top:11522;width:426;height:142;flip:x" strokeweight="1.5pt">
              <v:stroke dashstyle="1 1"/>
            </v:shape>
            <v:shape id="_x0000_s1733" type="#_x0000_t202" style="position:absolute;left:4794;top:7700;width:646;height:414" filled="f" stroked="f">
              <v:textbox style="mso-next-textbox:#_x0000_s1733">
                <w:txbxContent>
                  <w:p w:rsidR="005550CA" w:rsidRDefault="005550CA" w:rsidP="00120EC9">
                    <w:pPr>
                      <w:rPr>
                        <w:b/>
                      </w:rPr>
                    </w:pPr>
                    <w:r>
                      <w:rPr>
                        <w:b/>
                      </w:rPr>
                      <w:t>P=0</w:t>
                    </w:r>
                  </w:p>
                </w:txbxContent>
              </v:textbox>
            </v:shape>
            <v:line id="_x0000_s1734" style="position:absolute;flip:x" from="4020,8038" to="4794,8890">
              <v:stroke endarrow="open"/>
            </v:line>
            <v:line id="_x0000_s1735" style="position:absolute;flip:x" from="4588,8748" to="5156,9392">
              <v:stroke endarrow="open"/>
            </v:line>
            <v:line id="_x0000_s1736" style="position:absolute;flip:x" from="5362,9458" to="5752,9818">
              <v:stroke endarrow="open"/>
            </v:line>
            <v:shape id="_x0000_s1737" type="#_x0000_t202" style="position:absolute;left:1921;top:6355;width:840;height:1044;mso-wrap-style:none" filled="f" stroked="f">
              <v:textbox style="mso-next-textbox:#_x0000_s1737">
                <w:txbxContent>
                  <w:p w:rsidR="005550CA" w:rsidRDefault="005550CA" w:rsidP="00120EC9">
                    <w:r w:rsidRPr="00F4475A">
                      <w:rPr>
                        <w:position w:val="-28"/>
                      </w:rPr>
                      <w:object w:dxaOrig="560" w:dyaOrig="660">
                        <v:shape id="_x0000_i1557" type="#_x0000_t75" style="width:27.55pt;height:33.2pt" o:ole="" fillcolor="window">
                          <v:imagedata r:id="rId684" o:title=""/>
                        </v:shape>
                        <o:OLEObject Type="Embed" ProgID="Equation.3" ShapeID="_x0000_i1557" DrawAspect="Content" ObjectID="_1541652104" r:id="rId685"/>
                      </w:object>
                    </w:r>
                  </w:p>
                </w:txbxContent>
              </v:textbox>
            </v:shape>
            <v:shape id="_x0000_s1738" type="#_x0000_t202" style="position:absolute;left:5156;top:8322;width:710;height:426" filled="f" stroked="f">
              <v:textbox style="mso-next-textbox:#_x0000_s1738">
                <w:txbxContent>
                  <w:p w:rsidR="005550CA" w:rsidRDefault="005550CA" w:rsidP="00120EC9">
                    <w:pPr>
                      <w:rPr>
                        <w:b/>
                      </w:rPr>
                    </w:pPr>
                    <w:r>
                      <w:rPr>
                        <w:b/>
                      </w:rPr>
                      <w:t>P=1</w:t>
                    </w:r>
                  </w:p>
                </w:txbxContent>
              </v:textbox>
            </v:shape>
            <v:shape id="_x0000_s1739" type="#_x0000_t202" style="position:absolute;left:5704;top:9108;width:730;height:426" filled="f" stroked="f">
              <v:textbox style="mso-next-textbox:#_x0000_s1739">
                <w:txbxContent>
                  <w:p w:rsidR="005550CA" w:rsidRDefault="005550CA" w:rsidP="00120EC9">
                    <w:pPr>
                      <w:rPr>
                        <w:b/>
                      </w:rPr>
                    </w:pPr>
                    <w:r>
                      <w:rPr>
                        <w:b/>
                      </w:rPr>
                      <w:t>P=2</w:t>
                    </w:r>
                  </w:p>
                </w:txbxContent>
              </v:textbox>
            </v:shape>
          </v:group>
        </w:pict>
      </w:r>
      <w:r w:rsidR="00F4475A" w:rsidRPr="00F4475A">
        <w:rPr>
          <w:rFonts w:ascii="Times New Roman" w:hAnsi="Times New Roman" w:cs="Times New Roman"/>
          <w:iCs/>
          <w:position w:val="-26"/>
        </w:rPr>
        <w:object w:dxaOrig="3460" w:dyaOrig="639">
          <v:shape id="_x0000_i1317" type="#_x0000_t75" style="width:173.45pt;height:31.95pt" o:ole="" fillcolor="window">
            <v:imagedata r:id="rId686" o:title=""/>
          </v:shape>
          <o:OLEObject Type="Embed" ProgID="Equation.3" ShapeID="_x0000_i1317" DrawAspect="Content" ObjectID="_1541651864" r:id="rId687"/>
        </w:object>
      </w:r>
    </w:p>
    <w:p w:rsidR="00120EC9" w:rsidRPr="00FF114D" w:rsidRDefault="00120EC9" w:rsidP="00120EC9">
      <w:pPr>
        <w:spacing w:line="360" w:lineRule="atLeast"/>
        <w:jc w:val="both"/>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F114D" w:rsidRDefault="00120EC9" w:rsidP="00120EC9">
      <w:pPr>
        <w:spacing w:line="360" w:lineRule="atLeast"/>
        <w:rPr>
          <w:rFonts w:ascii="Times New Roman" w:hAnsi="Times New Roman" w:cs="Times New Roman"/>
          <w:iCs/>
        </w:rPr>
      </w:pPr>
    </w:p>
    <w:p w:rsidR="00120EC9" w:rsidRPr="00F4475A" w:rsidRDefault="00120EC9" w:rsidP="00F4475A">
      <w:pPr>
        <w:spacing w:line="360" w:lineRule="atLeast"/>
        <w:jc w:val="center"/>
        <w:rPr>
          <w:rFonts w:ascii="Times New Roman" w:hAnsi="Times New Roman" w:cs="Times New Roman"/>
          <w:bCs/>
          <w:iCs/>
        </w:rPr>
      </w:pPr>
      <w:r w:rsidRPr="00F4475A">
        <w:rPr>
          <w:rFonts w:ascii="Times New Roman" w:hAnsi="Times New Roman" w:cs="Times New Roman"/>
          <w:bCs/>
          <w:iCs/>
        </w:rPr>
        <w:t>Fig.</w:t>
      </w:r>
      <w:r w:rsidR="00F4475A" w:rsidRPr="00F4475A">
        <w:rPr>
          <w:rFonts w:ascii="Times New Roman" w:hAnsi="Times New Roman" w:cs="Times New Roman"/>
          <w:bCs/>
          <w:iCs/>
        </w:rPr>
        <w:t>5</w:t>
      </w:r>
      <w:r w:rsidRPr="00F4475A">
        <w:rPr>
          <w:rFonts w:ascii="Times New Roman" w:hAnsi="Times New Roman" w:cs="Times New Roman"/>
          <w:bCs/>
          <w:iCs/>
        </w:rPr>
        <w:t>.</w:t>
      </w:r>
      <w:r w:rsidR="00F4475A" w:rsidRPr="00F4475A">
        <w:rPr>
          <w:rFonts w:ascii="Times New Roman" w:hAnsi="Times New Roman" w:cs="Times New Roman"/>
          <w:bCs/>
          <w:iCs/>
        </w:rPr>
        <w:t>2</w:t>
      </w:r>
      <w:r w:rsidRPr="00F4475A">
        <w:rPr>
          <w:rFonts w:ascii="Times New Roman" w:hAnsi="Times New Roman" w:cs="Times New Roman"/>
          <w:bCs/>
          <w:iCs/>
        </w:rPr>
        <w:t xml:space="preserve"> - Améliorations apportées par une distribution non uniforme.</w:t>
      </w:r>
    </w:p>
    <w:p w:rsidR="00120EC9" w:rsidRPr="00FF114D" w:rsidRDefault="00120EC9" w:rsidP="00120EC9">
      <w:pPr>
        <w:spacing w:line="360" w:lineRule="atLeast"/>
        <w:jc w:val="center"/>
        <w:rPr>
          <w:rFonts w:ascii="Times New Roman" w:hAnsi="Times New Roman" w:cs="Times New Roman"/>
          <w:iCs/>
        </w:rPr>
      </w:pPr>
    </w:p>
    <w:p w:rsidR="00120EC9" w:rsidRDefault="00120EC9" w:rsidP="00120EC9">
      <w:pPr>
        <w:spacing w:line="360" w:lineRule="atLeast"/>
        <w:jc w:val="center"/>
        <w:rPr>
          <w:rFonts w:ascii="Times New Roman" w:hAnsi="Times New Roman" w:cs="Times New Roman"/>
          <w:iCs/>
        </w:rPr>
      </w:pPr>
    </w:p>
    <w:p w:rsidR="00E2101E" w:rsidRDefault="00E2101E" w:rsidP="00120EC9">
      <w:pPr>
        <w:spacing w:line="360" w:lineRule="atLeast"/>
        <w:jc w:val="center"/>
        <w:rPr>
          <w:rFonts w:ascii="Times New Roman" w:hAnsi="Times New Roman" w:cs="Times New Roman"/>
          <w:iCs/>
        </w:rPr>
      </w:pPr>
    </w:p>
    <w:p w:rsidR="00E2101E" w:rsidRDefault="00E2101E" w:rsidP="00120EC9">
      <w:pPr>
        <w:spacing w:line="360" w:lineRule="atLeast"/>
        <w:jc w:val="center"/>
        <w:rPr>
          <w:rFonts w:ascii="Times New Roman" w:hAnsi="Times New Roman" w:cs="Times New Roman"/>
          <w:iCs/>
        </w:rPr>
      </w:pPr>
    </w:p>
    <w:p w:rsidR="00E2101E" w:rsidRDefault="00E2101E" w:rsidP="00120EC9">
      <w:pPr>
        <w:spacing w:line="360" w:lineRule="atLeast"/>
        <w:jc w:val="center"/>
        <w:rPr>
          <w:rFonts w:ascii="Times New Roman" w:hAnsi="Times New Roman" w:cs="Times New Roman"/>
          <w:iCs/>
        </w:rPr>
      </w:pPr>
    </w:p>
    <w:p w:rsidR="00E2101E" w:rsidRPr="00E2101E" w:rsidRDefault="00207D1B" w:rsidP="00D67B3A">
      <w:pPr>
        <w:pStyle w:val="Titre1"/>
        <w:numPr>
          <w:ilvl w:val="0"/>
          <w:numId w:val="21"/>
        </w:numPr>
      </w:pPr>
      <w:r w:rsidRPr="00E2101E">
        <w:t>ANTENNES PLANAIRES</w:t>
      </w:r>
    </w:p>
    <w:p w:rsidR="00E2101E" w:rsidRPr="00E2101E" w:rsidRDefault="00E2101E" w:rsidP="00D67B3A">
      <w:pPr>
        <w:autoSpaceDE w:val="0"/>
        <w:autoSpaceDN w:val="0"/>
        <w:adjustRightInd w:val="0"/>
        <w:spacing w:after="0"/>
        <w:jc w:val="both"/>
        <w:rPr>
          <w:rFonts w:ascii="Times New Roman" w:hAnsi="Times New Roman" w:cs="Times New Roman"/>
        </w:rPr>
      </w:pPr>
      <w:r w:rsidRPr="00E2101E">
        <w:rPr>
          <w:rFonts w:ascii="Times New Roman" w:hAnsi="Times New Roman" w:cs="Times New Roman"/>
        </w:rPr>
        <w:t>Les communications hertziennes, les télécommunications spatiales et les radars utilisent le plus</w:t>
      </w:r>
      <w:r w:rsidR="00A4461C">
        <w:rPr>
          <w:rFonts w:ascii="Times New Roman" w:hAnsi="Times New Roman" w:cs="Times New Roman"/>
        </w:rPr>
        <w:t xml:space="preserve"> </w:t>
      </w:r>
      <w:r w:rsidRPr="00E2101E">
        <w:rPr>
          <w:rFonts w:ascii="Times New Roman" w:hAnsi="Times New Roman" w:cs="Times New Roman"/>
        </w:rPr>
        <w:t xml:space="preserve">souvent des antennes à réflecteur. Ce sont des dispositifs performants qui possèdent un </w:t>
      </w:r>
      <w:r w:rsidRPr="00D67B3A">
        <w:rPr>
          <w:rFonts w:ascii="Times New Roman" w:hAnsi="Times New Roman" w:cs="Times New Roman"/>
        </w:rPr>
        <w:t>bon</w:t>
      </w:r>
      <w:r w:rsidR="00A4461C">
        <w:rPr>
          <w:rFonts w:ascii="Times New Roman" w:hAnsi="Times New Roman" w:cs="Times New Roman"/>
        </w:rPr>
        <w:t xml:space="preserve"> </w:t>
      </w:r>
      <w:r w:rsidRPr="00D67B3A">
        <w:rPr>
          <w:rFonts w:ascii="Times New Roman" w:hAnsi="Times New Roman" w:cs="Times New Roman"/>
        </w:rPr>
        <w:t>rendement, une grande pureté de polarisation et une large bande</w:t>
      </w:r>
      <w:r w:rsidRPr="00E2101E">
        <w:rPr>
          <w:rFonts w:ascii="Times New Roman" w:hAnsi="Times New Roman" w:cs="Times New Roman"/>
        </w:rPr>
        <w:t xml:space="preserve"> de fréquences. Dans le cas des</w:t>
      </w:r>
      <w:r w:rsidR="00A4461C">
        <w:rPr>
          <w:rFonts w:ascii="Times New Roman" w:hAnsi="Times New Roman" w:cs="Times New Roman"/>
        </w:rPr>
        <w:t xml:space="preserve"> </w:t>
      </w:r>
      <w:r w:rsidRPr="00E2101E">
        <w:rPr>
          <w:rFonts w:ascii="Times New Roman" w:hAnsi="Times New Roman" w:cs="Times New Roman"/>
        </w:rPr>
        <w:t>applications mobiles, leur poids et leur encombrement deviennent deux inconvénients majeurs.</w:t>
      </w:r>
    </w:p>
    <w:p w:rsidR="00E2101E" w:rsidRPr="00E2101E" w:rsidRDefault="00E2101E" w:rsidP="00D67B3A">
      <w:pPr>
        <w:autoSpaceDE w:val="0"/>
        <w:autoSpaceDN w:val="0"/>
        <w:adjustRightInd w:val="0"/>
        <w:spacing w:after="0"/>
        <w:jc w:val="both"/>
        <w:rPr>
          <w:rFonts w:ascii="Times New Roman" w:hAnsi="Times New Roman" w:cs="Times New Roman"/>
        </w:rPr>
      </w:pPr>
      <w:r w:rsidRPr="00E2101E">
        <w:rPr>
          <w:rFonts w:ascii="Times New Roman" w:hAnsi="Times New Roman" w:cs="Times New Roman"/>
        </w:rPr>
        <w:t xml:space="preserve">Bien avant d’être appliquée aux antennes micro ruban, dans les années soixante, la </w:t>
      </w:r>
      <w:r w:rsidR="00D67B3A">
        <w:rPr>
          <w:rFonts w:ascii="Times New Roman" w:hAnsi="Times New Roman" w:cs="Times New Roman"/>
        </w:rPr>
        <w:t>t</w:t>
      </w:r>
      <w:r w:rsidRPr="00E2101E">
        <w:rPr>
          <w:rFonts w:ascii="Times New Roman" w:hAnsi="Times New Roman" w:cs="Times New Roman"/>
        </w:rPr>
        <w:t>echnologie</w:t>
      </w:r>
      <w:r w:rsidR="00A4461C">
        <w:rPr>
          <w:rFonts w:ascii="Times New Roman" w:hAnsi="Times New Roman" w:cs="Times New Roman"/>
        </w:rPr>
        <w:t xml:space="preserve"> </w:t>
      </w:r>
      <w:r w:rsidRPr="00E2101E">
        <w:rPr>
          <w:rFonts w:ascii="Times New Roman" w:hAnsi="Times New Roman" w:cs="Times New Roman"/>
        </w:rPr>
        <w:t>dite de circuit imprimée avait été largement mise à contribution notamment dans le domaine</w:t>
      </w:r>
      <w:r w:rsidR="00A4461C">
        <w:rPr>
          <w:rFonts w:ascii="Times New Roman" w:hAnsi="Times New Roman" w:cs="Times New Roman"/>
        </w:rPr>
        <w:t xml:space="preserve"> </w:t>
      </w:r>
      <w:r w:rsidRPr="00E2101E">
        <w:rPr>
          <w:rFonts w:ascii="Times New Roman" w:hAnsi="Times New Roman" w:cs="Times New Roman"/>
        </w:rPr>
        <w:t>de l’électronique. Cette technologie appliquée aux antennes micro ruban (ou antennes patch)</w:t>
      </w:r>
      <w:r w:rsidR="00A4461C">
        <w:rPr>
          <w:rFonts w:ascii="Times New Roman" w:hAnsi="Times New Roman" w:cs="Times New Roman"/>
        </w:rPr>
        <w:t xml:space="preserve"> </w:t>
      </w:r>
      <w:r w:rsidRPr="00E2101E">
        <w:rPr>
          <w:rFonts w:ascii="Times New Roman" w:hAnsi="Times New Roman" w:cs="Times New Roman"/>
        </w:rPr>
        <w:t>présente un certain nombre d’avantages parmi lesquels :</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un faible coût de fabrication,</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elles sont légères et peu encombrantes,</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la possibilité de les imprimer sur des surfaces non-planes dans le cas de substrats souples,</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la possibilité de mise en réseaux pour améliorer la directivité et pour des applications de</w:t>
      </w:r>
      <w:r w:rsidR="00A4461C">
        <w:rPr>
          <w:rFonts w:ascii="Times New Roman" w:hAnsi="Times New Roman" w:cs="Times New Roman"/>
        </w:rPr>
        <w:t xml:space="preserve"> </w:t>
      </w:r>
      <w:r w:rsidRPr="00E2101E">
        <w:rPr>
          <w:rFonts w:ascii="Times New Roman" w:hAnsi="Times New Roman" w:cs="Times New Roman"/>
        </w:rPr>
        <w:t>balayage électronique de l’espace,</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la possibilité de les intégrer dans des appareils électriques nomades,</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la polarisation de l’onde électromagnétique linéaire ou circulaire en ajustant la géométrie et</w:t>
      </w:r>
      <w:r w:rsidR="00A4461C">
        <w:rPr>
          <w:rFonts w:ascii="Times New Roman" w:hAnsi="Times New Roman" w:cs="Times New Roman"/>
        </w:rPr>
        <w:t xml:space="preserve"> </w:t>
      </w:r>
      <w:r w:rsidRPr="00E2101E">
        <w:rPr>
          <w:rFonts w:ascii="Times New Roman" w:hAnsi="Times New Roman" w:cs="Times New Roman"/>
        </w:rPr>
        <w:t>l’excitation de l’élément rayonnant.</w:t>
      </w:r>
    </w:p>
    <w:p w:rsidR="00E2101E" w:rsidRPr="00E2101E" w:rsidRDefault="00E2101E" w:rsidP="00D67B3A">
      <w:pPr>
        <w:autoSpaceDE w:val="0"/>
        <w:autoSpaceDN w:val="0"/>
        <w:adjustRightInd w:val="0"/>
        <w:spacing w:after="0"/>
        <w:jc w:val="both"/>
        <w:rPr>
          <w:rFonts w:ascii="Times New Roman" w:hAnsi="Times New Roman" w:cs="Times New Roman"/>
        </w:rPr>
      </w:pPr>
      <w:r w:rsidRPr="00E2101E">
        <w:rPr>
          <w:rFonts w:ascii="Times New Roman" w:hAnsi="Times New Roman" w:cs="Times New Roman"/>
        </w:rPr>
        <w:t>Malheureusement, ces antennes présentent également un certain nombre d’inconvénients qui</w:t>
      </w:r>
      <w:r w:rsidR="00A4461C">
        <w:rPr>
          <w:rFonts w:ascii="Times New Roman" w:hAnsi="Times New Roman" w:cs="Times New Roman"/>
        </w:rPr>
        <w:t xml:space="preserve"> </w:t>
      </w:r>
      <w:r w:rsidRPr="00E2101E">
        <w:rPr>
          <w:rFonts w:ascii="Times New Roman" w:hAnsi="Times New Roman" w:cs="Times New Roman"/>
        </w:rPr>
        <w:t>peuvent limiter leur domaine d’applications. On peut noter :</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une bande passante limitée (de 1 à 5 %),</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un faible gain (de l’ordre de 5 dB),</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une pureté de polarisation difficile à obtenir,</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l’excitation possible d’ondes de surface dans le diélectrique,</w:t>
      </w:r>
    </w:p>
    <w:p w:rsidR="00E2101E" w:rsidRPr="00E2101E" w:rsidRDefault="00E2101E" w:rsidP="00D67B3A">
      <w:pPr>
        <w:autoSpaceDE w:val="0"/>
        <w:autoSpaceDN w:val="0"/>
        <w:adjustRightInd w:val="0"/>
        <w:spacing w:after="0"/>
        <w:ind w:left="708"/>
        <w:jc w:val="both"/>
        <w:rPr>
          <w:rFonts w:ascii="Times New Roman" w:hAnsi="Times New Roman" w:cs="Times New Roman"/>
        </w:rPr>
      </w:pPr>
      <w:r w:rsidRPr="00E2101E">
        <w:rPr>
          <w:rFonts w:ascii="Times New Roman" w:hAnsi="Times New Roman" w:cs="Times New Roman"/>
        </w:rPr>
        <w:t>– des puissances transportées faibles en comparaison aux antennes traditionnelles.</w:t>
      </w:r>
    </w:p>
    <w:p w:rsidR="00E2101E" w:rsidRPr="00E2101E" w:rsidRDefault="00E2101E" w:rsidP="00A4461C">
      <w:pPr>
        <w:autoSpaceDE w:val="0"/>
        <w:autoSpaceDN w:val="0"/>
        <w:adjustRightInd w:val="0"/>
        <w:spacing w:after="0"/>
        <w:jc w:val="both"/>
        <w:rPr>
          <w:rFonts w:ascii="Times New Roman" w:hAnsi="Times New Roman" w:cs="Times New Roman"/>
        </w:rPr>
      </w:pPr>
      <w:r w:rsidRPr="00E2101E">
        <w:rPr>
          <w:rFonts w:ascii="Times New Roman" w:hAnsi="Times New Roman" w:cs="Times New Roman"/>
        </w:rPr>
        <w:t xml:space="preserve">Dans sa version la plus simple, l’antenne micro ruban, ou antenne imprimée, représentée </w:t>
      </w:r>
      <w:r w:rsidR="00A4461C">
        <w:rPr>
          <w:rFonts w:ascii="Times New Roman" w:hAnsi="Times New Roman" w:cs="Times New Roman"/>
        </w:rPr>
        <w:t xml:space="preserve">par la </w:t>
      </w:r>
      <w:r w:rsidRPr="00E2101E">
        <w:rPr>
          <w:rFonts w:ascii="Times New Roman" w:hAnsi="Times New Roman" w:cs="Times New Roman"/>
        </w:rPr>
        <w:t>figure</w:t>
      </w:r>
      <w:r w:rsidR="00A4461C">
        <w:rPr>
          <w:rFonts w:ascii="Times New Roman" w:hAnsi="Times New Roman" w:cs="Times New Roman"/>
        </w:rPr>
        <w:t xml:space="preserve"> 6</w:t>
      </w:r>
      <w:r w:rsidRPr="00E2101E">
        <w:rPr>
          <w:rFonts w:ascii="Times New Roman" w:hAnsi="Times New Roman" w:cs="Times New Roman"/>
        </w:rPr>
        <w:t>, est constituée d’une plaque de substrat entièrement métallisée d’un côté tandis qu’unfilm métallique de forme variable (ici carrée) et de dimensions ajustées est déposé sur son autreface. Ce dernier constitue l’élément rayonnant dont les dimensions et les caractéristiques dusubstrat sur lequel il est déposé fixent, entre autres, la fréquence de résonance. Le plan de massemétallique est suffisamment grand par rapport à l’élément rayonnant de façon à limiter les effetsd’ondes de surface qui rayonnent sur les extrémités de la plaque.</w:t>
      </w:r>
    </w:p>
    <w:p w:rsidR="00E2101E" w:rsidRDefault="00E2101E" w:rsidP="00D67B3A">
      <w:pPr>
        <w:autoSpaceDE w:val="0"/>
        <w:autoSpaceDN w:val="0"/>
        <w:adjustRightInd w:val="0"/>
        <w:spacing w:after="0"/>
        <w:jc w:val="both"/>
        <w:rPr>
          <w:rFonts w:ascii="Times New Roman" w:hAnsi="Times New Roman" w:cs="Times New Roman"/>
        </w:rPr>
      </w:pPr>
      <w:r w:rsidRPr="00E2101E">
        <w:rPr>
          <w:rFonts w:ascii="Times New Roman" w:hAnsi="Times New Roman" w:cs="Times New Roman"/>
        </w:rPr>
        <w:t xml:space="preserve">En guise de substrat, on trouve des composites à bases de fibres de verre-téflon (polytétrafluoroéthylène2 </w:t>
      </w:r>
      <w:r w:rsidRPr="00E2101E">
        <w:rPr>
          <w:rFonts w:ascii="Times New Roman" w:eastAsia="CMMI10" w:hAnsi="Times New Roman" w:cs="Times New Roman"/>
          <w:i/>
          <w:iCs/>
        </w:rPr>
        <w:t>&lt;</w:t>
      </w:r>
      <w:r w:rsidRPr="00E2101E">
        <w:rPr>
          <w:rFonts w:ascii="Times New Roman" w:hAnsi="Times New Roman" w:cs="Times New Roman"/>
        </w:rPr>
        <w:t>ε</w:t>
      </w:r>
      <w:r w:rsidRPr="00E2101E">
        <w:rPr>
          <w:rFonts w:ascii="Times New Roman" w:hAnsi="Times New Roman" w:cs="Times New Roman"/>
          <w:i/>
          <w:iCs/>
        </w:rPr>
        <w:t>r</w:t>
      </w:r>
      <w:r w:rsidRPr="00E2101E">
        <w:rPr>
          <w:rFonts w:ascii="Times New Roman" w:eastAsia="CMMI10" w:hAnsi="Times New Roman" w:cs="Times New Roman"/>
          <w:i/>
          <w:iCs/>
        </w:rPr>
        <w:t>&lt;</w:t>
      </w:r>
      <w:r w:rsidRPr="00E2101E">
        <w:rPr>
          <w:rFonts w:ascii="Times New Roman" w:hAnsi="Times New Roman" w:cs="Times New Roman"/>
        </w:rPr>
        <w:t>3</w:t>
      </w:r>
      <w:r w:rsidRPr="00E2101E">
        <w:rPr>
          <w:rFonts w:ascii="Times New Roman" w:eastAsia="CMMI10" w:hAnsi="Times New Roman" w:cs="Times New Roman"/>
          <w:i/>
          <w:iCs/>
        </w:rPr>
        <w:t xml:space="preserve">, </w:t>
      </w:r>
      <w:r w:rsidRPr="00E2101E">
        <w:rPr>
          <w:rFonts w:ascii="Times New Roman" w:hAnsi="Times New Roman" w:cs="Times New Roman"/>
        </w:rPr>
        <w:t>tan</w:t>
      </w:r>
      <w:r w:rsidRPr="00E2101E">
        <w:rPr>
          <w:rFonts w:ascii="Times New Roman" w:hAnsi="Times New Roman" w:cs="Times New Roman"/>
          <w:b/>
          <w:bCs/>
        </w:rPr>
        <w:t xml:space="preserve">d 5 </w:t>
      </w:r>
      <w:r w:rsidRPr="00E2101E">
        <w:rPr>
          <w:rFonts w:ascii="Times New Roman" w:hAnsi="Times New Roman" w:cs="Times New Roman"/>
        </w:rPr>
        <w:t>10</w:t>
      </w:r>
      <w:r w:rsidRPr="00E2101E">
        <w:rPr>
          <w:rFonts w:ascii="Times New Roman" w:eastAsia="CMSY7" w:hAnsi="Times New Roman" w:cs="Times New Roman"/>
          <w:i/>
          <w:iCs/>
        </w:rPr>
        <w:t>−</w:t>
      </w:r>
      <w:r w:rsidRPr="00E2101E">
        <w:rPr>
          <w:rFonts w:ascii="Times New Roman" w:hAnsi="Times New Roman" w:cs="Times New Roman"/>
        </w:rPr>
        <w:t>3), du polypropylène (ε</w:t>
      </w:r>
      <w:r w:rsidRPr="00E2101E">
        <w:rPr>
          <w:rFonts w:ascii="Times New Roman" w:hAnsi="Times New Roman" w:cs="Times New Roman"/>
          <w:i/>
          <w:iCs/>
        </w:rPr>
        <w:t>r</w:t>
      </w:r>
      <w:r w:rsidRPr="00E2101E">
        <w:rPr>
          <w:rFonts w:ascii="Times New Roman" w:hAnsi="Times New Roman" w:cs="Times New Roman"/>
          <w:b/>
          <w:bCs/>
        </w:rPr>
        <w:t xml:space="preserve">5 </w:t>
      </w:r>
      <w:r w:rsidRPr="00E2101E">
        <w:rPr>
          <w:rFonts w:ascii="Times New Roman" w:hAnsi="Times New Roman" w:cs="Times New Roman"/>
        </w:rPr>
        <w:t>2</w:t>
      </w:r>
      <w:r w:rsidRPr="00E2101E">
        <w:rPr>
          <w:rFonts w:ascii="Times New Roman" w:eastAsia="CMMI10" w:hAnsi="Times New Roman" w:cs="Times New Roman"/>
          <w:i/>
          <w:iCs/>
        </w:rPr>
        <w:t>,</w:t>
      </w:r>
      <w:r w:rsidRPr="00E2101E">
        <w:rPr>
          <w:rFonts w:ascii="Times New Roman" w:hAnsi="Times New Roman" w:cs="Times New Roman"/>
        </w:rPr>
        <w:t>2</w:t>
      </w:r>
      <w:r w:rsidRPr="00E2101E">
        <w:rPr>
          <w:rFonts w:ascii="Times New Roman" w:eastAsia="CMMI10" w:hAnsi="Times New Roman" w:cs="Times New Roman"/>
          <w:i/>
          <w:iCs/>
        </w:rPr>
        <w:t xml:space="preserve">, </w:t>
      </w:r>
      <w:r w:rsidRPr="00E2101E">
        <w:rPr>
          <w:rFonts w:ascii="Times New Roman" w:hAnsi="Times New Roman" w:cs="Times New Roman"/>
        </w:rPr>
        <w:t xml:space="preserve">tan </w:t>
      </w:r>
      <w:r w:rsidRPr="00E2101E">
        <w:rPr>
          <w:rFonts w:ascii="Times New Roman" w:hAnsi="Times New Roman" w:cs="Times New Roman"/>
          <w:b/>
          <w:bCs/>
        </w:rPr>
        <w:t xml:space="preserve">d </w:t>
      </w:r>
      <w:r w:rsidRPr="00E2101E">
        <w:rPr>
          <w:rFonts w:ascii="Times New Roman" w:eastAsia="CMSY10" w:hAnsi="Times New Roman" w:cs="Times New Roman"/>
          <w:i/>
          <w:iCs/>
        </w:rPr>
        <w:t xml:space="preserve">≈ </w:t>
      </w:r>
      <w:r w:rsidRPr="00E2101E">
        <w:rPr>
          <w:rFonts w:ascii="Times New Roman" w:hAnsi="Times New Roman" w:cs="Times New Roman"/>
        </w:rPr>
        <w:t>3</w:t>
      </w:r>
      <w:r w:rsidRPr="00E2101E">
        <w:rPr>
          <w:rFonts w:ascii="Times New Roman" w:eastAsia="CMMI10" w:hAnsi="Times New Roman" w:cs="Times New Roman"/>
          <w:i/>
          <w:iCs/>
        </w:rPr>
        <w:t>.</w:t>
      </w:r>
      <w:r w:rsidRPr="00E2101E">
        <w:rPr>
          <w:rFonts w:ascii="Times New Roman" w:hAnsi="Times New Roman" w:cs="Times New Roman"/>
        </w:rPr>
        <w:t>10</w:t>
      </w:r>
      <w:r w:rsidRPr="00E2101E">
        <w:rPr>
          <w:rFonts w:ascii="Times New Roman" w:eastAsia="CMSY7" w:hAnsi="Times New Roman" w:cs="Times New Roman"/>
          <w:i/>
          <w:iCs/>
        </w:rPr>
        <w:t>−</w:t>
      </w:r>
      <w:r w:rsidRPr="00E2101E">
        <w:rPr>
          <w:rFonts w:ascii="Times New Roman" w:hAnsi="Times New Roman" w:cs="Times New Roman"/>
        </w:rPr>
        <w:t>4) mais égalementdesmousses synthétiques contenant de nombreuses poches d’air (ε</w:t>
      </w:r>
      <w:r w:rsidRPr="00E2101E">
        <w:rPr>
          <w:rFonts w:ascii="Times New Roman" w:hAnsi="Times New Roman" w:cs="Times New Roman"/>
          <w:i/>
          <w:iCs/>
        </w:rPr>
        <w:t>r</w:t>
      </w:r>
      <w:r w:rsidRPr="00E2101E">
        <w:rPr>
          <w:rFonts w:ascii="Times New Roman" w:hAnsi="Times New Roman" w:cs="Times New Roman"/>
          <w:b/>
          <w:bCs/>
        </w:rPr>
        <w:t xml:space="preserve">5 </w:t>
      </w:r>
      <w:r w:rsidRPr="00E2101E">
        <w:rPr>
          <w:rFonts w:ascii="Times New Roman" w:hAnsi="Times New Roman" w:cs="Times New Roman"/>
        </w:rPr>
        <w:t>1</w:t>
      </w:r>
      <w:r w:rsidRPr="00E2101E">
        <w:rPr>
          <w:rFonts w:ascii="Times New Roman" w:eastAsia="CMMI10" w:hAnsi="Times New Roman" w:cs="Times New Roman"/>
          <w:i/>
          <w:iCs/>
        </w:rPr>
        <w:t>,</w:t>
      </w:r>
      <w:r w:rsidRPr="00E2101E">
        <w:rPr>
          <w:rFonts w:ascii="Times New Roman" w:hAnsi="Times New Roman" w:cs="Times New Roman"/>
        </w:rPr>
        <w:t>03</w:t>
      </w:r>
      <w:r w:rsidRPr="00E2101E">
        <w:rPr>
          <w:rFonts w:ascii="Times New Roman" w:eastAsia="CMMI10" w:hAnsi="Times New Roman" w:cs="Times New Roman"/>
          <w:i/>
          <w:iCs/>
        </w:rPr>
        <w:t xml:space="preserve">, </w:t>
      </w:r>
      <w:r w:rsidRPr="00E2101E">
        <w:rPr>
          <w:rFonts w:ascii="Times New Roman" w:hAnsi="Times New Roman" w:cs="Times New Roman"/>
        </w:rPr>
        <w:t xml:space="preserve">tan </w:t>
      </w:r>
      <w:r w:rsidRPr="00E2101E">
        <w:rPr>
          <w:rFonts w:ascii="Times New Roman" w:hAnsi="Times New Roman" w:cs="Times New Roman"/>
          <w:b/>
          <w:bCs/>
        </w:rPr>
        <w:t xml:space="preserve">d </w:t>
      </w:r>
      <w:r w:rsidRPr="00E2101E">
        <w:rPr>
          <w:rFonts w:ascii="Times New Roman" w:eastAsia="CMSY10" w:hAnsi="Times New Roman" w:cs="Times New Roman"/>
          <w:i/>
          <w:iCs/>
        </w:rPr>
        <w:t xml:space="preserve">≈ </w:t>
      </w:r>
      <w:r w:rsidRPr="00E2101E">
        <w:rPr>
          <w:rFonts w:ascii="Times New Roman" w:hAnsi="Times New Roman" w:cs="Times New Roman"/>
        </w:rPr>
        <w:t>10</w:t>
      </w:r>
      <w:r w:rsidRPr="00E2101E">
        <w:rPr>
          <w:rFonts w:ascii="Times New Roman" w:eastAsia="CMSY7" w:hAnsi="Times New Roman" w:cs="Times New Roman"/>
          <w:i/>
          <w:iCs/>
        </w:rPr>
        <w:t>−</w:t>
      </w:r>
      <w:r w:rsidRPr="00E2101E">
        <w:rPr>
          <w:rFonts w:ascii="Times New Roman" w:hAnsi="Times New Roman" w:cs="Times New Roman"/>
        </w:rPr>
        <w:t>3).</w:t>
      </w:r>
    </w:p>
    <w:p w:rsidR="00D67B3A" w:rsidRDefault="00D67B3A" w:rsidP="00D67B3A">
      <w:pPr>
        <w:autoSpaceDE w:val="0"/>
        <w:autoSpaceDN w:val="0"/>
        <w:adjustRightInd w:val="0"/>
        <w:spacing w:after="0"/>
        <w:jc w:val="center"/>
        <w:rPr>
          <w:rFonts w:ascii="Times New Roman" w:hAnsi="Times New Roman" w:cs="Times New Roman"/>
          <w:iCs/>
        </w:rPr>
      </w:pPr>
      <w:r>
        <w:rPr>
          <w:rFonts w:ascii="Times New Roman" w:hAnsi="Times New Roman" w:cs="Times New Roman"/>
          <w:iCs/>
          <w:noProof/>
          <w:lang w:eastAsia="fr-FR"/>
        </w:rPr>
        <w:drawing>
          <wp:inline distT="0" distB="0" distL="0" distR="0">
            <wp:extent cx="3716188" cy="1440342"/>
            <wp:effectExtent l="19050" t="0" r="0" b="0"/>
            <wp:docPr id="366" name="Imag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688"/>
                    <a:srcRect/>
                    <a:stretch>
                      <a:fillRect/>
                    </a:stretch>
                  </pic:blipFill>
                  <pic:spPr bwMode="auto">
                    <a:xfrm>
                      <a:off x="0" y="0"/>
                      <a:ext cx="3717409" cy="1440815"/>
                    </a:xfrm>
                    <a:prstGeom prst="rect">
                      <a:avLst/>
                    </a:prstGeom>
                    <a:noFill/>
                    <a:ln w="9525">
                      <a:noFill/>
                      <a:miter lim="800000"/>
                      <a:headEnd/>
                      <a:tailEnd/>
                    </a:ln>
                  </pic:spPr>
                </pic:pic>
              </a:graphicData>
            </a:graphic>
          </wp:inline>
        </w:drawing>
      </w:r>
    </w:p>
    <w:p w:rsidR="00D67B3A" w:rsidRDefault="00D67B3A" w:rsidP="00D67B3A">
      <w:pPr>
        <w:autoSpaceDE w:val="0"/>
        <w:autoSpaceDN w:val="0"/>
        <w:adjustRightInd w:val="0"/>
        <w:spacing w:after="0"/>
        <w:jc w:val="center"/>
        <w:rPr>
          <w:rFonts w:ascii="Frutiger-Bold" w:hAnsi="Frutiger-Bold" w:cs="Frutiger-Bold"/>
          <w:b/>
          <w:bCs/>
          <w:sz w:val="17"/>
          <w:szCs w:val="17"/>
        </w:rPr>
      </w:pPr>
    </w:p>
    <w:p w:rsidR="00D67B3A" w:rsidRDefault="00D67B3A" w:rsidP="00D67B3A">
      <w:pPr>
        <w:autoSpaceDE w:val="0"/>
        <w:autoSpaceDN w:val="0"/>
        <w:adjustRightInd w:val="0"/>
        <w:spacing w:after="0"/>
        <w:jc w:val="center"/>
        <w:rPr>
          <w:rFonts w:ascii="Times New Roman" w:hAnsi="Times New Roman" w:cs="Times New Roman"/>
        </w:rPr>
      </w:pPr>
      <w:r w:rsidRPr="00D67B3A">
        <w:rPr>
          <w:rFonts w:ascii="Times New Roman" w:hAnsi="Times New Roman" w:cs="Times New Roman"/>
        </w:rPr>
        <w:t>Figure 6. – Structure d’une antenne imprimée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Les dimensions typiques d’une antenne patch sont sa longueur </w:t>
      </w:r>
      <w:r w:rsidRPr="00454B17">
        <w:rPr>
          <w:rFonts w:ascii="Times New Roman" w:hAnsi="Times New Roman" w:cs="Times New Roman"/>
          <w:i/>
          <w:iCs/>
        </w:rPr>
        <w:t>L</w:t>
      </w:r>
      <w:r w:rsidRPr="00454B17">
        <w:rPr>
          <w:rFonts w:ascii="Times New Roman" w:hAnsi="Times New Roman" w:cs="Times New Roman"/>
        </w:rPr>
        <w:t>, sa largeur</w:t>
      </w:r>
      <w:r w:rsidRPr="00454B17">
        <w:rPr>
          <w:rFonts w:ascii="Times New Roman" w:hAnsi="Times New Roman" w:cs="Times New Roman"/>
          <w:i/>
          <w:iCs/>
        </w:rPr>
        <w:t>W</w:t>
      </w:r>
      <w:r w:rsidRPr="00454B17">
        <w:rPr>
          <w:rFonts w:ascii="Times New Roman" w:hAnsi="Times New Roman" w:cs="Times New Roman"/>
        </w:rPr>
        <w:t xml:space="preserve">et son épaisseur </w:t>
      </w:r>
      <w:r w:rsidRPr="00454B17">
        <w:rPr>
          <w:rFonts w:ascii="Times New Roman" w:hAnsi="Times New Roman" w:cs="Times New Roman"/>
          <w:i/>
          <w:iCs/>
        </w:rPr>
        <w:t>h</w:t>
      </w:r>
      <w:r w:rsidRPr="00454B17">
        <w:rPr>
          <w:rFonts w:ascii="Times New Roman" w:hAnsi="Times New Roman" w:cs="Times New Roman"/>
        </w:rPr>
        <w:t>.</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D’un point de vue pratique, cette dernière est habituellement fine et bien inférieure à la longueur</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d’onde de travail (</w:t>
      </w:r>
      <w:r w:rsidRPr="00454B17">
        <w:rPr>
          <w:rFonts w:ascii="Times New Roman" w:hAnsi="Times New Roman" w:cs="Times New Roman"/>
          <w:i/>
          <w:iCs/>
        </w:rPr>
        <w:t xml:space="preserve">h </w:t>
      </w:r>
      <w:r w:rsidRPr="00454B17">
        <w:rPr>
          <w:rFonts w:ascii="Times New Roman" w:eastAsia="CMMI10" w:hAnsi="Times New Roman" w:cs="Times New Roman"/>
          <w:i/>
          <w:iCs/>
        </w:rPr>
        <w:t>&lt;</w:t>
      </w:r>
      <w:r w:rsidRPr="00454B17">
        <w:rPr>
          <w:rFonts w:ascii="Times New Roman" w:hAnsi="Times New Roman" w:cs="Times New Roman"/>
        </w:rPr>
        <w:t>0</w:t>
      </w:r>
      <w:r w:rsidRPr="00454B17">
        <w:rPr>
          <w:rFonts w:ascii="Times New Roman" w:eastAsia="CMMI10" w:hAnsi="Times New Roman" w:cs="Times New Roman"/>
          <w:i/>
          <w:iCs/>
        </w:rPr>
        <w:t xml:space="preserve">, </w:t>
      </w:r>
      <w:r w:rsidRPr="00454B17">
        <w:rPr>
          <w:rFonts w:ascii="Times New Roman" w:hAnsi="Times New Roman" w:cs="Times New Roman"/>
        </w:rPr>
        <w:t>05</w:t>
      </w:r>
      <w:r w:rsidRPr="00454B17">
        <w:rPr>
          <w:rFonts w:ascii="Times New Roman" w:hAnsi="Times New Roman" w:cs="Times New Roman"/>
          <w:b/>
          <w:bCs/>
        </w:rPr>
        <w:t>l</w:t>
      </w:r>
      <w:r w:rsidRPr="00454B17">
        <w:rPr>
          <w:rFonts w:ascii="Times New Roman" w:hAnsi="Times New Roman" w:cs="Times New Roman"/>
        </w:rPr>
        <w:t xml:space="preserve">0), </w:t>
      </w:r>
      <w:r w:rsidRPr="00454B17">
        <w:rPr>
          <w:rFonts w:ascii="Times New Roman" w:hAnsi="Times New Roman" w:cs="Times New Roman"/>
          <w:b/>
          <w:bCs/>
        </w:rPr>
        <w:t>l</w:t>
      </w:r>
      <w:r w:rsidRPr="00454B17">
        <w:rPr>
          <w:rFonts w:ascii="Times New Roman" w:hAnsi="Times New Roman" w:cs="Times New Roman"/>
        </w:rPr>
        <w:t>0 représentant la longueur d’onde dans le vide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Une antenne imprimée peut être considérée comme une cavité résonnante ouverte constituée de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quatre murs latéraux magnétiques et de deux murs horizontaux électriques. Le rayonnement est</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provoqué par la fuite du champ aux extrémités entre le patch métallique proprement dit et le plan</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de masse. Le fonctionnement de l’antenne étant alors illustré à l’aide de deux fentes équivalentes</w:t>
      </w:r>
    </w:p>
    <w:p w:rsidR="00207D1B" w:rsidRPr="00454B17" w:rsidRDefault="00207D1B" w:rsidP="00454B17">
      <w:pPr>
        <w:autoSpaceDE w:val="0"/>
        <w:autoSpaceDN w:val="0"/>
        <w:adjustRightInd w:val="0"/>
        <w:spacing w:after="0"/>
        <w:jc w:val="both"/>
        <w:rPr>
          <w:rFonts w:ascii="Times New Roman" w:eastAsia="CMMI10" w:hAnsi="Times New Roman" w:cs="Times New Roman"/>
          <w:i/>
          <w:iCs/>
        </w:rPr>
      </w:pPr>
      <w:r w:rsidRPr="00454B17">
        <w:rPr>
          <w:rFonts w:ascii="Times New Roman" w:hAnsi="Times New Roman" w:cs="Times New Roman"/>
        </w:rPr>
        <w:t xml:space="preserve">aux bords rayonnants et séparées par la distance </w:t>
      </w:r>
      <w:r w:rsidRPr="00454B17">
        <w:rPr>
          <w:rFonts w:ascii="Times New Roman" w:hAnsi="Times New Roman" w:cs="Times New Roman"/>
          <w:i/>
          <w:iCs/>
        </w:rPr>
        <w:t>L</w:t>
      </w:r>
      <w:r w:rsidRPr="00454B17">
        <w:rPr>
          <w:rFonts w:ascii="Times New Roman" w:eastAsia="CMMI10" w:hAnsi="Times New Roman" w:cs="Times New Roman"/>
          <w:i/>
          <w:iCs/>
        </w:rPr>
        <w:t>.</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Dans sa configuration originale, le comportement de l’antenne est contrôlé à l’aide d’une sonde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de courant connectée entre le patch rayonnant et le plan de masse, ce qui va provoquer l’apparition</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d’un champ électrique à l’intérieur de la cavité. Une condition de résonance qui permet de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transférer une puissance maximale à l’antenne consiste à choisir la longueur </w:t>
      </w:r>
      <w:r w:rsidRPr="00454B17">
        <w:rPr>
          <w:rFonts w:ascii="Times New Roman" w:hAnsi="Times New Roman" w:cs="Times New Roman"/>
          <w:i/>
          <w:iCs/>
        </w:rPr>
        <w:t xml:space="preserve">L </w:t>
      </w:r>
      <w:r w:rsidRPr="00454B17">
        <w:rPr>
          <w:rFonts w:ascii="Times New Roman" w:hAnsi="Times New Roman" w:cs="Times New Roman"/>
        </w:rPr>
        <w:t>légèrement inférieure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à la demi-longueur d’onde guidée </w:t>
      </w:r>
      <w:r w:rsidRPr="00454B17">
        <w:rPr>
          <w:rFonts w:ascii="Times New Roman" w:hAnsi="Times New Roman" w:cs="Times New Roman"/>
          <w:b/>
          <w:bCs/>
        </w:rPr>
        <w:t>l</w:t>
      </w:r>
      <w:r w:rsidRPr="00454B17">
        <w:rPr>
          <w:rFonts w:ascii="Times New Roman" w:hAnsi="Times New Roman" w:cs="Times New Roman"/>
          <w:i/>
          <w:iCs/>
        </w:rPr>
        <w:t xml:space="preserve">g </w:t>
      </w:r>
      <w:r w:rsidRPr="00454B17">
        <w:rPr>
          <w:rFonts w:ascii="Times New Roman" w:hAnsi="Times New Roman" w:cs="Times New Roman"/>
        </w:rPr>
        <w:t>dans le diélectrique. Ce fonctionnement correspond</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à l’excitation du mode fondamental (ou fréquence de résonance fondamentale) qui correspond à</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la plus faible fréquence excitée.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Dans le cas d’une antenne de forme rectangulaire de dimensions </w:t>
      </w:r>
      <w:r w:rsidRPr="00454B17">
        <w:rPr>
          <w:rFonts w:ascii="Times New Roman" w:hAnsi="Times New Roman" w:cs="Times New Roman"/>
          <w:i/>
          <w:iCs/>
        </w:rPr>
        <w:t>L</w:t>
      </w:r>
      <w:r w:rsidRPr="00454B17">
        <w:rPr>
          <w:rFonts w:ascii="Times New Roman" w:hAnsi="Times New Roman" w:cs="Times New Roman"/>
        </w:rPr>
        <w:t xml:space="preserve">, </w:t>
      </w:r>
      <w:r w:rsidRPr="00454B17">
        <w:rPr>
          <w:rFonts w:ascii="Times New Roman" w:hAnsi="Times New Roman" w:cs="Times New Roman"/>
          <w:i/>
          <w:iCs/>
        </w:rPr>
        <w:t>W</w:t>
      </w:r>
      <w:r w:rsidRPr="00454B17">
        <w:rPr>
          <w:rFonts w:ascii="Times New Roman" w:hAnsi="Times New Roman" w:cs="Times New Roman"/>
        </w:rPr>
        <w:t>, les fréquences de résonances</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d’un mode </w:t>
      </w:r>
      <w:r w:rsidRPr="00454B17">
        <w:rPr>
          <w:rFonts w:ascii="Times New Roman" w:hAnsi="Times New Roman" w:cs="Times New Roman"/>
          <w:i/>
          <w:iCs/>
        </w:rPr>
        <w:t>TMmn</w:t>
      </w:r>
      <w:r w:rsidRPr="00454B17">
        <w:rPr>
          <w:rFonts w:ascii="Times New Roman" w:hAnsi="Times New Roman" w:cs="Times New Roman"/>
        </w:rPr>
        <w:t>dans la cavité sont données par la formule suivante :</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Où </w:t>
      </w:r>
      <w:r w:rsidRPr="00454B17">
        <w:rPr>
          <w:rFonts w:ascii="Times New Roman" w:hAnsi="Times New Roman" w:cs="Times New Roman"/>
          <w:i/>
          <w:iCs/>
        </w:rPr>
        <w:t xml:space="preserve">c </w:t>
      </w:r>
      <w:r w:rsidRPr="00454B17">
        <w:rPr>
          <w:rFonts w:ascii="Times New Roman" w:hAnsi="Times New Roman" w:cs="Times New Roman"/>
        </w:rPr>
        <w:t>est la vitesse de la lumière dans le vide et ε</w:t>
      </w:r>
      <w:r w:rsidRPr="00454B17">
        <w:rPr>
          <w:rFonts w:ascii="Times New Roman" w:hAnsi="Times New Roman" w:cs="Times New Roman"/>
          <w:i/>
          <w:iCs/>
        </w:rPr>
        <w:t>r</w:t>
      </w:r>
      <w:r w:rsidRPr="00454B17">
        <w:rPr>
          <w:rFonts w:ascii="Times New Roman" w:hAnsi="Times New Roman" w:cs="Times New Roman"/>
        </w:rPr>
        <w:t>, la permittivité du substrat.</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Les conditions aux limites imposées par la nature de la cavité et le choix de la longueur </w:t>
      </w:r>
      <w:r w:rsidRPr="00454B17">
        <w:rPr>
          <w:rFonts w:ascii="Times New Roman" w:hAnsi="Times New Roman" w:cs="Times New Roman"/>
          <w:i/>
          <w:iCs/>
        </w:rPr>
        <w:t xml:space="preserve">L </w:t>
      </w:r>
      <w:r w:rsidRPr="00454B17">
        <w:rPr>
          <w:rFonts w:ascii="Times New Roman" w:hAnsi="Times New Roman" w:cs="Times New Roman"/>
        </w:rPr>
        <w:t>résonnante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vont imposer une répartition des composantes des champs électrique et magnétique à</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l’intérieur de la cavité. Le champ électrique </w:t>
      </w:r>
      <w:r w:rsidRPr="00454B17">
        <w:rPr>
          <w:rFonts w:ascii="Times New Roman" w:hAnsi="Times New Roman" w:cs="Times New Roman"/>
          <w:i/>
          <w:iCs/>
        </w:rPr>
        <w:t xml:space="preserve">Ex </w:t>
      </w:r>
      <w:r w:rsidRPr="00454B17">
        <w:rPr>
          <w:rFonts w:ascii="Times New Roman" w:hAnsi="Times New Roman" w:cs="Times New Roman"/>
        </w:rPr>
        <w:t>est maximal et en opposition de phase de part et</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d’autre des bords rayonnants et sa valeur est nulle au centre de la cavité, ce qui a pour conséquence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l’apparition d’un maximum de rayonnement selon la direction normale à l’antenne (figure 9.12).</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En effet, les champs émis par les deux fentes équivalentes aux bords rayonnants étant, dans ce cas,</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en phase. Le champ magnétique </w:t>
      </w:r>
      <w:r w:rsidRPr="00454B17">
        <w:rPr>
          <w:rFonts w:ascii="Times New Roman" w:hAnsi="Times New Roman" w:cs="Times New Roman"/>
          <w:i/>
          <w:iCs/>
        </w:rPr>
        <w:t xml:space="preserve">Hy </w:t>
      </w:r>
      <w:r w:rsidRPr="00454B17">
        <w:rPr>
          <w:rFonts w:ascii="Times New Roman" w:hAnsi="Times New Roman" w:cs="Times New Roman"/>
        </w:rPr>
        <w:t>est nul aux extrémités rayonnantes et, à l’inverse du champ</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électrique, est maximal au centre de la cavité.</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Leurs expressions simplifiées, car ne tenant pas compte en première approximation des effets de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bords, s’expriment de la façon suivante :</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Une représentation simplifiée consiste à considérer l’antenne à l’aide d’un tronçon de ligne de</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 xml:space="preserve">transmission d’impédance caractéristique </w:t>
      </w:r>
      <w:r w:rsidRPr="00454B17">
        <w:rPr>
          <w:rFonts w:ascii="Times New Roman" w:hAnsi="Times New Roman" w:cs="Times New Roman"/>
          <w:i/>
          <w:iCs/>
        </w:rPr>
        <w:t>Z</w:t>
      </w:r>
      <w:r w:rsidRPr="00454B17">
        <w:rPr>
          <w:rFonts w:ascii="Times New Roman" w:hAnsi="Times New Roman" w:cs="Times New Roman"/>
        </w:rPr>
        <w:t xml:space="preserve">0, de longueur </w:t>
      </w:r>
      <w:r w:rsidRPr="00454B17">
        <w:rPr>
          <w:rFonts w:ascii="Times New Roman" w:hAnsi="Times New Roman" w:cs="Times New Roman"/>
          <w:i/>
          <w:iCs/>
        </w:rPr>
        <w:t xml:space="preserve">L </w:t>
      </w:r>
      <w:r w:rsidRPr="00454B17">
        <w:rPr>
          <w:rFonts w:ascii="Times New Roman" w:hAnsi="Times New Roman" w:cs="Times New Roman"/>
        </w:rPr>
        <w:t>et chargé aux extrémités pour afin</w:t>
      </w:r>
    </w:p>
    <w:p w:rsidR="00207D1B" w:rsidRPr="00454B17"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de tenir compte du rayonnement électromagnétique dû aux fentes équivalentes. Les expressions</w:t>
      </w:r>
    </w:p>
    <w:p w:rsidR="00207D1B" w:rsidRDefault="00207D1B" w:rsidP="00454B17">
      <w:pPr>
        <w:autoSpaceDE w:val="0"/>
        <w:autoSpaceDN w:val="0"/>
        <w:adjustRightInd w:val="0"/>
        <w:spacing w:after="0"/>
        <w:jc w:val="both"/>
        <w:rPr>
          <w:rFonts w:ascii="Times New Roman" w:hAnsi="Times New Roman" w:cs="Times New Roman"/>
        </w:rPr>
      </w:pPr>
      <w:r w:rsidRPr="00454B17">
        <w:rPr>
          <w:rFonts w:ascii="Times New Roman" w:hAnsi="Times New Roman" w:cs="Times New Roman"/>
        </w:rPr>
        <w:t>de la tension et du courant qui se répartissent le long de cette ligne peuvent s’écrire en première</w:t>
      </w: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DF0253" w:rsidP="00454B17">
      <w:pPr>
        <w:autoSpaceDE w:val="0"/>
        <w:autoSpaceDN w:val="0"/>
        <w:adjustRightInd w:val="0"/>
        <w:spacing w:after="0"/>
        <w:jc w:val="both"/>
        <w:rPr>
          <w:rFonts w:ascii="Times New Roman" w:hAnsi="Times New Roman" w:cs="Times New Roman"/>
        </w:rPr>
      </w:pPr>
    </w:p>
    <w:p w:rsidR="00DF0253" w:rsidRDefault="00CA7B36" w:rsidP="00F35F11">
      <w:pPr>
        <w:autoSpaceDE w:val="0"/>
        <w:autoSpaceDN w:val="0"/>
        <w:adjustRightInd w:val="0"/>
        <w:spacing w:after="0" w:line="240" w:lineRule="auto"/>
        <w:jc w:val="both"/>
        <w:rPr>
          <w:rFonts w:ascii="Times New Roman" w:hAnsi="Times New Roman" w:cs="Times New Roman"/>
          <w:b/>
          <w:bCs/>
          <w:sz w:val="32"/>
          <w:szCs w:val="32"/>
        </w:rPr>
      </w:pPr>
      <w:r w:rsidRPr="00DF0253">
        <w:rPr>
          <w:rFonts w:ascii="Times New Roman" w:hAnsi="Times New Roman" w:cs="Times New Roman"/>
          <w:b/>
          <w:bCs/>
          <w:sz w:val="32"/>
          <w:szCs w:val="32"/>
        </w:rPr>
        <w:t>RAPPEL </w:t>
      </w:r>
    </w:p>
    <w:p w:rsidR="00DF0253" w:rsidRPr="00DF0253" w:rsidRDefault="00DF0253" w:rsidP="00F35F11">
      <w:pPr>
        <w:autoSpaceDE w:val="0"/>
        <w:autoSpaceDN w:val="0"/>
        <w:adjustRightInd w:val="0"/>
        <w:spacing w:after="0" w:line="240" w:lineRule="auto"/>
        <w:jc w:val="both"/>
        <w:rPr>
          <w:b/>
          <w:noProof/>
          <w:u w:val="single"/>
        </w:rPr>
      </w:pPr>
    </w:p>
    <w:p w:rsidR="00DF0253" w:rsidRPr="00C94284" w:rsidRDefault="00CA7B36" w:rsidP="00F35F11">
      <w:pPr>
        <w:spacing w:line="240" w:lineRule="auto"/>
        <w:rPr>
          <w:b/>
        </w:rPr>
      </w:pPr>
      <w:r>
        <w:rPr>
          <w:b/>
        </w:rPr>
        <w:t>1</w:t>
      </w:r>
      <w:r w:rsidRPr="00C94284">
        <w:rPr>
          <w:b/>
        </w:rPr>
        <w:t>. OPERATEURS MATHEMATIQUES</w:t>
      </w:r>
    </w:p>
    <w:p w:rsidR="00DF0253" w:rsidRPr="00C94284" w:rsidRDefault="00DF0253" w:rsidP="00F35F11">
      <w:pPr>
        <w:spacing w:line="240" w:lineRule="auto"/>
        <w:ind w:firstLine="708"/>
        <w:rPr>
          <w:b/>
        </w:rPr>
      </w:pPr>
      <w:r w:rsidRPr="00C94284">
        <w:rPr>
          <w:b/>
        </w:rPr>
        <w:t xml:space="preserve">1°/- Le gradient : </w:t>
      </w:r>
      <w:r w:rsidRPr="00C94284">
        <w:rPr>
          <w:b/>
          <w:position w:val="-10"/>
        </w:rPr>
        <w:object w:dxaOrig="480" w:dyaOrig="360">
          <v:shape id="_x0000_i1318" type="#_x0000_t75" style="width:23.8pt;height:18.15pt" o:ole="" fillcolor="window">
            <v:imagedata r:id="rId689" o:title=""/>
          </v:shape>
          <o:OLEObject Type="Embed" ProgID="Equation.3" ShapeID="_x0000_i1318" DrawAspect="Content" ObjectID="_1541651865" r:id="rId690"/>
        </w:object>
      </w:r>
      <w:r w:rsidRPr="00C94284">
        <w:rPr>
          <w:b/>
          <w:position w:val="-10"/>
        </w:rPr>
        <w:object w:dxaOrig="220" w:dyaOrig="260">
          <v:shape id="_x0000_i1319" type="#_x0000_t75" style="width:10.65pt;height:13.15pt" o:ole="" fillcolor="window">
            <v:imagedata r:id="rId691" o:title=""/>
          </v:shape>
          <o:OLEObject Type="Embed" ProgID="Equation.3" ShapeID="_x0000_i1319" DrawAspect="Content" ObjectID="_1541651866" r:id="rId692"/>
        </w:object>
      </w:r>
      <w:r w:rsidRPr="00C94284">
        <w:t>ou</w:t>
      </w:r>
      <w:r w:rsidRPr="00C94284">
        <w:rPr>
          <w:b/>
          <w:position w:val="-6"/>
        </w:rPr>
        <w:object w:dxaOrig="240" w:dyaOrig="360">
          <v:shape id="_x0000_i1320" type="#_x0000_t75" style="width:12.5pt;height:18.15pt" o:ole="" fillcolor="window">
            <v:imagedata r:id="rId693" o:title=""/>
          </v:shape>
          <o:OLEObject Type="Embed" ProgID="Equation.3" ShapeID="_x0000_i1320" DrawAspect="Content" ObjectID="_1541651867" r:id="rId694"/>
        </w:object>
      </w:r>
      <w:r w:rsidRPr="00C94284">
        <w:rPr>
          <w:b/>
          <w:position w:val="-10"/>
        </w:rPr>
        <w:object w:dxaOrig="220" w:dyaOrig="260">
          <v:shape id="_x0000_i1321" type="#_x0000_t75" style="width:10.65pt;height:13.15pt" o:ole="" fillcolor="window">
            <v:imagedata r:id="rId691" o:title=""/>
          </v:shape>
          <o:OLEObject Type="Embed" ProgID="Equation.3" ShapeID="_x0000_i1321" DrawAspect="Content" ObjectID="_1541651868" r:id="rId695"/>
        </w:object>
      </w:r>
    </w:p>
    <w:p w:rsidR="00DF0253" w:rsidRPr="00C94284" w:rsidRDefault="00DF0253" w:rsidP="00F35F11">
      <w:pPr>
        <w:spacing w:line="240" w:lineRule="auto"/>
        <w:ind w:left="708"/>
        <w:jc w:val="both"/>
      </w:pPr>
      <w:r w:rsidRPr="00C94284">
        <w:t xml:space="preserve">Il transforme une </w:t>
      </w:r>
      <w:r w:rsidRPr="0016352A">
        <w:rPr>
          <w:b/>
          <w:bCs/>
          <w:i/>
          <w:iCs/>
        </w:rPr>
        <w:t>fonction scalaire</w:t>
      </w:r>
      <w:r w:rsidRPr="00C94284">
        <w:t xml:space="preserve">en une </w:t>
      </w:r>
      <w:r w:rsidRPr="0016352A">
        <w:rPr>
          <w:b/>
          <w:bCs/>
          <w:i/>
          <w:iCs/>
        </w:rPr>
        <w:t>fonction vectorielle</w:t>
      </w:r>
      <w:r w:rsidRPr="00C94284">
        <w:t>. Il représente la variation de cette grandeur dans une direction donnée.</w:t>
      </w:r>
    </w:p>
    <w:p w:rsidR="00DF0253" w:rsidRPr="00C94284" w:rsidRDefault="00DF0253" w:rsidP="00F35F11">
      <w:pPr>
        <w:spacing w:after="0" w:line="240" w:lineRule="auto"/>
        <w:jc w:val="center"/>
        <w:rPr>
          <w:b/>
        </w:rPr>
      </w:pPr>
      <w:r w:rsidRPr="00C94284">
        <w:rPr>
          <w:b/>
          <w:position w:val="-10"/>
        </w:rPr>
        <w:object w:dxaOrig="480" w:dyaOrig="360">
          <v:shape id="_x0000_i1322" type="#_x0000_t75" style="width:23.8pt;height:18.15pt" o:ole="" fillcolor="window">
            <v:imagedata r:id="rId696" o:title=""/>
          </v:shape>
          <o:OLEObject Type="Embed" ProgID="Equation.3" ShapeID="_x0000_i1322" DrawAspect="Content" ObjectID="_1541651869" r:id="rId697"/>
        </w:object>
      </w:r>
      <w:r w:rsidRPr="00C94284">
        <w:rPr>
          <w:b/>
          <w:position w:val="-10"/>
        </w:rPr>
        <w:object w:dxaOrig="220" w:dyaOrig="260">
          <v:shape id="_x0000_i1323" type="#_x0000_t75" style="width:10.65pt;height:13.15pt" o:ole="" fillcolor="window">
            <v:imagedata r:id="rId691" o:title=""/>
          </v:shape>
          <o:OLEObject Type="Embed" ProgID="Equation.3" ShapeID="_x0000_i1323" DrawAspect="Content" ObjectID="_1541651870" r:id="rId698"/>
        </w:object>
      </w:r>
      <w:r w:rsidRPr="00C94284">
        <w:rPr>
          <w:b/>
        </w:rPr>
        <w:t xml:space="preserve"> = </w:t>
      </w:r>
      <w:r w:rsidRPr="00C94284">
        <w:rPr>
          <w:b/>
          <w:position w:val="-6"/>
        </w:rPr>
        <w:object w:dxaOrig="220" w:dyaOrig="320">
          <v:shape id="_x0000_i1324" type="#_x0000_t75" style="width:10.65pt;height:16.3pt" o:ole="" fillcolor="window">
            <v:imagedata r:id="rId699" o:title=""/>
          </v:shape>
          <o:OLEObject Type="Embed" ProgID="Equation.3" ShapeID="_x0000_i1324" DrawAspect="Content" ObjectID="_1541651871" r:id="rId700"/>
        </w:object>
      </w:r>
      <w:r w:rsidRPr="00C94284">
        <w:rPr>
          <w:b/>
          <w:position w:val="-10"/>
        </w:rPr>
        <w:object w:dxaOrig="220" w:dyaOrig="260">
          <v:shape id="_x0000_i1325" type="#_x0000_t75" style="width:10.65pt;height:13.15pt" o:ole="" fillcolor="window">
            <v:imagedata r:id="rId691" o:title=""/>
          </v:shape>
          <o:OLEObject Type="Embed" ProgID="Equation.3" ShapeID="_x0000_i1325" DrawAspect="Content" ObjectID="_1541651872" r:id="rId701"/>
        </w:object>
      </w:r>
      <w:r w:rsidRPr="00C94284">
        <w:rPr>
          <w:b/>
        </w:rPr>
        <w:t xml:space="preserve"> = </w:t>
      </w:r>
      <w:r w:rsidRPr="00DF0253">
        <w:rPr>
          <w:b/>
          <w:position w:val="-24"/>
        </w:rPr>
        <w:object w:dxaOrig="1660" w:dyaOrig="560">
          <v:shape id="_x0000_i1326" type="#_x0000_t75" style="width:82.65pt;height:27.55pt" o:ole="" fillcolor="window">
            <v:imagedata r:id="rId702" o:title=""/>
          </v:shape>
          <o:OLEObject Type="Embed" ProgID="Equation.3" ShapeID="_x0000_i1326" DrawAspect="Content" ObjectID="_1541651873" r:id="rId703"/>
        </w:object>
      </w:r>
    </w:p>
    <w:p w:rsidR="00DF0253" w:rsidRPr="00C94284" w:rsidRDefault="00DF0253" w:rsidP="00F35F11">
      <w:pPr>
        <w:spacing w:line="240" w:lineRule="auto"/>
        <w:ind w:firstLine="708"/>
        <w:rPr>
          <w:b/>
        </w:rPr>
      </w:pPr>
      <w:r w:rsidRPr="00C94284">
        <w:rPr>
          <w:b/>
        </w:rPr>
        <w:t xml:space="preserve">2°/- La divergence : </w:t>
      </w:r>
      <w:r w:rsidRPr="00C94284">
        <w:rPr>
          <w:b/>
          <w:position w:val="-6"/>
        </w:rPr>
        <w:object w:dxaOrig="380" w:dyaOrig="360">
          <v:shape id="_x0000_i1327" type="#_x0000_t75" style="width:18.8pt;height:18.15pt" o:ole="" fillcolor="window">
            <v:imagedata r:id="rId704" o:title=""/>
          </v:shape>
          <o:OLEObject Type="Embed" ProgID="Equation.3" ShapeID="_x0000_i1327" DrawAspect="Content" ObjectID="_1541651874" r:id="rId705"/>
        </w:object>
      </w:r>
      <w:r w:rsidRPr="00C94284">
        <w:rPr>
          <w:b/>
          <w:position w:val="-6"/>
        </w:rPr>
        <w:object w:dxaOrig="200" w:dyaOrig="279">
          <v:shape id="_x0000_i1328" type="#_x0000_t75" style="width:10pt;height:14.4pt" o:ole="" fillcolor="window">
            <v:imagedata r:id="rId706" o:title=""/>
          </v:shape>
          <o:OLEObject Type="Embed" ProgID="Equation.3" ShapeID="_x0000_i1328" DrawAspect="Content" ObjectID="_1541651875" r:id="rId707"/>
        </w:object>
      </w:r>
      <w:r w:rsidRPr="00C94284">
        <w:t>ou</w:t>
      </w:r>
      <w:r w:rsidRPr="00C94284">
        <w:rPr>
          <w:b/>
          <w:position w:val="-6"/>
        </w:rPr>
        <w:object w:dxaOrig="240" w:dyaOrig="360">
          <v:shape id="_x0000_i1329" type="#_x0000_t75" style="width:12.5pt;height:18.15pt" o:ole="" fillcolor="window">
            <v:imagedata r:id="rId693" o:title=""/>
          </v:shape>
          <o:OLEObject Type="Embed" ProgID="Equation.3" ShapeID="_x0000_i1329" DrawAspect="Content" ObjectID="_1541651876" r:id="rId708"/>
        </w:object>
      </w:r>
      <w:r w:rsidRPr="00C94284">
        <w:rPr>
          <w:b/>
        </w:rPr>
        <w:t>.</w:t>
      </w:r>
      <w:r w:rsidRPr="00C94284">
        <w:rPr>
          <w:b/>
          <w:position w:val="-6"/>
        </w:rPr>
        <w:object w:dxaOrig="200" w:dyaOrig="279">
          <v:shape id="_x0000_i1330" type="#_x0000_t75" style="width:10pt;height:14.4pt" o:ole="" fillcolor="window">
            <v:imagedata r:id="rId709" o:title=""/>
          </v:shape>
          <o:OLEObject Type="Embed" ProgID="Equation.3" ShapeID="_x0000_i1330" DrawAspect="Content" ObjectID="_1541651877" r:id="rId710"/>
        </w:object>
      </w:r>
    </w:p>
    <w:p w:rsidR="00DF0253" w:rsidRPr="00C94284" w:rsidRDefault="00DF0253" w:rsidP="00F35F11">
      <w:pPr>
        <w:spacing w:after="0" w:line="240" w:lineRule="auto"/>
        <w:ind w:left="708"/>
        <w:jc w:val="both"/>
      </w:pPr>
      <w:r w:rsidRPr="00C94284">
        <w:t xml:space="preserve">Il transforme une </w:t>
      </w:r>
      <w:r w:rsidRPr="0016352A">
        <w:rPr>
          <w:b/>
          <w:bCs/>
          <w:i/>
          <w:iCs/>
        </w:rPr>
        <w:t>fonction vectorielle</w:t>
      </w:r>
      <w:r w:rsidRPr="00C94284">
        <w:t xml:space="preserve"> en une </w:t>
      </w:r>
      <w:r w:rsidRPr="0016352A">
        <w:rPr>
          <w:b/>
          <w:bCs/>
          <w:i/>
          <w:iCs/>
        </w:rPr>
        <w:t>fonction scalaire</w:t>
      </w:r>
      <w:r w:rsidRPr="00C94284">
        <w:t>. La divergence d'un vecteur en un point de l'espace exprime la variation d</w:t>
      </w:r>
      <w:r w:rsidRPr="00C94284">
        <w:rPr>
          <w:position w:val="-10"/>
        </w:rPr>
        <w:object w:dxaOrig="200" w:dyaOrig="320">
          <v:shape id="_x0000_i1331" type="#_x0000_t75" style="width:10pt;height:16.3pt" o:ole="" fillcolor="window">
            <v:imagedata r:id="rId711" o:title=""/>
          </v:shape>
          <o:OLEObject Type="Embed" ProgID="Equation.3" ShapeID="_x0000_i1331" DrawAspect="Content" ObjectID="_1541651878" r:id="rId712"/>
        </w:object>
      </w:r>
      <w:r w:rsidRPr="00C94284">
        <w:t>du flux de ce vecteur par rapport à un volume élémentaire dv contenant ce point. Ce flux d</w:t>
      </w:r>
      <w:r w:rsidRPr="00C94284">
        <w:rPr>
          <w:position w:val="-10"/>
        </w:rPr>
        <w:object w:dxaOrig="200" w:dyaOrig="320">
          <v:shape id="_x0000_i1332" type="#_x0000_t75" style="width:10pt;height:16.3pt" o:ole="" fillcolor="window">
            <v:imagedata r:id="rId711" o:title=""/>
          </v:shape>
          <o:OLEObject Type="Embed" ProgID="Equation.3" ShapeID="_x0000_i1332" DrawAspect="Content" ObjectID="_1541651879" r:id="rId713"/>
        </w:object>
      </w:r>
      <w:r w:rsidRPr="00C94284">
        <w:t xml:space="preserve"> traverse la surface fermée qui délimite ce volume.</w:t>
      </w:r>
    </w:p>
    <w:p w:rsidR="00DF0253" w:rsidRPr="00C94284" w:rsidRDefault="00DF0253" w:rsidP="00F35F11">
      <w:pPr>
        <w:spacing w:after="0" w:line="240" w:lineRule="auto"/>
        <w:jc w:val="center"/>
        <w:rPr>
          <w:b/>
        </w:rPr>
      </w:pPr>
      <w:r w:rsidRPr="00C94284">
        <w:rPr>
          <w:b/>
          <w:position w:val="-6"/>
        </w:rPr>
        <w:object w:dxaOrig="380" w:dyaOrig="360">
          <v:shape id="_x0000_i1333" type="#_x0000_t75" style="width:18.8pt;height:18.15pt" o:ole="" fillcolor="window">
            <v:imagedata r:id="rId704" o:title=""/>
          </v:shape>
          <o:OLEObject Type="Embed" ProgID="Equation.3" ShapeID="_x0000_i1333" DrawAspect="Content" ObjectID="_1541651880" r:id="rId714"/>
        </w:object>
      </w:r>
      <w:r w:rsidRPr="00C94284">
        <w:rPr>
          <w:b/>
          <w:position w:val="-6"/>
        </w:rPr>
        <w:object w:dxaOrig="200" w:dyaOrig="279">
          <v:shape id="_x0000_i1334" type="#_x0000_t75" style="width:10pt;height:14.4pt" o:ole="" fillcolor="window">
            <v:imagedata r:id="rId706" o:title=""/>
          </v:shape>
          <o:OLEObject Type="Embed" ProgID="Equation.3" ShapeID="_x0000_i1334" DrawAspect="Content" ObjectID="_1541651881" r:id="rId715"/>
        </w:object>
      </w:r>
      <w:r w:rsidRPr="00C94284">
        <w:rPr>
          <w:b/>
        </w:rPr>
        <w:t xml:space="preserve"> = </w:t>
      </w:r>
      <w:r w:rsidRPr="00C94284">
        <w:rPr>
          <w:b/>
          <w:position w:val="-6"/>
        </w:rPr>
        <w:object w:dxaOrig="240" w:dyaOrig="360">
          <v:shape id="_x0000_i1335" type="#_x0000_t75" style="width:12.5pt;height:18.15pt" o:ole="" fillcolor="window">
            <v:imagedata r:id="rId693" o:title=""/>
          </v:shape>
          <o:OLEObject Type="Embed" ProgID="Equation.3" ShapeID="_x0000_i1335" DrawAspect="Content" ObjectID="_1541651882" r:id="rId716"/>
        </w:object>
      </w:r>
      <w:r w:rsidRPr="00C94284">
        <w:rPr>
          <w:b/>
        </w:rPr>
        <w:t>.</w:t>
      </w:r>
      <w:r w:rsidRPr="00C94284">
        <w:rPr>
          <w:b/>
          <w:position w:val="-6"/>
        </w:rPr>
        <w:object w:dxaOrig="200" w:dyaOrig="279">
          <v:shape id="_x0000_i1336" type="#_x0000_t75" style="width:10pt;height:14.4pt" o:ole="" fillcolor="window">
            <v:imagedata r:id="rId709" o:title=""/>
          </v:shape>
          <o:OLEObject Type="Embed" ProgID="Equation.3" ShapeID="_x0000_i1336" DrawAspect="Content" ObjectID="_1541651883" r:id="rId717"/>
        </w:object>
      </w:r>
      <w:r w:rsidRPr="00C94284">
        <w:rPr>
          <w:b/>
        </w:rPr>
        <w:t xml:space="preserve"> =</w:t>
      </w:r>
      <w:r w:rsidRPr="00C94284">
        <w:rPr>
          <w:b/>
          <w:position w:val="-12"/>
        </w:rPr>
        <w:object w:dxaOrig="900" w:dyaOrig="360">
          <v:shape id="_x0000_i1337" type="#_x0000_t75" style="width:45.1pt;height:18.15pt" o:ole="" fillcolor="window">
            <v:imagedata r:id="rId718" o:title=""/>
          </v:shape>
          <o:OLEObject Type="Embed" ProgID="Equation.3" ShapeID="_x0000_i1337" DrawAspect="Content" ObjectID="_1541651884" r:id="rId719"/>
        </w:object>
      </w:r>
      <w:r w:rsidRPr="00C94284">
        <w:rPr>
          <w:b/>
          <w:position w:val="-24"/>
        </w:rPr>
        <w:object w:dxaOrig="380" w:dyaOrig="620">
          <v:shape id="_x0000_i1338" type="#_x0000_t75" style="width:18.8pt;height:31.3pt" o:ole="" fillcolor="window">
            <v:imagedata r:id="rId720" o:title=""/>
          </v:shape>
          <o:OLEObject Type="Embed" ProgID="Equation.3" ShapeID="_x0000_i1338" DrawAspect="Content" ObjectID="_1541651885" r:id="rId721"/>
        </w:object>
      </w:r>
      <w:r w:rsidRPr="00C94284">
        <w:rPr>
          <w:b/>
        </w:rPr>
        <w:t xml:space="preserve"> = </w:t>
      </w:r>
      <w:r w:rsidRPr="00C94284">
        <w:rPr>
          <w:b/>
          <w:position w:val="-28"/>
        </w:rPr>
        <w:object w:dxaOrig="1780" w:dyaOrig="720">
          <v:shape id="_x0000_i1339" type="#_x0000_t75" style="width:88.9pt;height:36.3pt" o:ole="" fillcolor="window">
            <v:imagedata r:id="rId722" o:title=""/>
          </v:shape>
          <o:OLEObject Type="Embed" ProgID="Equation.3" ShapeID="_x0000_i1339" DrawAspect="Content" ObjectID="_1541651886" r:id="rId723"/>
        </w:object>
      </w:r>
    </w:p>
    <w:p w:rsidR="00DF0253" w:rsidRPr="00C94284" w:rsidRDefault="00DF0253" w:rsidP="0016352A">
      <w:pPr>
        <w:spacing w:line="240" w:lineRule="auto"/>
        <w:ind w:firstLine="705"/>
        <w:rPr>
          <w:b/>
        </w:rPr>
      </w:pPr>
      <w:r w:rsidRPr="00C94284">
        <w:rPr>
          <w:b/>
        </w:rPr>
        <w:t xml:space="preserve">3°/- Le rotationnel: </w:t>
      </w:r>
      <w:r w:rsidRPr="00C94284">
        <w:rPr>
          <w:b/>
          <w:position w:val="-6"/>
        </w:rPr>
        <w:object w:dxaOrig="380" w:dyaOrig="360">
          <v:shape id="_x0000_i1340" type="#_x0000_t75" style="width:18.8pt;height:18.15pt" o:ole="" fillcolor="window">
            <v:imagedata r:id="rId724" o:title=""/>
          </v:shape>
          <o:OLEObject Type="Embed" ProgID="Equation.3" ShapeID="_x0000_i1340" DrawAspect="Content" ObjectID="_1541651887" r:id="rId725"/>
        </w:object>
      </w:r>
      <w:r w:rsidRPr="00C94284">
        <w:rPr>
          <w:b/>
          <w:position w:val="-6"/>
        </w:rPr>
        <w:object w:dxaOrig="200" w:dyaOrig="279">
          <v:shape id="_x0000_i1341" type="#_x0000_t75" style="width:10pt;height:14.4pt" o:ole="" fillcolor="window">
            <v:imagedata r:id="rId709" o:title=""/>
          </v:shape>
          <o:OLEObject Type="Embed" ProgID="Equation.3" ShapeID="_x0000_i1341" DrawAspect="Content" ObjectID="_1541651888" r:id="rId726"/>
        </w:object>
      </w:r>
      <w:r w:rsidRPr="00C94284">
        <w:t>ou</w:t>
      </w:r>
      <w:r w:rsidRPr="00C94284">
        <w:rPr>
          <w:b/>
          <w:position w:val="-6"/>
        </w:rPr>
        <w:object w:dxaOrig="240" w:dyaOrig="360">
          <v:shape id="_x0000_i1342" type="#_x0000_t75" style="width:12.5pt;height:18.15pt" o:ole="" fillcolor="window">
            <v:imagedata r:id="rId693" o:title=""/>
          </v:shape>
          <o:OLEObject Type="Embed" ProgID="Equation.3" ShapeID="_x0000_i1342" DrawAspect="Content" ObjectID="_1541651889" r:id="rId727"/>
        </w:object>
      </w:r>
      <w:r w:rsidRPr="00C94284">
        <w:rPr>
          <w:b/>
          <w:position w:val="-4"/>
        </w:rPr>
        <w:object w:dxaOrig="220" w:dyaOrig="200">
          <v:shape id="_x0000_i1343" type="#_x0000_t75" style="width:10.65pt;height:10pt" o:ole="" fillcolor="window">
            <v:imagedata r:id="rId728" o:title=""/>
          </v:shape>
          <o:OLEObject Type="Embed" ProgID="Equation.3" ShapeID="_x0000_i1343" DrawAspect="Content" ObjectID="_1541651890" r:id="rId729"/>
        </w:object>
      </w:r>
      <w:r w:rsidRPr="00C94284">
        <w:rPr>
          <w:b/>
          <w:position w:val="-6"/>
        </w:rPr>
        <w:object w:dxaOrig="200" w:dyaOrig="279">
          <v:shape id="_x0000_i1344" type="#_x0000_t75" style="width:10pt;height:14.4pt" o:ole="" fillcolor="window">
            <v:imagedata r:id="rId709" o:title=""/>
          </v:shape>
          <o:OLEObject Type="Embed" ProgID="Equation.3" ShapeID="_x0000_i1344" DrawAspect="Content" ObjectID="_1541651891" r:id="rId730"/>
        </w:object>
      </w:r>
    </w:p>
    <w:p w:rsidR="00DF0253" w:rsidRPr="00C94284" w:rsidRDefault="00DF0253" w:rsidP="00F35F11">
      <w:pPr>
        <w:spacing w:line="240" w:lineRule="auto"/>
        <w:ind w:left="705" w:firstLine="3"/>
        <w:jc w:val="both"/>
      </w:pPr>
      <w:r w:rsidRPr="0016352A">
        <w:rPr>
          <w:bCs/>
        </w:rPr>
        <w:t xml:space="preserve">Il </w:t>
      </w:r>
      <w:r w:rsidRPr="008815C2">
        <w:rPr>
          <w:b/>
          <w:i/>
          <w:iCs/>
        </w:rPr>
        <w:t>conserve la nature vectorielle</w:t>
      </w:r>
      <w:r w:rsidRPr="0016352A">
        <w:rPr>
          <w:bCs/>
        </w:rPr>
        <w:t xml:space="preserve"> d'une </w:t>
      </w:r>
      <w:r w:rsidRPr="008815C2">
        <w:rPr>
          <w:b/>
          <w:i/>
          <w:iCs/>
        </w:rPr>
        <w:t>fonction vectorielle</w:t>
      </w:r>
      <w:r w:rsidRPr="00C94284">
        <w:t xml:space="preserve">. Le rotationnel du vecteur </w:t>
      </w:r>
      <w:r w:rsidRPr="00C94284">
        <w:rPr>
          <w:position w:val="-6"/>
        </w:rPr>
        <w:object w:dxaOrig="200" w:dyaOrig="279">
          <v:shape id="_x0000_i1345" type="#_x0000_t75" style="width:10pt;height:14.4pt" o:ole="" fillcolor="window">
            <v:imagedata r:id="rId709" o:title=""/>
          </v:shape>
          <o:OLEObject Type="Embed" ProgID="Equation.3" ShapeID="_x0000_i1345" DrawAspect="Content" ObjectID="_1541651892" r:id="rId731"/>
        </w:object>
      </w:r>
      <w:r w:rsidRPr="00C94284">
        <w:t xml:space="preserve">, dans une direction donnée </w:t>
      </w:r>
      <w:r w:rsidRPr="00C94284">
        <w:rPr>
          <w:position w:val="-6"/>
        </w:rPr>
        <w:object w:dxaOrig="320" w:dyaOrig="340">
          <v:shape id="_x0000_i1346" type="#_x0000_t75" style="width:16.3pt;height:16.9pt" o:ole="" fillcolor="window">
            <v:imagedata r:id="rId732" o:title=""/>
          </v:shape>
          <o:OLEObject Type="Embed" ProgID="Equation.3" ShapeID="_x0000_i1346" DrawAspect="Content" ObjectID="_1541651893" r:id="rId733"/>
        </w:object>
      </w:r>
      <w:r w:rsidRPr="00C94284">
        <w:t xml:space="preserve">est la limite de la circulation de </w:t>
      </w:r>
      <w:r w:rsidRPr="00C94284">
        <w:rPr>
          <w:position w:val="-6"/>
        </w:rPr>
        <w:object w:dxaOrig="200" w:dyaOrig="279">
          <v:shape id="_x0000_i1347" type="#_x0000_t75" style="width:10pt;height:14.4pt" o:ole="" fillcolor="window">
            <v:imagedata r:id="rId709" o:title=""/>
          </v:shape>
          <o:OLEObject Type="Embed" ProgID="Equation.3" ShapeID="_x0000_i1347" DrawAspect="Content" ObjectID="_1541651894" r:id="rId734"/>
        </w:object>
      </w:r>
      <w:r w:rsidRPr="00C94284">
        <w:t xml:space="preserve"> autour d'une surface ds normale à </w:t>
      </w:r>
      <w:r w:rsidRPr="00C94284">
        <w:rPr>
          <w:position w:val="-6"/>
        </w:rPr>
        <w:object w:dxaOrig="320" w:dyaOrig="340">
          <v:shape id="_x0000_i1348" type="#_x0000_t75" style="width:16.3pt;height:16.9pt" o:ole="" fillcolor="window">
            <v:imagedata r:id="rId732" o:title=""/>
          </v:shape>
          <o:OLEObject Type="Embed" ProgID="Equation.3" ShapeID="_x0000_i1348" DrawAspect="Content" ObjectID="_1541651895" r:id="rId735"/>
        </w:object>
      </w:r>
      <w:r w:rsidRPr="00C94284">
        <w:t xml:space="preserve"> quand ds</w:t>
      </w:r>
      <w:r w:rsidRPr="00C94284">
        <w:sym w:font="Symbol" w:char="F0AE"/>
      </w:r>
      <w:r w:rsidRPr="00C94284">
        <w:t xml:space="preserve">0. Si (c) représente le contour de cette surface ds : </w:t>
      </w:r>
    </w:p>
    <w:p w:rsidR="00DF0253" w:rsidRPr="00C94284" w:rsidRDefault="00DF0253" w:rsidP="00F35F11">
      <w:pPr>
        <w:spacing w:line="240" w:lineRule="auto"/>
        <w:jc w:val="center"/>
        <w:rPr>
          <w:b/>
        </w:rPr>
      </w:pPr>
      <w:r w:rsidRPr="00C94284">
        <w:rPr>
          <w:b/>
          <w:position w:val="-6"/>
        </w:rPr>
        <w:object w:dxaOrig="380" w:dyaOrig="360">
          <v:shape id="_x0000_i1349" type="#_x0000_t75" style="width:18.8pt;height:18.15pt" o:ole="" fillcolor="window">
            <v:imagedata r:id="rId724" o:title=""/>
          </v:shape>
          <o:OLEObject Type="Embed" ProgID="Equation.3" ShapeID="_x0000_i1349" DrawAspect="Content" ObjectID="_1541651896" r:id="rId736"/>
        </w:object>
      </w:r>
      <w:r w:rsidRPr="00C94284">
        <w:rPr>
          <w:b/>
          <w:position w:val="-6"/>
        </w:rPr>
        <w:object w:dxaOrig="200" w:dyaOrig="279">
          <v:shape id="_x0000_i1350" type="#_x0000_t75" style="width:10pt;height:14.4pt" o:ole="" fillcolor="window">
            <v:imagedata r:id="rId709" o:title=""/>
          </v:shape>
          <o:OLEObject Type="Embed" ProgID="Equation.3" ShapeID="_x0000_i1350" DrawAspect="Content" ObjectID="_1541651897" r:id="rId737"/>
        </w:object>
      </w:r>
      <w:r w:rsidRPr="00C94284">
        <w:rPr>
          <w:b/>
        </w:rPr>
        <w:t xml:space="preserve"> = </w:t>
      </w:r>
      <w:r w:rsidRPr="00C94284">
        <w:rPr>
          <w:b/>
          <w:position w:val="-6"/>
        </w:rPr>
        <w:object w:dxaOrig="240" w:dyaOrig="360">
          <v:shape id="_x0000_i1351" type="#_x0000_t75" style="width:12.5pt;height:18.15pt" o:ole="" fillcolor="window">
            <v:imagedata r:id="rId693" o:title=""/>
          </v:shape>
          <o:OLEObject Type="Embed" ProgID="Equation.3" ShapeID="_x0000_i1351" DrawAspect="Content" ObjectID="_1541651898" r:id="rId738"/>
        </w:object>
      </w:r>
      <w:r w:rsidRPr="00C94284">
        <w:rPr>
          <w:b/>
          <w:position w:val="-4"/>
        </w:rPr>
        <w:object w:dxaOrig="220" w:dyaOrig="200">
          <v:shape id="_x0000_i1352" type="#_x0000_t75" style="width:10.65pt;height:10pt" o:ole="" fillcolor="window">
            <v:imagedata r:id="rId728" o:title=""/>
          </v:shape>
          <o:OLEObject Type="Embed" ProgID="Equation.3" ShapeID="_x0000_i1352" DrawAspect="Content" ObjectID="_1541651899" r:id="rId739"/>
        </w:object>
      </w:r>
      <w:r w:rsidRPr="00C94284">
        <w:rPr>
          <w:b/>
          <w:position w:val="-6"/>
        </w:rPr>
        <w:object w:dxaOrig="200" w:dyaOrig="279">
          <v:shape id="_x0000_i1353" type="#_x0000_t75" style="width:10pt;height:14.4pt" o:ole="" fillcolor="window">
            <v:imagedata r:id="rId709" o:title=""/>
          </v:shape>
          <o:OLEObject Type="Embed" ProgID="Equation.3" ShapeID="_x0000_i1353" DrawAspect="Content" ObjectID="_1541651900" r:id="rId740"/>
        </w:object>
      </w:r>
      <w:r w:rsidRPr="00C94284">
        <w:rPr>
          <w:b/>
        </w:rPr>
        <w:t xml:space="preserve"> = </w:t>
      </w:r>
      <w:r w:rsidR="00CA7B36" w:rsidRPr="00CA7B36">
        <w:rPr>
          <w:b/>
          <w:position w:val="-26"/>
        </w:rPr>
        <w:object w:dxaOrig="3860" w:dyaOrig="620">
          <v:shape id="_x0000_i1354" type="#_x0000_t75" style="width:192.85pt;height:31.3pt" o:ole="" fillcolor="window">
            <v:imagedata r:id="rId741" o:title=""/>
          </v:shape>
          <o:OLEObject Type="Embed" ProgID="Equation.3" ShapeID="_x0000_i1354" DrawAspect="Content" ObjectID="_1541651901" r:id="rId742"/>
        </w:object>
      </w:r>
    </w:p>
    <w:p w:rsidR="00DF0253" w:rsidRPr="00C94284" w:rsidRDefault="00DF0253" w:rsidP="00F35F11">
      <w:pPr>
        <w:spacing w:line="240" w:lineRule="auto"/>
        <w:ind w:firstLine="709"/>
        <w:rPr>
          <w:b/>
        </w:rPr>
      </w:pPr>
      <w:r w:rsidRPr="00C94284">
        <w:rPr>
          <w:b/>
        </w:rPr>
        <w:t>4°/- Le Laplacien scalaire.</w:t>
      </w:r>
    </w:p>
    <w:p w:rsidR="00191CB2" w:rsidRDefault="00DF0253" w:rsidP="00F35F11">
      <w:pPr>
        <w:spacing w:line="240" w:lineRule="auto"/>
        <w:jc w:val="center"/>
        <w:rPr>
          <w:b/>
        </w:rPr>
      </w:pPr>
      <w:r w:rsidRPr="00C94284">
        <w:rPr>
          <w:b/>
          <w:position w:val="-4"/>
        </w:rPr>
        <w:object w:dxaOrig="560" w:dyaOrig="260">
          <v:shape id="_x0000_i1355" type="#_x0000_t75" style="width:27.55pt;height:13.15pt" o:ole="" fillcolor="window">
            <v:imagedata r:id="rId743" o:title=""/>
          </v:shape>
          <o:OLEObject Type="Embed" ProgID="Equation.3" ShapeID="_x0000_i1355" DrawAspect="Content" ObjectID="_1541651902" r:id="rId744"/>
        </w:object>
      </w:r>
      <w:r w:rsidRPr="00DF0253">
        <w:rPr>
          <w:b/>
          <w:position w:val="-26"/>
        </w:rPr>
        <w:object w:dxaOrig="1520" w:dyaOrig="620">
          <v:shape id="_x0000_i1356" type="#_x0000_t75" style="width:76.4pt;height:31.3pt" o:ole="" fillcolor="window">
            <v:imagedata r:id="rId745" o:title=""/>
          </v:shape>
          <o:OLEObject Type="Embed" ProgID="Equation.3" ShapeID="_x0000_i1356" DrawAspect="Content" ObjectID="_1541651903" r:id="rId746"/>
        </w:object>
      </w:r>
    </w:p>
    <w:p w:rsidR="00DF0253" w:rsidRPr="00C94284" w:rsidRDefault="00DF0253" w:rsidP="00191CB2">
      <w:pPr>
        <w:spacing w:line="240" w:lineRule="auto"/>
        <w:ind w:left="709"/>
        <w:rPr>
          <w:b/>
        </w:rPr>
      </w:pPr>
      <w:r w:rsidRPr="00C94284">
        <w:t>et en coordonnées cylindriques</w:t>
      </w:r>
      <w:r w:rsidRPr="00C94284">
        <w:rPr>
          <w:b/>
        </w:rPr>
        <w:t xml:space="preserve"> :</w:t>
      </w:r>
    </w:p>
    <w:p w:rsidR="00DF0253" w:rsidRPr="00C94284" w:rsidRDefault="00DF0253" w:rsidP="00F35F11">
      <w:pPr>
        <w:spacing w:line="240" w:lineRule="auto"/>
        <w:jc w:val="center"/>
        <w:rPr>
          <w:b/>
        </w:rPr>
      </w:pPr>
      <w:r w:rsidRPr="00C94284">
        <w:rPr>
          <w:b/>
          <w:position w:val="-4"/>
        </w:rPr>
        <w:object w:dxaOrig="560" w:dyaOrig="260">
          <v:shape id="_x0000_i1357" type="#_x0000_t75" style="width:27.55pt;height:13.15pt" o:ole="" fillcolor="window">
            <v:imagedata r:id="rId747" o:title=""/>
          </v:shape>
          <o:OLEObject Type="Embed" ProgID="Equation.3" ShapeID="_x0000_i1357" DrawAspect="Content" ObjectID="_1541651904" r:id="rId748"/>
        </w:object>
      </w:r>
      <w:r w:rsidRPr="00DF0253">
        <w:rPr>
          <w:b/>
          <w:position w:val="-22"/>
        </w:rPr>
        <w:object w:dxaOrig="2280" w:dyaOrig="580">
          <v:shape id="_x0000_i1358" type="#_x0000_t75" style="width:113.95pt;height:29.45pt" o:ole="" fillcolor="window">
            <v:imagedata r:id="rId749" o:title=""/>
          </v:shape>
          <o:OLEObject Type="Embed" ProgID="Equation.3" ShapeID="_x0000_i1358" DrawAspect="Content" ObjectID="_1541651905" r:id="rId750"/>
        </w:object>
      </w:r>
    </w:p>
    <w:p w:rsidR="00DF0253" w:rsidRPr="00C94284" w:rsidRDefault="00CA7B36" w:rsidP="00F35F11">
      <w:pPr>
        <w:spacing w:line="240" w:lineRule="auto"/>
        <w:rPr>
          <w:b/>
        </w:rPr>
      </w:pPr>
      <w:r>
        <w:rPr>
          <w:b/>
        </w:rPr>
        <w:t>1.2.</w:t>
      </w:r>
      <w:r w:rsidRPr="00C94284">
        <w:rPr>
          <w:b/>
        </w:rPr>
        <w:t xml:space="preserve">  SYSTEMES DE COORDONNEES</w:t>
      </w:r>
      <w:r w:rsidR="00DF0253" w:rsidRPr="00C94284">
        <w:rPr>
          <w:b/>
          <w:position w:val="-10"/>
        </w:rPr>
        <w:object w:dxaOrig="180" w:dyaOrig="340">
          <v:shape id="_x0000_i1359" type="#_x0000_t75" style="width:8.75pt;height:16.9pt" o:ole="" fillcolor="window">
            <v:imagedata r:id="rId751" o:title=""/>
          </v:shape>
          <o:OLEObject Type="Embed" ProgID="Equation.3" ShapeID="_x0000_i1359" DrawAspect="Content" ObjectID="_1541651906" r:id="rId752"/>
        </w:object>
      </w:r>
    </w:p>
    <w:p w:rsidR="00DF0253" w:rsidRPr="00C94284" w:rsidRDefault="00DF0253" w:rsidP="00F35F11">
      <w:pPr>
        <w:spacing w:after="0" w:line="240" w:lineRule="auto"/>
        <w:ind w:firstLine="708"/>
        <w:rPr>
          <w:b/>
        </w:rPr>
      </w:pPr>
      <w:r w:rsidRPr="00C94284">
        <w:rPr>
          <w:b/>
        </w:rPr>
        <w:t>1°/- Cylindriques :</w:t>
      </w:r>
    </w:p>
    <w:p w:rsidR="00DF0253" w:rsidRPr="00C94284" w:rsidRDefault="00DF0253" w:rsidP="008815C2">
      <w:pPr>
        <w:spacing w:after="0" w:line="240" w:lineRule="auto"/>
        <w:ind w:left="709" w:firstLine="709"/>
        <w:rPr>
          <w:b/>
        </w:rPr>
      </w:pPr>
      <w:r w:rsidRPr="00C94284">
        <w:t>- une hauteur, un rayon, un site :       (z, r,</w:t>
      </w:r>
      <w:r w:rsidR="008815C2">
        <w:rPr>
          <w:position w:val="-6"/>
        </w:rPr>
        <w:sym w:font="Symbol" w:char="F071"/>
      </w:r>
      <w:r w:rsidRPr="00C94284">
        <w:t>)</w:t>
      </w:r>
      <w:r w:rsidRPr="00C94284">
        <w:rPr>
          <w:b/>
          <w:position w:val="-6"/>
        </w:rPr>
        <w:object w:dxaOrig="300" w:dyaOrig="240">
          <v:shape id="_x0000_i1360" type="#_x0000_t75" style="width:15.05pt;height:12.5pt" o:ole="" fillcolor="window">
            <v:imagedata r:id="rId271" o:title=""/>
          </v:shape>
          <o:OLEObject Type="Embed" ProgID="Equation.3" ShapeID="_x0000_i1360" DrawAspect="Content" ObjectID="_1541651907" r:id="rId753"/>
        </w:object>
      </w:r>
      <w:r w:rsidRPr="00C94284">
        <w:rPr>
          <w:b/>
        </w:rPr>
        <w:t xml:space="preserve"> dz, dr, rd</w:t>
      </w:r>
      <w:r w:rsidR="008815C2">
        <w:rPr>
          <w:b/>
        </w:rPr>
        <w:sym w:font="Symbol" w:char="F071"/>
      </w:r>
      <w:r w:rsidRPr="00C94284">
        <w:rPr>
          <w:b/>
        </w:rPr>
        <w:t>.</w:t>
      </w:r>
    </w:p>
    <w:p w:rsidR="00DF0253" w:rsidRPr="00C94284" w:rsidRDefault="00DF0253" w:rsidP="00F35F11">
      <w:pPr>
        <w:spacing w:after="0" w:line="240" w:lineRule="auto"/>
        <w:ind w:firstLine="708"/>
        <w:rPr>
          <w:b/>
        </w:rPr>
      </w:pPr>
      <w:r w:rsidRPr="00C94284">
        <w:rPr>
          <w:b/>
        </w:rPr>
        <w:t>2°/- Sphériques :</w:t>
      </w:r>
    </w:p>
    <w:p w:rsidR="00DF0253" w:rsidRPr="00C94284" w:rsidRDefault="00DF0253" w:rsidP="008815C2">
      <w:pPr>
        <w:spacing w:after="0" w:line="240" w:lineRule="auto"/>
        <w:ind w:left="709" w:firstLine="709"/>
        <w:rPr>
          <w:b/>
        </w:rPr>
      </w:pPr>
      <w:r w:rsidRPr="00C94284">
        <w:t>- un rayon, un site, un gisement :          (r</w:t>
      </w:r>
      <w:r w:rsidR="008815C2" w:rsidRPr="00C94284">
        <w:t>,</w:t>
      </w:r>
      <w:r w:rsidR="008815C2">
        <w:rPr>
          <w:position w:val="-6"/>
        </w:rPr>
        <w:sym w:font="Symbol" w:char="F071"/>
      </w:r>
      <w:r w:rsidRPr="00C94284">
        <w:t>,</w:t>
      </w:r>
      <w:r w:rsidR="008815C2">
        <w:sym w:font="Symbol" w:char="F06A"/>
      </w:r>
      <w:r w:rsidRPr="00C94284">
        <w:t>)</w:t>
      </w:r>
      <w:r w:rsidRPr="00C94284">
        <w:rPr>
          <w:b/>
          <w:position w:val="-6"/>
        </w:rPr>
        <w:object w:dxaOrig="300" w:dyaOrig="240">
          <v:shape id="_x0000_i1361" type="#_x0000_t75" style="width:15.05pt;height:12.5pt" o:ole="" fillcolor="window">
            <v:imagedata r:id="rId271" o:title=""/>
          </v:shape>
          <o:OLEObject Type="Embed" ProgID="Equation.3" ShapeID="_x0000_i1361" DrawAspect="Content" ObjectID="_1541651908" r:id="rId754"/>
        </w:object>
      </w:r>
      <w:r w:rsidRPr="00C94284">
        <w:rPr>
          <w:b/>
        </w:rPr>
        <w:t>dr, rd</w:t>
      </w:r>
      <w:r w:rsidR="008815C2">
        <w:rPr>
          <w:b/>
        </w:rPr>
        <w:sym w:font="Symbol" w:char="F071"/>
      </w:r>
      <w:r w:rsidRPr="00C94284">
        <w:rPr>
          <w:b/>
        </w:rPr>
        <w:t>, rsin</w:t>
      </w:r>
      <w:r w:rsidR="008815C2">
        <w:rPr>
          <w:b/>
        </w:rPr>
        <w:sym w:font="Symbol" w:char="F071"/>
      </w:r>
      <w:r w:rsidRPr="00C94284">
        <w:rPr>
          <w:b/>
        </w:rPr>
        <w:t>d</w:t>
      </w:r>
      <w:r w:rsidR="008815C2">
        <w:rPr>
          <w:b/>
        </w:rPr>
        <w:sym w:font="Symbol" w:char="F06A"/>
      </w:r>
    </w:p>
    <w:p w:rsidR="00DF0253" w:rsidRPr="00C94284" w:rsidRDefault="00DF0253" w:rsidP="00F35F11">
      <w:pPr>
        <w:spacing w:after="0" w:line="240" w:lineRule="auto"/>
        <w:ind w:firstLine="708"/>
        <w:rPr>
          <w:b/>
        </w:rPr>
      </w:pPr>
      <w:r w:rsidRPr="00C94284">
        <w:rPr>
          <w:b/>
        </w:rPr>
        <w:t>3°/- Polaires :</w:t>
      </w:r>
    </w:p>
    <w:p w:rsidR="00DF0253" w:rsidRDefault="00DF0253" w:rsidP="008815C2">
      <w:pPr>
        <w:spacing w:after="0" w:line="240" w:lineRule="auto"/>
        <w:ind w:left="709" w:firstLine="709"/>
        <w:rPr>
          <w:b/>
        </w:rPr>
      </w:pPr>
      <w:r w:rsidRPr="00C94284">
        <w:t>- un rayon, un site :                                    (r,</w:t>
      </w:r>
      <w:r w:rsidR="008815C2">
        <w:sym w:font="Symbol" w:char="F071"/>
      </w:r>
      <w:r w:rsidRPr="00C94284">
        <w:t>)</w:t>
      </w:r>
      <w:r w:rsidRPr="00C94284">
        <w:rPr>
          <w:b/>
          <w:position w:val="-6"/>
        </w:rPr>
        <w:object w:dxaOrig="300" w:dyaOrig="240">
          <v:shape id="_x0000_i1362" type="#_x0000_t75" style="width:15.05pt;height:12.5pt" o:ole="" fillcolor="window">
            <v:imagedata r:id="rId271" o:title=""/>
          </v:shape>
          <o:OLEObject Type="Embed" ProgID="Equation.3" ShapeID="_x0000_i1362" DrawAspect="Content" ObjectID="_1541651909" r:id="rId755"/>
        </w:object>
      </w:r>
      <w:r w:rsidRPr="00C94284">
        <w:rPr>
          <w:b/>
        </w:rPr>
        <w:t>dr, d</w:t>
      </w:r>
      <w:r w:rsidR="008815C2">
        <w:rPr>
          <w:b/>
        </w:rPr>
        <w:sym w:font="Symbol" w:char="F071"/>
      </w:r>
    </w:p>
    <w:p w:rsidR="00F35F11" w:rsidRDefault="00F35F11" w:rsidP="00F35F11">
      <w:pPr>
        <w:spacing w:line="240" w:lineRule="auto"/>
        <w:rPr>
          <w:b/>
        </w:rPr>
      </w:pPr>
    </w:p>
    <w:p w:rsidR="00564BAB" w:rsidRPr="00C94284" w:rsidRDefault="00564BAB" w:rsidP="00F35F11">
      <w:pPr>
        <w:spacing w:line="240" w:lineRule="auto"/>
        <w:rPr>
          <w:b/>
        </w:rPr>
      </w:pPr>
    </w:p>
    <w:p w:rsidR="00DF0253" w:rsidRPr="00C94284" w:rsidRDefault="00E95BB7" w:rsidP="00F35F11">
      <w:pPr>
        <w:spacing w:line="240" w:lineRule="auto"/>
        <w:rPr>
          <w:b/>
        </w:rPr>
      </w:pPr>
      <w:r>
        <w:rPr>
          <w:b/>
        </w:rPr>
        <w:t>1.3.</w:t>
      </w:r>
      <w:r w:rsidRPr="00C94284">
        <w:rPr>
          <w:b/>
        </w:rPr>
        <w:t xml:space="preserve"> DEFINITION DES FORCES.</w:t>
      </w:r>
    </w:p>
    <w:p w:rsidR="00DF0253" w:rsidRPr="007A322C" w:rsidRDefault="00DF0253" w:rsidP="00F35F11">
      <w:pPr>
        <w:spacing w:line="240" w:lineRule="auto"/>
        <w:ind w:firstLine="709"/>
        <w:rPr>
          <w:b/>
        </w:rPr>
      </w:pPr>
      <w:r w:rsidRPr="007A322C">
        <w:rPr>
          <w:bCs/>
        </w:rPr>
        <w:t>Force de Lorentz :</w:t>
      </w:r>
      <w:r w:rsidR="007A322C" w:rsidRPr="007A322C">
        <w:rPr>
          <w:b/>
          <w:position w:val="-10"/>
        </w:rPr>
        <w:object w:dxaOrig="2700" w:dyaOrig="340">
          <v:shape id="_x0000_i1363" type="#_x0000_t75" style="width:135.25pt;height:16.9pt" o:ole="" fillcolor="window">
            <v:imagedata r:id="rId756" o:title=""/>
          </v:shape>
          <o:OLEObject Type="Embed" ProgID="Equation.3" ShapeID="_x0000_i1363" DrawAspect="Content" ObjectID="_1541651910" r:id="rId757"/>
        </w:object>
      </w:r>
    </w:p>
    <w:p w:rsidR="00DF0253" w:rsidRPr="00C94284" w:rsidRDefault="00DF0253" w:rsidP="00F35F11">
      <w:pPr>
        <w:spacing w:line="240" w:lineRule="auto"/>
        <w:ind w:firstLine="708"/>
        <w:jc w:val="both"/>
      </w:pPr>
      <w:r w:rsidRPr="00C94284">
        <w:t>C'est la somme de deux forces s'exerçant sur une particule de charge "q" plongée dans un champ électromagnétique:</w:t>
      </w:r>
    </w:p>
    <w:p w:rsidR="00DF0253" w:rsidRPr="00C94284" w:rsidRDefault="00DF0253" w:rsidP="00F35F11">
      <w:pPr>
        <w:spacing w:line="240" w:lineRule="auto"/>
        <w:ind w:firstLine="708"/>
      </w:pPr>
      <w:r w:rsidRPr="00C94284">
        <w:t xml:space="preserve">- une force indépendante de </w:t>
      </w:r>
      <w:r w:rsidRPr="00C94284">
        <w:rPr>
          <w:position w:val="-6"/>
        </w:rPr>
        <w:object w:dxaOrig="200" w:dyaOrig="279">
          <v:shape id="_x0000_i1364" type="#_x0000_t75" style="width:10pt;height:14.4pt" o:ole="" fillcolor="window">
            <v:imagedata r:id="rId758" o:title=""/>
          </v:shape>
          <o:OLEObject Type="Embed" ProgID="Equation.3" ShapeID="_x0000_i1364" DrawAspect="Content" ObjectID="_1541651911" r:id="rId759"/>
        </w:object>
      </w:r>
      <w:r w:rsidRPr="00C94284">
        <w:t xml:space="preserve"> appelée force électrique (de Coulomb): q</w:t>
      </w:r>
      <w:r w:rsidRPr="00C94284">
        <w:rPr>
          <w:position w:val="-4"/>
        </w:rPr>
        <w:object w:dxaOrig="240" w:dyaOrig="320">
          <v:shape id="_x0000_i1365" type="#_x0000_t75" style="width:12.5pt;height:16.3pt" o:ole="" fillcolor="window">
            <v:imagedata r:id="rId760" o:title=""/>
          </v:shape>
          <o:OLEObject Type="Embed" ProgID="Equation.3" ShapeID="_x0000_i1365" DrawAspect="Content" ObjectID="_1541651912" r:id="rId761"/>
        </w:object>
      </w:r>
    </w:p>
    <w:p w:rsidR="00DF0253" w:rsidRDefault="00DF0253" w:rsidP="00F35F11">
      <w:pPr>
        <w:spacing w:line="240" w:lineRule="auto"/>
        <w:ind w:firstLine="708"/>
        <w:jc w:val="both"/>
      </w:pPr>
      <w:r w:rsidRPr="00C94284">
        <w:t xml:space="preserve">- une force proportionnelle à </w:t>
      </w:r>
      <w:r w:rsidRPr="00C94284">
        <w:rPr>
          <w:position w:val="-6"/>
        </w:rPr>
        <w:object w:dxaOrig="200" w:dyaOrig="279">
          <v:shape id="_x0000_i1366" type="#_x0000_t75" style="width:10pt;height:14.4pt" o:ole="" fillcolor="window">
            <v:imagedata r:id="rId758" o:title=""/>
          </v:shape>
          <o:OLEObject Type="Embed" ProgID="Equation.3" ShapeID="_x0000_i1366" DrawAspect="Content" ObjectID="_1541651913" r:id="rId762"/>
        </w:object>
      </w:r>
      <w:r w:rsidRPr="00C94284">
        <w:t>appelée force magnétique ou force de Laplace : q(</w:t>
      </w:r>
      <w:r w:rsidRPr="00C94284">
        <w:rPr>
          <w:position w:val="-6"/>
        </w:rPr>
        <w:object w:dxaOrig="600" w:dyaOrig="340">
          <v:shape id="_x0000_i1367" type="#_x0000_t75" style="width:30.05pt;height:16.9pt" o:ole="" fillcolor="window">
            <v:imagedata r:id="rId763" o:title=""/>
          </v:shape>
          <o:OLEObject Type="Embed" ProgID="Equation.3" ShapeID="_x0000_i1367" DrawAspect="Content" ObjectID="_1541651914" r:id="rId764"/>
        </w:object>
      </w:r>
      <w:r w:rsidRPr="00C94284">
        <w:t>).C'est cette force qui est à l'origine des effets mécaniques que subissent les circuits placés dans une induction magnétiques.</w:t>
      </w:r>
    </w:p>
    <w:p w:rsidR="009E2EAB" w:rsidRPr="00C94284" w:rsidRDefault="009868F3" w:rsidP="00F35F11">
      <w:pPr>
        <w:spacing w:line="240" w:lineRule="auto"/>
        <w:rPr>
          <w:b/>
        </w:rPr>
      </w:pPr>
      <w:r w:rsidRPr="009868F3">
        <w:rPr>
          <w:b/>
          <w:noProof/>
          <w:u w:val="single"/>
        </w:rPr>
        <w:pict>
          <v:shape id="_x0000_s2187" type="#_x0000_t202" style="position:absolute;margin-left:639.15pt;margin-top:6.65pt;width:42.6pt;height:21.3pt;z-index:251759616" o:allowincell="f" filled="f" stroked="f">
            <v:textbox style="mso-next-textbox:#_x0000_s2187">
              <w:txbxContent>
                <w:p w:rsidR="005550CA" w:rsidRDefault="005550CA" w:rsidP="009E2EAB">
                  <w:pPr>
                    <w:rPr>
                      <w:b/>
                    </w:rPr>
                  </w:pPr>
                  <w:r>
                    <w:rPr>
                      <w:b/>
                    </w:rPr>
                    <w:t>F</w:t>
                  </w:r>
                </w:p>
              </w:txbxContent>
            </v:textbox>
          </v:shape>
        </w:pict>
      </w:r>
      <w:r w:rsidRPr="009868F3">
        <w:rPr>
          <w:b/>
          <w:noProof/>
          <w:u w:val="single"/>
        </w:rPr>
        <w:pict>
          <v:line id="_x0000_s2186" style="position:absolute;flip:x y;z-index:251758592" from="640.55pt,6.15pt" to="681.55pt,6.65pt" o:allowincell="f" strokeweight="2.25pt">
            <v:stroke startarrow="block"/>
          </v:line>
        </w:pict>
      </w:r>
      <w:r w:rsidR="00682232">
        <w:rPr>
          <w:b/>
        </w:rPr>
        <w:t xml:space="preserve">2. </w:t>
      </w:r>
      <w:r w:rsidR="009E2EAB" w:rsidRPr="00C94284">
        <w:rPr>
          <w:b/>
        </w:rPr>
        <w:t xml:space="preserve"> EQUATIONS DE MAXWELL.</w:t>
      </w:r>
    </w:p>
    <w:p w:rsidR="009E2EAB" w:rsidRPr="00C94284" w:rsidRDefault="009E2EAB" w:rsidP="00F35F11">
      <w:pPr>
        <w:spacing w:line="240" w:lineRule="auto"/>
        <w:ind w:firstLine="708"/>
        <w:jc w:val="both"/>
        <w:rPr>
          <w:b/>
        </w:rPr>
      </w:pPr>
      <w:r w:rsidRPr="00C94284">
        <w:rPr>
          <w:b/>
        </w:rPr>
        <w:t xml:space="preserve">James Clerck Maxwell: </w:t>
      </w:r>
      <w:r w:rsidRPr="00C94284">
        <w:t xml:space="preserve">Théoricien fondateur de l'électromagnétisme moderne, formula dans les années 1860, les célèbres équations qui portent son nom et qu'il publia en 1873 dans son </w:t>
      </w:r>
      <w:r w:rsidRPr="00C94284">
        <w:rPr>
          <w:b/>
        </w:rPr>
        <w:t>Traité sur l'électricité et le magnétisme.</w:t>
      </w:r>
    </w:p>
    <w:p w:rsidR="009E2EAB" w:rsidRPr="00C94284" w:rsidRDefault="00E95BB7" w:rsidP="00F35F11">
      <w:pPr>
        <w:spacing w:line="240" w:lineRule="auto"/>
        <w:rPr>
          <w:b/>
        </w:rPr>
      </w:pPr>
      <w:r>
        <w:rPr>
          <w:b/>
        </w:rPr>
        <w:t>2</w:t>
      </w:r>
      <w:r w:rsidRPr="00C94284">
        <w:rPr>
          <w:b/>
        </w:rPr>
        <w:t>.1</w:t>
      </w:r>
      <w:r>
        <w:rPr>
          <w:b/>
        </w:rPr>
        <w:t>.</w:t>
      </w:r>
      <w:r w:rsidRPr="00C94284">
        <w:rPr>
          <w:b/>
        </w:rPr>
        <w:t xml:space="preserve"> GRANDEURS ELECTRIQUES ET GRANDEURS MAGNETIQUES.  </w:t>
      </w:r>
    </w:p>
    <w:p w:rsidR="009E2EAB" w:rsidRPr="00C94284" w:rsidRDefault="009E2EAB" w:rsidP="00F35F11">
      <w:pPr>
        <w:spacing w:after="0" w:line="240" w:lineRule="auto"/>
        <w:ind w:firstLine="708"/>
        <w:rPr>
          <w:b/>
        </w:rPr>
      </w:pPr>
      <w:r w:rsidRPr="00C94284">
        <w:rPr>
          <w:b/>
          <w:position w:val="-4"/>
        </w:rPr>
        <w:object w:dxaOrig="240" w:dyaOrig="320">
          <v:shape id="_x0000_i1368" type="#_x0000_t75" style="width:12.5pt;height:16.3pt" o:ole="" fillcolor="window">
            <v:imagedata r:id="rId765" o:title=""/>
          </v:shape>
          <o:OLEObject Type="Embed" ProgID="Equation.3" ShapeID="_x0000_i1368" DrawAspect="Content" ObjectID="_1541651915" r:id="rId766"/>
        </w:object>
      </w:r>
      <w:r w:rsidRPr="00C94284">
        <w:rPr>
          <w:b/>
        </w:rPr>
        <w:t xml:space="preserve">[V/m]                                       </w:t>
      </w:r>
      <w:r w:rsidRPr="00C94284">
        <w:t>: vecteur champ électrique.</w:t>
      </w:r>
    </w:p>
    <w:p w:rsidR="009E2EAB" w:rsidRPr="00C94284" w:rsidRDefault="009E2EAB" w:rsidP="00F35F11">
      <w:pPr>
        <w:spacing w:after="0" w:line="240" w:lineRule="auto"/>
        <w:ind w:firstLine="708"/>
        <w:rPr>
          <w:b/>
        </w:rPr>
      </w:pPr>
      <w:r w:rsidRPr="00C94284">
        <w:rPr>
          <w:b/>
          <w:position w:val="-4"/>
        </w:rPr>
        <w:object w:dxaOrig="260" w:dyaOrig="320">
          <v:shape id="_x0000_i1369" type="#_x0000_t75" style="width:13.15pt;height:16.3pt" o:ole="" fillcolor="window">
            <v:imagedata r:id="rId767" o:title=""/>
          </v:shape>
          <o:OLEObject Type="Embed" ProgID="Equation.3" ShapeID="_x0000_i1369" DrawAspect="Content" ObjectID="_1541651916" r:id="rId768"/>
        </w:object>
      </w:r>
      <w:r w:rsidRPr="00C94284">
        <w:rPr>
          <w:b/>
        </w:rPr>
        <w:t>[ C/m</w:t>
      </w:r>
      <w:r w:rsidRPr="00C94284">
        <w:rPr>
          <w:b/>
          <w:vertAlign w:val="superscript"/>
        </w:rPr>
        <w:t>2</w:t>
      </w:r>
      <w:r w:rsidRPr="00C94284">
        <w:rPr>
          <w:b/>
        </w:rPr>
        <w:t xml:space="preserve">] = </w:t>
      </w:r>
      <w:r w:rsidRPr="00C94284">
        <w:rPr>
          <w:b/>
          <w:position w:val="-10"/>
        </w:rPr>
        <w:object w:dxaOrig="200" w:dyaOrig="320">
          <v:shape id="_x0000_i1370" type="#_x0000_t75" style="width:10pt;height:16.3pt" o:ole="" fillcolor="window">
            <v:imagedata r:id="rId769" o:title=""/>
          </v:shape>
          <o:OLEObject Type="Embed" ProgID="Equation.3" ShapeID="_x0000_i1370" DrawAspect="Content" ObjectID="_1541651917" r:id="rId770"/>
        </w:object>
      </w:r>
      <w:r w:rsidRPr="00C94284">
        <w:rPr>
          <w:b/>
          <w:position w:val="-4"/>
        </w:rPr>
        <w:object w:dxaOrig="240" w:dyaOrig="320">
          <v:shape id="_x0000_i1371" type="#_x0000_t75" style="width:12.5pt;height:16.3pt" o:ole="" fillcolor="window">
            <v:imagedata r:id="rId765" o:title=""/>
          </v:shape>
          <o:OLEObject Type="Embed" ProgID="Equation.3" ShapeID="_x0000_i1371" DrawAspect="Content" ObjectID="_1541651918" r:id="rId771"/>
        </w:object>
      </w:r>
      <w:r w:rsidRPr="00C94284">
        <w:t>: vecteur induction électrique (densité).</w:t>
      </w:r>
    </w:p>
    <w:p w:rsidR="009E2EAB" w:rsidRPr="00C94284" w:rsidRDefault="009E2EAB" w:rsidP="00F35F11">
      <w:pPr>
        <w:spacing w:after="0" w:line="240" w:lineRule="auto"/>
        <w:ind w:firstLine="708"/>
        <w:rPr>
          <w:b/>
        </w:rPr>
      </w:pPr>
      <w:r w:rsidRPr="00C94284">
        <w:rPr>
          <w:b/>
          <w:position w:val="-6"/>
        </w:rPr>
        <w:object w:dxaOrig="220" w:dyaOrig="340">
          <v:shape id="_x0000_i1372" type="#_x0000_t75" style="width:10.65pt;height:16.9pt" o:ole="" fillcolor="window">
            <v:imagedata r:id="rId772" o:title=""/>
          </v:shape>
          <o:OLEObject Type="Embed" ProgID="Equation.3" ShapeID="_x0000_i1372" DrawAspect="Content" ObjectID="_1541651919" r:id="rId773"/>
        </w:object>
      </w:r>
      <w:r w:rsidRPr="00C94284">
        <w:rPr>
          <w:b/>
        </w:rPr>
        <w:t>[A/m</w:t>
      </w:r>
      <w:r w:rsidRPr="00C94284">
        <w:rPr>
          <w:b/>
          <w:vertAlign w:val="superscript"/>
        </w:rPr>
        <w:t>2</w:t>
      </w:r>
      <w:r w:rsidRPr="00C94284">
        <w:rPr>
          <w:b/>
        </w:rPr>
        <w:t xml:space="preserve">] = </w:t>
      </w:r>
      <w:r w:rsidRPr="00C94284">
        <w:rPr>
          <w:b/>
          <w:position w:val="-6"/>
        </w:rPr>
        <w:object w:dxaOrig="240" w:dyaOrig="220">
          <v:shape id="_x0000_i1373" type="#_x0000_t75" style="width:12.5pt;height:10.65pt" o:ole="" fillcolor="window">
            <v:imagedata r:id="rId774" o:title=""/>
          </v:shape>
          <o:OLEObject Type="Embed" ProgID="Equation.3" ShapeID="_x0000_i1373" DrawAspect="Content" ObjectID="_1541651920" r:id="rId775"/>
        </w:object>
      </w:r>
      <w:r w:rsidRPr="00C94284">
        <w:rPr>
          <w:b/>
          <w:position w:val="-4"/>
        </w:rPr>
        <w:object w:dxaOrig="240" w:dyaOrig="320">
          <v:shape id="_x0000_i1374" type="#_x0000_t75" style="width:12.5pt;height:16.3pt" o:ole="" fillcolor="window">
            <v:imagedata r:id="rId765" o:title=""/>
          </v:shape>
          <o:OLEObject Type="Embed" ProgID="Equation.3" ShapeID="_x0000_i1374" DrawAspect="Content" ObjectID="_1541651921" r:id="rId776"/>
        </w:object>
      </w:r>
      <w:r w:rsidRPr="00C94284">
        <w:t>: vecteur densité de courant.</w:t>
      </w:r>
    </w:p>
    <w:p w:rsidR="009E2EAB" w:rsidRPr="00C94284" w:rsidRDefault="009E2EAB" w:rsidP="00F35F11">
      <w:pPr>
        <w:spacing w:after="0" w:line="240" w:lineRule="auto"/>
        <w:ind w:firstLine="708"/>
        <w:rPr>
          <w:b/>
        </w:rPr>
      </w:pPr>
      <w:r w:rsidRPr="00C94284">
        <w:rPr>
          <w:b/>
          <w:position w:val="-10"/>
        </w:rPr>
        <w:object w:dxaOrig="200" w:dyaOrig="320">
          <v:shape id="_x0000_i1375" type="#_x0000_t75" style="width:10pt;height:16.3pt" o:ole="" fillcolor="window">
            <v:imagedata r:id="rId769" o:title=""/>
          </v:shape>
          <o:OLEObject Type="Embed" ProgID="Equation.3" ShapeID="_x0000_i1375" DrawAspect="Content" ObjectID="_1541651922" r:id="rId777"/>
        </w:object>
      </w:r>
      <w:r w:rsidRPr="00C94284">
        <w:rPr>
          <w:b/>
        </w:rPr>
        <w:t xml:space="preserve">[F/m]                                         </w:t>
      </w:r>
      <w:r w:rsidRPr="00C94284">
        <w:t xml:space="preserve">: constante diélectrique ou permittivité </w:t>
      </w:r>
    </w:p>
    <w:p w:rsidR="009E2EAB" w:rsidRPr="00C94284" w:rsidRDefault="009E2EAB" w:rsidP="00F35F11">
      <w:pPr>
        <w:spacing w:after="0" w:line="240" w:lineRule="auto"/>
        <w:ind w:firstLine="708"/>
        <w:rPr>
          <w:b/>
        </w:rPr>
      </w:pPr>
      <w:r w:rsidRPr="00C94284">
        <w:rPr>
          <w:b/>
          <w:position w:val="-10"/>
        </w:rPr>
        <w:object w:dxaOrig="240" w:dyaOrig="260">
          <v:shape id="_x0000_i1376" type="#_x0000_t75" style="width:12.5pt;height:13.15pt" o:ole="" fillcolor="window">
            <v:imagedata r:id="rId778" o:title=""/>
          </v:shape>
          <o:OLEObject Type="Embed" ProgID="Equation.3" ShapeID="_x0000_i1376" DrawAspect="Content" ObjectID="_1541651923" r:id="rId779"/>
        </w:object>
      </w:r>
      <w:r w:rsidRPr="00C94284">
        <w:rPr>
          <w:b/>
        </w:rPr>
        <w:t>[C/m</w:t>
      </w:r>
      <w:r w:rsidRPr="00C94284">
        <w:rPr>
          <w:b/>
          <w:vertAlign w:val="superscript"/>
        </w:rPr>
        <w:t>3</w:t>
      </w:r>
      <w:r w:rsidRPr="00C94284">
        <w:rPr>
          <w:b/>
        </w:rPr>
        <w:t xml:space="preserve">]                                       </w:t>
      </w:r>
      <w:r w:rsidRPr="00C94284">
        <w:t>: densité volumique de charges électriques.</w:t>
      </w:r>
    </w:p>
    <w:p w:rsidR="009E2EAB" w:rsidRPr="00C94284" w:rsidRDefault="009E2EAB" w:rsidP="00036886">
      <w:pPr>
        <w:spacing w:after="0" w:line="240" w:lineRule="auto"/>
        <w:ind w:firstLine="708"/>
        <w:rPr>
          <w:b/>
        </w:rPr>
      </w:pPr>
      <w:r w:rsidRPr="00C94284">
        <w:rPr>
          <w:b/>
          <w:position w:val="-6"/>
        </w:rPr>
        <w:object w:dxaOrig="240" w:dyaOrig="220">
          <v:shape id="_x0000_i1377" type="#_x0000_t75" style="width:12.5pt;height:10.65pt" o:ole="" fillcolor="window">
            <v:imagedata r:id="rId774" o:title=""/>
          </v:shape>
          <o:OLEObject Type="Embed" ProgID="Equation.3" ShapeID="_x0000_i1377" DrawAspect="Content" ObjectID="_1541651924" r:id="rId780"/>
        </w:object>
      </w:r>
      <w:r w:rsidRPr="00C94284">
        <w:rPr>
          <w:b/>
        </w:rPr>
        <w:t xml:space="preserve">[s/m]                               </w:t>
      </w:r>
      <w:r w:rsidRPr="00C94284">
        <w:t>: conducti</w:t>
      </w:r>
      <w:r w:rsidR="00036886">
        <w:t>vi</w:t>
      </w:r>
      <w:r w:rsidRPr="00C94284">
        <w:t>té.</w:t>
      </w:r>
    </w:p>
    <w:p w:rsidR="009E2EAB" w:rsidRPr="00C94284" w:rsidRDefault="009E2EAB" w:rsidP="00036886">
      <w:pPr>
        <w:spacing w:after="0" w:line="240" w:lineRule="auto"/>
        <w:ind w:firstLine="708"/>
        <w:rPr>
          <w:b/>
        </w:rPr>
      </w:pPr>
      <w:r w:rsidRPr="00C94284">
        <w:rPr>
          <w:b/>
          <w:position w:val="-4"/>
        </w:rPr>
        <w:object w:dxaOrig="279" w:dyaOrig="320">
          <v:shape id="_x0000_i1378" type="#_x0000_t75" style="width:14.4pt;height:16.3pt" o:ole="" fillcolor="window">
            <v:imagedata r:id="rId781" o:title=""/>
          </v:shape>
          <o:OLEObject Type="Embed" ProgID="Equation.3" ShapeID="_x0000_i1378" DrawAspect="Content" ObjectID="_1541651925" r:id="rId782"/>
        </w:object>
      </w:r>
      <w:r w:rsidRPr="00C94284">
        <w:rPr>
          <w:b/>
        </w:rPr>
        <w:t xml:space="preserve">[A/m]                                       </w:t>
      </w:r>
      <w:r w:rsidRPr="00C94284">
        <w:t>: vecteur champ magnétique.</w:t>
      </w:r>
    </w:p>
    <w:p w:rsidR="009E2EAB" w:rsidRPr="00C94284" w:rsidRDefault="009E2EAB" w:rsidP="00F35F11">
      <w:pPr>
        <w:spacing w:after="0" w:line="240" w:lineRule="auto"/>
        <w:ind w:firstLine="708"/>
        <w:rPr>
          <w:b/>
        </w:rPr>
      </w:pPr>
      <w:r w:rsidRPr="00C94284">
        <w:rPr>
          <w:b/>
          <w:position w:val="-4"/>
        </w:rPr>
        <w:object w:dxaOrig="240" w:dyaOrig="320">
          <v:shape id="_x0000_i1379" type="#_x0000_t75" style="width:12.5pt;height:16.3pt" o:ole="" fillcolor="window">
            <v:imagedata r:id="rId783" o:title=""/>
          </v:shape>
          <o:OLEObject Type="Embed" ProgID="Equation.3" ShapeID="_x0000_i1379" DrawAspect="Content" ObjectID="_1541651926" r:id="rId784"/>
        </w:object>
      </w:r>
      <w:r w:rsidRPr="00C94284">
        <w:rPr>
          <w:b/>
        </w:rPr>
        <w:t>[Wb/m</w:t>
      </w:r>
      <w:r w:rsidRPr="00C94284">
        <w:rPr>
          <w:b/>
          <w:vertAlign w:val="superscript"/>
        </w:rPr>
        <w:t>2</w:t>
      </w:r>
      <w:r w:rsidRPr="00C94284">
        <w:rPr>
          <w:b/>
        </w:rPr>
        <w:t xml:space="preserve"> ou Tesla] = </w:t>
      </w:r>
      <w:r w:rsidRPr="00C94284">
        <w:rPr>
          <w:b/>
          <w:position w:val="-10"/>
        </w:rPr>
        <w:object w:dxaOrig="240" w:dyaOrig="260">
          <v:shape id="_x0000_i1380" type="#_x0000_t75" style="width:12.5pt;height:13.15pt" o:ole="" fillcolor="window">
            <v:imagedata r:id="rId785" o:title=""/>
          </v:shape>
          <o:OLEObject Type="Embed" ProgID="Equation.3" ShapeID="_x0000_i1380" DrawAspect="Content" ObjectID="_1541651927" r:id="rId786"/>
        </w:object>
      </w:r>
      <w:r w:rsidRPr="00C94284">
        <w:rPr>
          <w:b/>
          <w:position w:val="-4"/>
        </w:rPr>
        <w:object w:dxaOrig="279" w:dyaOrig="320">
          <v:shape id="_x0000_i1381" type="#_x0000_t75" style="width:14.4pt;height:16.3pt" o:ole="" fillcolor="window">
            <v:imagedata r:id="rId781" o:title=""/>
          </v:shape>
          <o:OLEObject Type="Embed" ProgID="Equation.3" ShapeID="_x0000_i1381" DrawAspect="Content" ObjectID="_1541651928" r:id="rId787"/>
        </w:object>
      </w:r>
      <w:r w:rsidRPr="00C94284">
        <w:t>: vecteur induction magnétique (densité).</w:t>
      </w:r>
    </w:p>
    <w:p w:rsidR="009E2EAB" w:rsidRPr="00C94284" w:rsidRDefault="009E2EAB" w:rsidP="00F35F11">
      <w:pPr>
        <w:spacing w:after="0" w:line="240" w:lineRule="auto"/>
        <w:ind w:firstLine="708"/>
        <w:rPr>
          <w:b/>
        </w:rPr>
      </w:pPr>
      <w:r w:rsidRPr="00C94284">
        <w:rPr>
          <w:b/>
          <w:position w:val="-10"/>
        </w:rPr>
        <w:object w:dxaOrig="240" w:dyaOrig="260">
          <v:shape id="_x0000_i1382" type="#_x0000_t75" style="width:12.5pt;height:13.15pt" o:ole="" fillcolor="window">
            <v:imagedata r:id="rId785" o:title=""/>
          </v:shape>
          <o:OLEObject Type="Embed" ProgID="Equation.3" ShapeID="_x0000_i1382" DrawAspect="Content" ObjectID="_1541651929" r:id="rId788"/>
        </w:object>
      </w:r>
      <w:r w:rsidRPr="00C94284">
        <w:rPr>
          <w:b/>
        </w:rPr>
        <w:t xml:space="preserve">[H/m]                                       </w:t>
      </w:r>
      <w:r w:rsidRPr="00C94284">
        <w:t>: perméabilité magnétique.</w:t>
      </w:r>
    </w:p>
    <w:p w:rsidR="009E2EAB" w:rsidRPr="00C94284" w:rsidRDefault="009E2EAB" w:rsidP="00F35F11">
      <w:pPr>
        <w:spacing w:after="0" w:line="240" w:lineRule="auto"/>
        <w:ind w:firstLine="708"/>
      </w:pPr>
      <w:r w:rsidRPr="00C94284">
        <w:rPr>
          <w:b/>
          <w:position w:val="-10"/>
        </w:rPr>
        <w:object w:dxaOrig="260" w:dyaOrig="320">
          <v:shape id="_x0000_i1383" type="#_x0000_t75" style="width:13.15pt;height:16.3pt" o:ole="" fillcolor="window">
            <v:imagedata r:id="rId789" o:title=""/>
          </v:shape>
          <o:OLEObject Type="Embed" ProgID="Equation.3" ShapeID="_x0000_i1383" DrawAspect="Content" ObjectID="_1541651930" r:id="rId790"/>
        </w:object>
      </w:r>
      <w:r w:rsidRPr="00C94284">
        <w:rPr>
          <w:b/>
          <w:position w:val="-10"/>
        </w:rPr>
        <w:object w:dxaOrig="240" w:dyaOrig="260">
          <v:shape id="_x0000_i1384" type="#_x0000_t75" style="width:12.5pt;height:13.15pt" o:ole="" fillcolor="window">
            <v:imagedata r:id="rId785" o:title=""/>
          </v:shape>
          <o:OLEObject Type="Embed" ProgID="Equation.3" ShapeID="_x0000_i1384" DrawAspect="Content" ObjectID="_1541651931" r:id="rId791"/>
        </w:object>
      </w:r>
      <w:r w:rsidRPr="00C94284">
        <w:t>et</w:t>
      </w:r>
      <w:r w:rsidRPr="00C94284">
        <w:rPr>
          <w:b/>
          <w:position w:val="-6"/>
        </w:rPr>
        <w:object w:dxaOrig="240" w:dyaOrig="220">
          <v:shape id="_x0000_i1385" type="#_x0000_t75" style="width:12.5pt;height:10.65pt" o:ole="" fillcolor="window">
            <v:imagedata r:id="rId774" o:title=""/>
          </v:shape>
          <o:OLEObject Type="Embed" ProgID="Equation.3" ShapeID="_x0000_i1385" DrawAspect="Content" ObjectID="_1541651932" r:id="rId792"/>
        </w:object>
      </w:r>
      <w:r w:rsidRPr="00C94284">
        <w:t>sont des</w:t>
      </w:r>
      <w:r w:rsidRPr="00C94284">
        <w:rPr>
          <w:b/>
        </w:rPr>
        <w:t xml:space="preserve"> constantes</w:t>
      </w:r>
      <w:r w:rsidRPr="00C94284">
        <w:t xml:space="preserve"> à travers tout </w:t>
      </w:r>
      <w:r w:rsidRPr="00C94284">
        <w:rPr>
          <w:b/>
        </w:rPr>
        <w:t>milieuhomogène</w:t>
      </w:r>
      <w:r w:rsidRPr="00C94284">
        <w:t xml:space="preserve"> (variables en milieu non homogène).</w:t>
      </w:r>
    </w:p>
    <w:p w:rsidR="009E2EAB" w:rsidRDefault="009E2EAB" w:rsidP="00F35F11">
      <w:pPr>
        <w:spacing w:after="0" w:line="240" w:lineRule="auto"/>
        <w:ind w:firstLine="708"/>
      </w:pPr>
      <w:r w:rsidRPr="00C94284">
        <w:rPr>
          <w:b/>
          <w:position w:val="-10"/>
        </w:rPr>
        <w:object w:dxaOrig="260" w:dyaOrig="320">
          <v:shape id="_x0000_i1386" type="#_x0000_t75" style="width:13.15pt;height:16.3pt" o:ole="" fillcolor="window">
            <v:imagedata r:id="rId789" o:title=""/>
          </v:shape>
          <o:OLEObject Type="Embed" ProgID="Equation.3" ShapeID="_x0000_i1386" DrawAspect="Content" ObjectID="_1541651933" r:id="rId793"/>
        </w:object>
      </w:r>
      <w:r w:rsidRPr="00C94284">
        <w:rPr>
          <w:b/>
          <w:position w:val="-10"/>
        </w:rPr>
        <w:object w:dxaOrig="240" w:dyaOrig="260">
          <v:shape id="_x0000_i1387" type="#_x0000_t75" style="width:12.5pt;height:13.15pt" o:ole="" fillcolor="window">
            <v:imagedata r:id="rId785" o:title=""/>
          </v:shape>
          <o:OLEObject Type="Embed" ProgID="Equation.3" ShapeID="_x0000_i1387" DrawAspect="Content" ObjectID="_1541651934" r:id="rId794"/>
        </w:object>
      </w:r>
      <w:r w:rsidRPr="00C94284">
        <w:t>e</w:t>
      </w:r>
      <w:r w:rsidRPr="00C94284">
        <w:rPr>
          <w:b/>
        </w:rPr>
        <w:t>t</w:t>
      </w:r>
      <w:r w:rsidRPr="00C94284">
        <w:rPr>
          <w:b/>
          <w:position w:val="-6"/>
        </w:rPr>
        <w:object w:dxaOrig="240" w:dyaOrig="220">
          <v:shape id="_x0000_i1388" type="#_x0000_t75" style="width:12.5pt;height:10.65pt" o:ole="" fillcolor="window">
            <v:imagedata r:id="rId774" o:title=""/>
          </v:shape>
          <o:OLEObject Type="Embed" ProgID="Equation.3" ShapeID="_x0000_i1388" DrawAspect="Content" ObjectID="_1541651935" r:id="rId795"/>
        </w:object>
      </w:r>
      <w:r w:rsidRPr="00C94284">
        <w:t>sont des</w:t>
      </w:r>
      <w:r w:rsidRPr="00C94284">
        <w:rPr>
          <w:b/>
        </w:rPr>
        <w:t xml:space="preserve"> scalaires</w:t>
      </w:r>
      <w:r w:rsidRPr="00C94284">
        <w:t xml:space="preserve"> à travers tout </w:t>
      </w:r>
      <w:r w:rsidRPr="00C94284">
        <w:rPr>
          <w:b/>
        </w:rPr>
        <w:t>milieuisotrope</w:t>
      </w:r>
      <w:r w:rsidRPr="00C94284">
        <w:t xml:space="preserve"> (tenseurs ou vecteurs en milieu anisotrope).</w:t>
      </w:r>
    </w:p>
    <w:p w:rsidR="00BE53A4" w:rsidRPr="00C94284" w:rsidRDefault="00BE53A4" w:rsidP="00F35F11">
      <w:pPr>
        <w:spacing w:line="240" w:lineRule="auto"/>
        <w:ind w:firstLine="708"/>
        <w:rPr>
          <w:b/>
        </w:rPr>
      </w:pPr>
    </w:p>
    <w:p w:rsidR="00DF0253" w:rsidRPr="00C94284" w:rsidRDefault="00DF0253" w:rsidP="00F35F11">
      <w:pPr>
        <w:spacing w:line="240" w:lineRule="auto"/>
        <w:ind w:firstLine="705"/>
        <w:jc w:val="both"/>
      </w:pPr>
      <w:r w:rsidRPr="00C94284">
        <w:t xml:space="preserve">Les équations de </w:t>
      </w:r>
      <w:r w:rsidRPr="00C94284">
        <w:rPr>
          <w:sz w:val="16"/>
        </w:rPr>
        <w:t>J</w:t>
      </w:r>
      <w:r w:rsidRPr="00C94284">
        <w:t>.C.</w:t>
      </w:r>
      <w:r w:rsidRPr="00C94284">
        <w:rPr>
          <w:caps/>
          <w:sz w:val="16"/>
        </w:rPr>
        <w:t>Maxwell</w:t>
      </w:r>
      <w:r w:rsidRPr="00C94284">
        <w:t>, qui développa en 1867 une théorie permettant de jeter</w:t>
      </w:r>
      <w:r w:rsidRPr="00C94284">
        <w:rPr>
          <w:b/>
        </w:rPr>
        <w:t xml:space="preserve"> un pont entre l'électricité et l'optique</w:t>
      </w:r>
      <w:r w:rsidRPr="00C94284">
        <w:t>, sont groupées autour de quatre lois régissant le comportement du champ électrique et du champ magnétique :</w:t>
      </w:r>
    </w:p>
    <w:p w:rsidR="00DF0253" w:rsidRPr="00E95BB7" w:rsidRDefault="004C5213" w:rsidP="002C2A71">
      <w:pPr>
        <w:spacing w:after="0" w:line="240" w:lineRule="auto"/>
        <w:rPr>
          <w:b/>
        </w:rPr>
      </w:pPr>
      <w:r>
        <w:rPr>
          <w:b/>
        </w:rPr>
        <w:t>2</w:t>
      </w:r>
      <w:r w:rsidR="00682232">
        <w:rPr>
          <w:b/>
        </w:rPr>
        <w:t xml:space="preserve">.2. </w:t>
      </w:r>
      <w:r w:rsidR="00E95BB7" w:rsidRPr="00E95BB7">
        <w:rPr>
          <w:b/>
        </w:rPr>
        <w:t>PREMIERE LOI OU THEOREME D'AMPERE GENERALISE :</w:t>
      </w:r>
    </w:p>
    <w:p w:rsidR="00DF0253" w:rsidRPr="00C94284" w:rsidRDefault="00DF0253" w:rsidP="002C2A71">
      <w:pPr>
        <w:spacing w:after="0" w:line="240" w:lineRule="auto"/>
        <w:ind w:firstLine="705"/>
        <w:jc w:val="both"/>
      </w:pPr>
      <w:r w:rsidRPr="00C94284">
        <w:t xml:space="preserve">Un courant de </w:t>
      </w:r>
      <w:r w:rsidRPr="00C94284">
        <w:rPr>
          <w:b/>
        </w:rPr>
        <w:t>conduction</w:t>
      </w:r>
      <w:r w:rsidRPr="00C94284">
        <w:rPr>
          <w:position w:val="-12"/>
        </w:rPr>
        <w:object w:dxaOrig="279" w:dyaOrig="380">
          <v:shape id="_x0000_i1389" type="#_x0000_t75" style="width:14.4pt;height:18.8pt" o:ole="" fillcolor="window">
            <v:imagedata r:id="rId796" o:title=""/>
          </v:shape>
          <o:OLEObject Type="Embed" ProgID="Equation.3" ShapeID="_x0000_i1389" DrawAspect="Content" ObjectID="_1541651936" r:id="rId797"/>
        </w:object>
      </w:r>
      <w:r w:rsidRPr="00C94284">
        <w:t xml:space="preserve">et/ou un courant de </w:t>
      </w:r>
      <w:r w:rsidRPr="00C94284">
        <w:rPr>
          <w:b/>
        </w:rPr>
        <w:t>déplacement</w:t>
      </w:r>
      <w:r w:rsidRPr="00C94284">
        <w:rPr>
          <w:position w:val="-12"/>
        </w:rPr>
        <w:object w:dxaOrig="320" w:dyaOrig="380">
          <v:shape id="_x0000_i1390" type="#_x0000_t75" style="width:16.3pt;height:18.8pt" o:ole="" fillcolor="window">
            <v:imagedata r:id="rId798" o:title=""/>
          </v:shape>
          <o:OLEObject Type="Embed" ProgID="Equation.3" ShapeID="_x0000_i1390" DrawAspect="Content" ObjectID="_1541651937" r:id="rId799"/>
        </w:object>
      </w:r>
      <w:r w:rsidRPr="00C94284">
        <w:t xml:space="preserve"> = </w:t>
      </w:r>
      <w:r w:rsidRPr="00C94284">
        <w:rPr>
          <w:position w:val="-24"/>
        </w:rPr>
        <w:object w:dxaOrig="400" w:dyaOrig="660">
          <v:shape id="_x0000_i1391" type="#_x0000_t75" style="width:19.4pt;height:33.2pt" o:ole="" fillcolor="window">
            <v:imagedata r:id="rId800" o:title=""/>
          </v:shape>
          <o:OLEObject Type="Embed" ProgID="Equation.3" ShapeID="_x0000_i1391" DrawAspect="Content" ObjectID="_1541651938" r:id="rId801"/>
        </w:object>
      </w:r>
      <w:r w:rsidRPr="00C94284">
        <w:t xml:space="preserve"> provoquent autour d'eux un champ magnétique tel que:</w:t>
      </w:r>
      <w:r w:rsidRPr="00C94284">
        <w:rPr>
          <w:position w:val="-10"/>
        </w:rPr>
        <w:object w:dxaOrig="180" w:dyaOrig="340">
          <v:shape id="_x0000_i1392" type="#_x0000_t75" style="width:8.75pt;height:16.9pt" o:ole="" fillcolor="window">
            <v:imagedata r:id="rId751" o:title=""/>
          </v:shape>
          <o:OLEObject Type="Embed" ProgID="Equation.3" ShapeID="_x0000_i1392" DrawAspect="Content" ObjectID="_1541651939" r:id="rId802"/>
        </w:object>
      </w:r>
    </w:p>
    <w:p w:rsidR="00DF0253" w:rsidRPr="00C94284" w:rsidRDefault="00DF0253" w:rsidP="002C2A71">
      <w:pPr>
        <w:spacing w:after="0" w:line="240" w:lineRule="auto"/>
        <w:jc w:val="center"/>
        <w:rPr>
          <w:b/>
        </w:rPr>
      </w:pPr>
      <w:r w:rsidRPr="00C94284">
        <w:rPr>
          <w:b/>
          <w:position w:val="-6"/>
        </w:rPr>
        <w:object w:dxaOrig="380" w:dyaOrig="360">
          <v:shape id="_x0000_i1393" type="#_x0000_t75" style="width:18.8pt;height:18.15pt" o:ole="" fillcolor="window">
            <v:imagedata r:id="rId803" o:title=""/>
          </v:shape>
          <o:OLEObject Type="Embed" ProgID="Equation.3" ShapeID="_x0000_i1393" DrawAspect="Content" ObjectID="_1541651940" r:id="rId804"/>
        </w:object>
      </w:r>
      <w:r w:rsidRPr="00C94284">
        <w:rPr>
          <w:b/>
          <w:position w:val="-4"/>
        </w:rPr>
        <w:object w:dxaOrig="279" w:dyaOrig="320">
          <v:shape id="_x0000_i1394" type="#_x0000_t75" style="width:14.4pt;height:16.3pt" o:ole="" fillcolor="window">
            <v:imagedata r:id="rId805" o:title=""/>
          </v:shape>
          <o:OLEObject Type="Embed" ProgID="Equation.3" ShapeID="_x0000_i1394" DrawAspect="Content" ObjectID="_1541651941" r:id="rId806"/>
        </w:object>
      </w:r>
      <w:r w:rsidRPr="00C94284">
        <w:rPr>
          <w:b/>
        </w:rPr>
        <w:t xml:space="preserve"> = </w:t>
      </w:r>
      <w:r w:rsidRPr="00C94284">
        <w:rPr>
          <w:b/>
          <w:position w:val="-12"/>
        </w:rPr>
        <w:object w:dxaOrig="279" w:dyaOrig="380">
          <v:shape id="_x0000_i1395" type="#_x0000_t75" style="width:14.4pt;height:18.8pt" o:ole="" fillcolor="window">
            <v:imagedata r:id="rId796" o:title=""/>
          </v:shape>
          <o:OLEObject Type="Embed" ProgID="Equation.3" ShapeID="_x0000_i1395" DrawAspect="Content" ObjectID="_1541651942" r:id="rId807"/>
        </w:object>
      </w:r>
      <w:r w:rsidRPr="00C94284">
        <w:rPr>
          <w:b/>
        </w:rPr>
        <w:t xml:space="preserve"> + </w:t>
      </w:r>
      <w:r w:rsidRPr="00C94284">
        <w:rPr>
          <w:b/>
          <w:position w:val="-24"/>
        </w:rPr>
        <w:object w:dxaOrig="400" w:dyaOrig="660">
          <v:shape id="_x0000_i1396" type="#_x0000_t75" style="width:19.4pt;height:33.2pt" o:ole="" fillcolor="window">
            <v:imagedata r:id="rId800" o:title=""/>
          </v:shape>
          <o:OLEObject Type="Embed" ProgID="Equation.3" ShapeID="_x0000_i1396" DrawAspect="Content" ObjectID="_1541651943" r:id="rId808"/>
        </w:object>
      </w:r>
    </w:p>
    <w:p w:rsidR="00DF0253" w:rsidRPr="00C94284" w:rsidRDefault="00DF0253" w:rsidP="00F35F11">
      <w:pPr>
        <w:spacing w:line="240" w:lineRule="auto"/>
        <w:jc w:val="center"/>
        <w:rPr>
          <w:b/>
        </w:rPr>
      </w:pPr>
      <w:r w:rsidRPr="00C94284">
        <w:rPr>
          <w:b/>
          <w:position w:val="-6"/>
        </w:rPr>
        <w:object w:dxaOrig="380" w:dyaOrig="360">
          <v:shape id="_x0000_i1397" type="#_x0000_t75" style="width:18.8pt;height:18.15pt" o:ole="" fillcolor="window">
            <v:imagedata r:id="rId803" o:title=""/>
          </v:shape>
          <o:OLEObject Type="Embed" ProgID="Equation.3" ShapeID="_x0000_i1397" DrawAspect="Content" ObjectID="_1541651944" r:id="rId809"/>
        </w:object>
      </w:r>
      <w:r w:rsidRPr="00C94284">
        <w:rPr>
          <w:b/>
          <w:position w:val="-4"/>
        </w:rPr>
        <w:object w:dxaOrig="240" w:dyaOrig="320">
          <v:shape id="_x0000_i1398" type="#_x0000_t75" style="width:12.5pt;height:16.3pt" o:ole="" fillcolor="window">
            <v:imagedata r:id="rId810" o:title=""/>
          </v:shape>
          <o:OLEObject Type="Embed" ProgID="Equation.3" ShapeID="_x0000_i1398" DrawAspect="Content" ObjectID="_1541651945" r:id="rId811"/>
        </w:object>
      </w:r>
      <w:r w:rsidRPr="00C94284">
        <w:rPr>
          <w:b/>
        </w:rPr>
        <w:t xml:space="preserve"> = </w:t>
      </w:r>
      <w:r w:rsidRPr="00C94284">
        <w:rPr>
          <w:b/>
          <w:position w:val="-12"/>
        </w:rPr>
        <w:object w:dxaOrig="340" w:dyaOrig="360">
          <v:shape id="_x0000_i1399" type="#_x0000_t75" style="width:16.9pt;height:18.15pt" o:ole="" fillcolor="window">
            <v:imagedata r:id="rId812" o:title=""/>
          </v:shape>
          <o:OLEObject Type="Embed" ProgID="Equation.3" ShapeID="_x0000_i1399" DrawAspect="Content" ObjectID="_1541651946" r:id="rId813"/>
        </w:object>
      </w:r>
      <w:r w:rsidRPr="00C94284">
        <w:rPr>
          <w:b/>
          <w:position w:val="-10"/>
        </w:rPr>
        <w:object w:dxaOrig="220" w:dyaOrig="360">
          <v:shape id="_x0000_i1400" type="#_x0000_t75" style="width:10.65pt;height:18.15pt" o:ole="" fillcolor="window">
            <v:imagedata r:id="rId814" o:title=""/>
          </v:shape>
          <o:OLEObject Type="Embed" ProgID="Equation.3" ShapeID="_x0000_i1400" DrawAspect="Content" ObjectID="_1541651947" r:id="rId815"/>
        </w:object>
      </w:r>
      <w:r w:rsidRPr="00C94284">
        <w:rPr>
          <w:b/>
          <w:vertAlign w:val="subscript"/>
        </w:rPr>
        <w:t>c</w:t>
      </w:r>
      <w:r w:rsidRPr="00C94284">
        <w:rPr>
          <w:b/>
        </w:rPr>
        <w:t xml:space="preserve"> + </w:t>
      </w:r>
      <w:r w:rsidRPr="00C94284">
        <w:rPr>
          <w:b/>
          <w:position w:val="-12"/>
        </w:rPr>
        <w:object w:dxaOrig="340" w:dyaOrig="360">
          <v:shape id="_x0000_i1401" type="#_x0000_t75" style="width:16.9pt;height:18.15pt" o:ole="" fillcolor="window">
            <v:imagedata r:id="rId812" o:title=""/>
          </v:shape>
          <o:OLEObject Type="Embed" ProgID="Equation.3" ShapeID="_x0000_i1401" DrawAspect="Content" ObjectID="_1541651948" r:id="rId816"/>
        </w:object>
      </w:r>
      <w:r w:rsidRPr="00C94284">
        <w:rPr>
          <w:b/>
          <w:position w:val="-12"/>
        </w:rPr>
        <w:object w:dxaOrig="300" w:dyaOrig="360">
          <v:shape id="_x0000_i1402" type="#_x0000_t75" style="width:15.05pt;height:18.15pt" o:ole="" fillcolor="window">
            <v:imagedata r:id="rId817" o:title=""/>
          </v:shape>
          <o:OLEObject Type="Embed" ProgID="Equation.3" ShapeID="_x0000_i1402" DrawAspect="Content" ObjectID="_1541651949" r:id="rId818"/>
        </w:object>
      </w:r>
      <w:r w:rsidRPr="00C94284">
        <w:rPr>
          <w:b/>
          <w:position w:val="-24"/>
        </w:rPr>
        <w:object w:dxaOrig="380" w:dyaOrig="660">
          <v:shape id="_x0000_i1403" type="#_x0000_t75" style="width:18.8pt;height:33.2pt" o:ole="" fillcolor="window">
            <v:imagedata r:id="rId819" o:title=""/>
          </v:shape>
          <o:OLEObject Type="Embed" ProgID="Equation.3" ShapeID="_x0000_i1403" DrawAspect="Content" ObjectID="_1541651950" r:id="rId820"/>
        </w:object>
      </w:r>
    </w:p>
    <w:p w:rsidR="00DF0253" w:rsidRPr="00C94284" w:rsidRDefault="00DF0253" w:rsidP="00F35F11">
      <w:pPr>
        <w:spacing w:line="240" w:lineRule="auto"/>
        <w:ind w:firstLine="708"/>
        <w:jc w:val="both"/>
        <w:rPr>
          <w:b/>
        </w:rPr>
      </w:pPr>
      <w:r w:rsidRPr="00C94284">
        <w:t>Ce théorème est la généralisation du théorème d'Ampère sous sa forme locale qui est le cas limite de la magnétostatique c'est à dire :</w:t>
      </w:r>
      <w:r w:rsidRPr="00C94284">
        <w:rPr>
          <w:b/>
          <w:position w:val="-6"/>
        </w:rPr>
        <w:object w:dxaOrig="380" w:dyaOrig="360">
          <v:shape id="_x0000_i1404" type="#_x0000_t75" style="width:18.8pt;height:18.15pt" o:ole="" fillcolor="window">
            <v:imagedata r:id="rId803" o:title=""/>
          </v:shape>
          <o:OLEObject Type="Embed" ProgID="Equation.3" ShapeID="_x0000_i1404" DrawAspect="Content" ObjectID="_1541651951" r:id="rId821"/>
        </w:object>
      </w:r>
      <w:r w:rsidRPr="00C94284">
        <w:rPr>
          <w:b/>
          <w:position w:val="-4"/>
        </w:rPr>
        <w:object w:dxaOrig="240" w:dyaOrig="320">
          <v:shape id="_x0000_i1405" type="#_x0000_t75" style="width:12.5pt;height:16.3pt" o:ole="" fillcolor="window">
            <v:imagedata r:id="rId810" o:title=""/>
          </v:shape>
          <o:OLEObject Type="Embed" ProgID="Equation.3" ShapeID="_x0000_i1405" DrawAspect="Content" ObjectID="_1541651952" r:id="rId822"/>
        </w:object>
      </w:r>
      <w:r w:rsidRPr="00C94284">
        <w:rPr>
          <w:b/>
        </w:rPr>
        <w:t xml:space="preserve"> = </w:t>
      </w:r>
      <w:r w:rsidRPr="00C94284">
        <w:rPr>
          <w:b/>
          <w:position w:val="-12"/>
        </w:rPr>
        <w:object w:dxaOrig="340" w:dyaOrig="360">
          <v:shape id="_x0000_i1406" type="#_x0000_t75" style="width:16.9pt;height:18.15pt" o:ole="" fillcolor="window">
            <v:imagedata r:id="rId812" o:title=""/>
          </v:shape>
          <o:OLEObject Type="Embed" ProgID="Equation.3" ShapeID="_x0000_i1406" DrawAspect="Content" ObjectID="_1541651953" r:id="rId823"/>
        </w:object>
      </w:r>
      <w:r w:rsidRPr="00C94284">
        <w:rPr>
          <w:b/>
          <w:position w:val="-10"/>
        </w:rPr>
        <w:object w:dxaOrig="220" w:dyaOrig="360">
          <v:shape id="_x0000_i1407" type="#_x0000_t75" style="width:10.65pt;height:18.15pt" o:ole="" fillcolor="window">
            <v:imagedata r:id="rId814" o:title=""/>
          </v:shape>
          <o:OLEObject Type="Embed" ProgID="Equation.3" ShapeID="_x0000_i1407" DrawAspect="Content" ObjectID="_1541651954" r:id="rId824"/>
        </w:object>
      </w:r>
      <w:r w:rsidRPr="00C94284">
        <w:rPr>
          <w:b/>
          <w:vertAlign w:val="subscript"/>
        </w:rPr>
        <w:t>c</w:t>
      </w:r>
    </w:p>
    <w:p w:rsidR="00DF0253" w:rsidRPr="00C94284" w:rsidRDefault="004C5213" w:rsidP="00F35F11">
      <w:pPr>
        <w:spacing w:line="240" w:lineRule="auto"/>
        <w:rPr>
          <w:b/>
        </w:rPr>
      </w:pPr>
      <w:r w:rsidRPr="00C94284">
        <w:rPr>
          <w:b/>
        </w:rPr>
        <w:t>Remarque</w:t>
      </w:r>
      <w:r w:rsidR="00DF0253" w:rsidRPr="00C94284">
        <w:rPr>
          <w:b/>
        </w:rPr>
        <w:t>:</w:t>
      </w:r>
    </w:p>
    <w:p w:rsidR="002C2A71" w:rsidRDefault="00DF0253" w:rsidP="002C2A71">
      <w:pPr>
        <w:spacing w:line="240" w:lineRule="auto"/>
        <w:ind w:left="284"/>
        <w:jc w:val="both"/>
      </w:pPr>
      <w:r w:rsidRPr="00C94284">
        <w:rPr>
          <w:b/>
        </w:rPr>
        <w:sym w:font="Marlett" w:char="F061"/>
      </w:r>
      <w:r w:rsidRPr="00C94284">
        <w:rPr>
          <w:b/>
        </w:rPr>
        <w:t xml:space="preserve">Courant de conduction ou de convection </w:t>
      </w:r>
      <w:r w:rsidRPr="00C94284">
        <w:t xml:space="preserve">: </w:t>
      </w:r>
    </w:p>
    <w:p w:rsidR="00DF0253" w:rsidRPr="00C94284" w:rsidRDefault="00DF0253" w:rsidP="002C2A71">
      <w:pPr>
        <w:spacing w:line="240" w:lineRule="auto"/>
        <w:ind w:left="284"/>
        <w:jc w:val="both"/>
      </w:pPr>
      <w:r w:rsidRPr="00C94284">
        <w:t>Dans un conducteur parfait (</w:t>
      </w:r>
      <w:r w:rsidRPr="00C94284">
        <w:rPr>
          <w:position w:val="-10"/>
        </w:rPr>
        <w:object w:dxaOrig="1320" w:dyaOrig="320">
          <v:shape id="_x0000_i1408" type="#_x0000_t75" style="width:65.75pt;height:16.3pt" o:ole="" fillcolor="window">
            <v:imagedata r:id="rId825" o:title=""/>
          </v:shape>
          <o:OLEObject Type="Embed" ProgID="Equation.3" ShapeID="_x0000_i1408" DrawAspect="Content" ObjectID="_1541651955" r:id="rId826"/>
        </w:object>
      </w:r>
      <w:r w:rsidRPr="00C94284">
        <w:t>) le courant est cr</w:t>
      </w:r>
      <w:bookmarkStart w:id="45" w:name="_GoBack"/>
      <w:bookmarkEnd w:id="45"/>
      <w:r w:rsidRPr="00C94284">
        <w:t xml:space="preserve">ée par le déplacement des électrons sous l'effet du champ </w:t>
      </w:r>
      <w:r w:rsidRPr="00C94284">
        <w:rPr>
          <w:position w:val="-4"/>
        </w:rPr>
        <w:object w:dxaOrig="240" w:dyaOrig="320">
          <v:shape id="_x0000_i1409" type="#_x0000_t75" style="width:12.5pt;height:16.3pt" o:ole="" fillcolor="window">
            <v:imagedata r:id="rId827" o:title=""/>
          </v:shape>
          <o:OLEObject Type="Embed" ProgID="Equation.3" ShapeID="_x0000_i1409" DrawAspect="Content" ObjectID="_1541651956" r:id="rId828"/>
        </w:object>
      </w:r>
      <w:r w:rsidRPr="00C94284">
        <w:t xml:space="preserve"> d'où : </w:t>
      </w:r>
      <w:r w:rsidRPr="00C94284">
        <w:rPr>
          <w:position w:val="-12"/>
        </w:rPr>
        <w:object w:dxaOrig="279" w:dyaOrig="380">
          <v:shape id="_x0000_i1410" type="#_x0000_t75" style="width:14.4pt;height:18.8pt" o:ole="" fillcolor="window">
            <v:imagedata r:id="rId796" o:title=""/>
          </v:shape>
          <o:OLEObject Type="Embed" ProgID="Equation.3" ShapeID="_x0000_i1410" DrawAspect="Content" ObjectID="_1541651957" r:id="rId829"/>
        </w:object>
      </w:r>
      <w:r w:rsidRPr="00C94284">
        <w:t xml:space="preserve">= </w:t>
      </w:r>
      <w:r w:rsidRPr="00C94284">
        <w:rPr>
          <w:position w:val="-6"/>
        </w:rPr>
        <w:object w:dxaOrig="240" w:dyaOrig="220">
          <v:shape id="_x0000_i1411" type="#_x0000_t75" style="width:12.5pt;height:10.65pt" o:ole="" fillcolor="window">
            <v:imagedata r:id="rId774" o:title=""/>
          </v:shape>
          <o:OLEObject Type="Embed" ProgID="Equation.3" ShapeID="_x0000_i1411" DrawAspect="Content" ObjectID="_1541651958" r:id="rId830"/>
        </w:object>
      </w:r>
      <w:r w:rsidRPr="00C94284">
        <w:rPr>
          <w:position w:val="-4"/>
        </w:rPr>
        <w:object w:dxaOrig="240" w:dyaOrig="320">
          <v:shape id="_x0000_i1412" type="#_x0000_t75" style="width:12.5pt;height:16.3pt" o:ole="" fillcolor="window">
            <v:imagedata r:id="rId827" o:title=""/>
          </v:shape>
          <o:OLEObject Type="Embed" ProgID="Equation.3" ShapeID="_x0000_i1412" DrawAspect="Content" ObjectID="_1541651959" r:id="rId831"/>
        </w:object>
      </w:r>
      <w:r w:rsidRPr="00C94284">
        <w:t>. (régime continu ou alternatif).</w:t>
      </w:r>
    </w:p>
    <w:p w:rsidR="002C2A71" w:rsidRDefault="00DF0253" w:rsidP="002C2A71">
      <w:pPr>
        <w:spacing w:line="240" w:lineRule="auto"/>
        <w:ind w:left="284"/>
        <w:jc w:val="both"/>
      </w:pPr>
      <w:r w:rsidRPr="00C94284">
        <w:rPr>
          <w:b/>
        </w:rPr>
        <w:sym w:font="Marlett" w:char="F061"/>
      </w:r>
      <w:r w:rsidRPr="00C94284">
        <w:rPr>
          <w:b/>
        </w:rPr>
        <w:t xml:space="preserve">Courant de déplacement ou diélectrique </w:t>
      </w:r>
      <w:r w:rsidRPr="00C94284">
        <w:t xml:space="preserve">: </w:t>
      </w:r>
    </w:p>
    <w:p w:rsidR="00DF0253" w:rsidRPr="00C94284" w:rsidRDefault="00DF0253" w:rsidP="002C2A71">
      <w:pPr>
        <w:spacing w:line="240" w:lineRule="auto"/>
        <w:ind w:left="284"/>
        <w:jc w:val="both"/>
        <w:rPr>
          <w:b/>
        </w:rPr>
      </w:pPr>
      <w:r w:rsidRPr="00C94284">
        <w:t>Dans un diélectrique parfait (</w:t>
      </w:r>
      <w:r w:rsidRPr="00C94284">
        <w:rPr>
          <w:position w:val="-10"/>
        </w:rPr>
        <w:object w:dxaOrig="1320" w:dyaOrig="320">
          <v:shape id="_x0000_i1413" type="#_x0000_t75" style="width:65.75pt;height:16.3pt" o:ole="" fillcolor="window">
            <v:imagedata r:id="rId832" o:title=""/>
          </v:shape>
          <o:OLEObject Type="Embed" ProgID="Equation.3" ShapeID="_x0000_i1413" DrawAspect="Content" ObjectID="_1541651960" r:id="rId833"/>
        </w:object>
      </w:r>
      <w:r w:rsidRPr="00C94284">
        <w:t xml:space="preserve">), les électrons ne peuvent sortir des molécules mais se déplacent à l'intérieur même; c'est un courant de déplacement crée par les variations du champ </w:t>
      </w:r>
      <w:r w:rsidRPr="00C94284">
        <w:rPr>
          <w:position w:val="-4"/>
        </w:rPr>
        <w:object w:dxaOrig="240" w:dyaOrig="320">
          <v:shape id="_x0000_i1414" type="#_x0000_t75" style="width:12.5pt;height:16.3pt" o:ole="" fillcolor="window">
            <v:imagedata r:id="rId834" o:title=""/>
          </v:shape>
          <o:OLEObject Type="Embed" ProgID="Equation.3" ShapeID="_x0000_i1414" DrawAspect="Content" ObjectID="_1541651961" r:id="rId835"/>
        </w:object>
      </w:r>
      <w:r w:rsidRPr="00C94284">
        <w:t xml:space="preserve"> tel que : </w:t>
      </w:r>
      <w:r w:rsidRPr="00C94284">
        <w:rPr>
          <w:position w:val="-12"/>
        </w:rPr>
        <w:object w:dxaOrig="320" w:dyaOrig="380">
          <v:shape id="_x0000_i1415" type="#_x0000_t75" style="width:16.3pt;height:18.8pt" o:ole="" fillcolor="window">
            <v:imagedata r:id="rId798" o:title=""/>
          </v:shape>
          <o:OLEObject Type="Embed" ProgID="Equation.3" ShapeID="_x0000_i1415" DrawAspect="Content" ObjectID="_1541651962" r:id="rId836"/>
        </w:object>
      </w:r>
      <w:r w:rsidRPr="00C94284">
        <w:t xml:space="preserve">= </w:t>
      </w:r>
      <w:r w:rsidRPr="00C94284">
        <w:rPr>
          <w:position w:val="-10"/>
        </w:rPr>
        <w:object w:dxaOrig="200" w:dyaOrig="320">
          <v:shape id="_x0000_i1416" type="#_x0000_t75" style="width:10pt;height:16.3pt" o:ole="" fillcolor="window">
            <v:imagedata r:id="rId769" o:title=""/>
          </v:shape>
          <o:OLEObject Type="Embed" ProgID="Equation.3" ShapeID="_x0000_i1416" DrawAspect="Content" ObjectID="_1541651963" r:id="rId837"/>
        </w:object>
      </w:r>
      <w:r w:rsidR="00E70CBB" w:rsidRPr="00E70CBB">
        <w:rPr>
          <w:position w:val="-20"/>
        </w:rPr>
        <w:object w:dxaOrig="340" w:dyaOrig="560">
          <v:shape id="_x0000_i1417" type="#_x0000_t75" style="width:16.9pt;height:27.55pt" o:ole="" fillcolor="window">
            <v:imagedata r:id="rId838" o:title=""/>
          </v:shape>
          <o:OLEObject Type="Embed" ProgID="Equation.3" ShapeID="_x0000_i1417" DrawAspect="Content" ObjectID="_1541651964" r:id="rId839"/>
        </w:object>
      </w:r>
      <w:r w:rsidRPr="00C94284">
        <w:t>.(régime alternatif)</w:t>
      </w:r>
    </w:p>
    <w:p w:rsidR="00DF0253" w:rsidRPr="00C94284" w:rsidRDefault="00DF0253" w:rsidP="002C2A71">
      <w:pPr>
        <w:spacing w:line="240" w:lineRule="auto"/>
        <w:ind w:firstLine="708"/>
        <w:jc w:val="both"/>
        <w:rPr>
          <w:b/>
        </w:rPr>
      </w:pPr>
      <w:r w:rsidRPr="00C94284">
        <w:rPr>
          <w:b/>
          <w:sz w:val="28"/>
        </w:rPr>
        <w:t>!</w:t>
      </w:r>
      <w:r w:rsidRPr="00C94284">
        <w:rPr>
          <w:b/>
        </w:rPr>
        <w:t xml:space="preserve"> Dans un milieu dissipatif normal (semi-conducteur), en régime alternatif il y a les deux formes de courants.</w:t>
      </w:r>
    </w:p>
    <w:p w:rsidR="009E2EAB" w:rsidRDefault="009E2EAB" w:rsidP="00F35F11">
      <w:pPr>
        <w:spacing w:line="240" w:lineRule="auto"/>
        <w:rPr>
          <w:b/>
        </w:rPr>
      </w:pPr>
    </w:p>
    <w:p w:rsidR="00DF0253" w:rsidRPr="00C94284" w:rsidRDefault="004C5213" w:rsidP="00F35F11">
      <w:pPr>
        <w:spacing w:line="240" w:lineRule="auto"/>
        <w:rPr>
          <w:b/>
        </w:rPr>
      </w:pPr>
      <w:r>
        <w:rPr>
          <w:b/>
        </w:rPr>
        <w:t>2</w:t>
      </w:r>
      <w:r w:rsidR="00682232">
        <w:rPr>
          <w:b/>
        </w:rPr>
        <w:t xml:space="preserve">.3. </w:t>
      </w:r>
      <w:r w:rsidR="00E95BB7" w:rsidRPr="00C94284">
        <w:rPr>
          <w:b/>
        </w:rPr>
        <w:t xml:space="preserve">DEUXIEME LOI </w:t>
      </w:r>
      <w:r w:rsidR="00E95BB7" w:rsidRPr="00E70CBB">
        <w:rPr>
          <w:b/>
          <w:bCs/>
        </w:rPr>
        <w:t>OU</w:t>
      </w:r>
      <w:r w:rsidR="00E95BB7" w:rsidRPr="00C94284">
        <w:rPr>
          <w:b/>
        </w:rPr>
        <w:t xml:space="preserve"> LOI D'INDUCTION DE FARADAY : </w:t>
      </w:r>
    </w:p>
    <w:p w:rsidR="00DF0253" w:rsidRPr="00C94284" w:rsidRDefault="00DF0253" w:rsidP="00F35F11">
      <w:pPr>
        <w:spacing w:after="0" w:line="240" w:lineRule="auto"/>
        <w:ind w:firstLine="708"/>
        <w:jc w:val="both"/>
        <w:rPr>
          <w:b/>
        </w:rPr>
      </w:pPr>
      <w:r w:rsidRPr="00C94284">
        <w:t xml:space="preserve">Une densité de flux magnétique variable </w:t>
      </w:r>
      <w:r w:rsidRPr="00C94284">
        <w:rPr>
          <w:position w:val="-4"/>
        </w:rPr>
        <w:object w:dxaOrig="240" w:dyaOrig="320">
          <v:shape id="_x0000_i1418" type="#_x0000_t75" style="width:12.5pt;height:16.3pt" o:ole="" fillcolor="window">
            <v:imagedata r:id="rId810" o:title=""/>
          </v:shape>
          <o:OLEObject Type="Embed" ProgID="Equation.3" ShapeID="_x0000_i1418" DrawAspect="Content" ObjectID="_1541651965" r:id="rId840"/>
        </w:object>
      </w:r>
      <w:r w:rsidRPr="00C94284">
        <w:t xml:space="preserve"> engendre un champ électrique variable </w:t>
      </w:r>
      <w:r w:rsidRPr="00C94284">
        <w:rPr>
          <w:position w:val="-4"/>
        </w:rPr>
        <w:object w:dxaOrig="240" w:dyaOrig="320">
          <v:shape id="_x0000_i1419" type="#_x0000_t75" style="width:12.5pt;height:16.3pt" o:ole="" fillcolor="window">
            <v:imagedata r:id="rId834" o:title=""/>
          </v:shape>
          <o:OLEObject Type="Embed" ProgID="Equation.3" ShapeID="_x0000_i1419" DrawAspect="Content" ObjectID="_1541651966" r:id="rId841"/>
        </w:object>
      </w:r>
      <w:r w:rsidRPr="00C94284">
        <w:t>tel que :</w:t>
      </w:r>
    </w:p>
    <w:p w:rsidR="00DF0253" w:rsidRPr="00C94284" w:rsidRDefault="00DF0253" w:rsidP="00F35F11">
      <w:pPr>
        <w:spacing w:after="0" w:line="240" w:lineRule="auto"/>
        <w:jc w:val="center"/>
        <w:rPr>
          <w:b/>
        </w:rPr>
      </w:pPr>
      <w:r w:rsidRPr="00C94284">
        <w:rPr>
          <w:b/>
          <w:position w:val="-6"/>
        </w:rPr>
        <w:object w:dxaOrig="380" w:dyaOrig="360">
          <v:shape id="_x0000_i1420" type="#_x0000_t75" style="width:18.8pt;height:18.15pt" o:ole="" fillcolor="window">
            <v:imagedata r:id="rId803" o:title=""/>
          </v:shape>
          <o:OLEObject Type="Embed" ProgID="Equation.3" ShapeID="_x0000_i1420" DrawAspect="Content" ObjectID="_1541651967" r:id="rId842"/>
        </w:object>
      </w:r>
      <w:r w:rsidRPr="00C94284">
        <w:rPr>
          <w:b/>
          <w:position w:val="-4"/>
        </w:rPr>
        <w:object w:dxaOrig="240" w:dyaOrig="320">
          <v:shape id="_x0000_i1421" type="#_x0000_t75" style="width:12.5pt;height:16.3pt" o:ole="" fillcolor="window">
            <v:imagedata r:id="rId834" o:title=""/>
          </v:shape>
          <o:OLEObject Type="Embed" ProgID="Equation.3" ShapeID="_x0000_i1421" DrawAspect="Content" ObjectID="_1541651968" r:id="rId843"/>
        </w:object>
      </w:r>
      <w:r w:rsidRPr="00C94284">
        <w:rPr>
          <w:b/>
        </w:rPr>
        <w:t xml:space="preserve"> = -</w:t>
      </w:r>
      <w:r w:rsidR="00827E20" w:rsidRPr="00827E20">
        <w:rPr>
          <w:b/>
          <w:position w:val="-20"/>
        </w:rPr>
        <w:object w:dxaOrig="340" w:dyaOrig="560">
          <v:shape id="_x0000_i1422" type="#_x0000_t75" style="width:16.9pt;height:27.55pt" o:ole="" fillcolor="window">
            <v:imagedata r:id="rId844" o:title=""/>
          </v:shape>
          <o:OLEObject Type="Embed" ProgID="Equation.3" ShapeID="_x0000_i1422" DrawAspect="Content" ObjectID="_1541651969" r:id="rId845"/>
        </w:object>
      </w:r>
    </w:p>
    <w:p w:rsidR="00DF0253" w:rsidRPr="00C94284" w:rsidRDefault="00DF0253" w:rsidP="00F35F11">
      <w:pPr>
        <w:spacing w:after="0" w:line="240" w:lineRule="auto"/>
        <w:ind w:firstLine="708"/>
        <w:jc w:val="both"/>
        <w:rPr>
          <w:b/>
        </w:rPr>
      </w:pPr>
      <w:r w:rsidRPr="00C94284">
        <w:t>C'est la relation fondamentale reliant, en régime variable, les deux composantes du champ électromagnétique</w:t>
      </w:r>
      <w:r w:rsidRPr="00C94284">
        <w:rPr>
          <w:b/>
        </w:rPr>
        <w:t>.</w:t>
      </w:r>
    </w:p>
    <w:p w:rsidR="00DF0253" w:rsidRPr="00C94284" w:rsidRDefault="00DF0253" w:rsidP="00F35F11">
      <w:pPr>
        <w:spacing w:line="240" w:lineRule="auto"/>
        <w:rPr>
          <w:b/>
        </w:rPr>
      </w:pPr>
    </w:p>
    <w:p w:rsidR="00DF0253" w:rsidRPr="00C94284" w:rsidRDefault="004C5213" w:rsidP="00F35F11">
      <w:pPr>
        <w:spacing w:line="240" w:lineRule="auto"/>
        <w:rPr>
          <w:b/>
        </w:rPr>
      </w:pPr>
      <w:r>
        <w:rPr>
          <w:b/>
        </w:rPr>
        <w:t>2</w:t>
      </w:r>
      <w:r w:rsidR="00682232">
        <w:rPr>
          <w:b/>
        </w:rPr>
        <w:t xml:space="preserve">.4. </w:t>
      </w:r>
      <w:r w:rsidR="00E95BB7" w:rsidRPr="00E95BB7">
        <w:rPr>
          <w:b/>
        </w:rPr>
        <w:t>TROISIEME LOI OU THEOREME DE GAUSS</w:t>
      </w:r>
      <w:r w:rsidR="00DF0253" w:rsidRPr="00C94284">
        <w:rPr>
          <w:b/>
        </w:rPr>
        <w:t xml:space="preserve">: </w:t>
      </w:r>
    </w:p>
    <w:p w:rsidR="00DF0253" w:rsidRPr="00C94284" w:rsidRDefault="00DF0253" w:rsidP="00F35F11">
      <w:pPr>
        <w:spacing w:line="240" w:lineRule="auto"/>
        <w:ind w:firstLine="708"/>
        <w:jc w:val="both"/>
      </w:pPr>
      <w:r w:rsidRPr="00C94284">
        <w:t xml:space="preserve">Le flux de l'induction électrique total </w:t>
      </w:r>
      <w:r w:rsidRPr="00C94284">
        <w:rPr>
          <w:position w:val="-4"/>
        </w:rPr>
        <w:object w:dxaOrig="260" w:dyaOrig="320">
          <v:shape id="_x0000_i1423" type="#_x0000_t75" style="width:13.15pt;height:16.3pt" o:ole="" fillcolor="window">
            <v:imagedata r:id="rId846" o:title=""/>
          </v:shape>
          <o:OLEObject Type="Embed" ProgID="Equation.3" ShapeID="_x0000_i1423" DrawAspect="Content" ObjectID="_1541651970" r:id="rId847"/>
        </w:object>
      </w:r>
      <w:r w:rsidRPr="00C94284">
        <w:t xml:space="preserve"> possède une quantité de charge de densité volumique </w:t>
      </w:r>
      <w:r w:rsidRPr="00C94284">
        <w:rPr>
          <w:position w:val="-10"/>
        </w:rPr>
        <w:object w:dxaOrig="240" w:dyaOrig="260">
          <v:shape id="_x0000_i1424" type="#_x0000_t75" style="width:12.5pt;height:13.15pt" o:ole="" fillcolor="window">
            <v:imagedata r:id="rId778" o:title=""/>
          </v:shape>
          <o:OLEObject Type="Embed" ProgID="Equation.3" ShapeID="_x0000_i1424" DrawAspect="Content" ObjectID="_1541651971" r:id="rId848"/>
        </w:object>
      </w:r>
      <w:r w:rsidRPr="00C94284">
        <w:t xml:space="preserve"> telle que :</w:t>
      </w:r>
    </w:p>
    <w:p w:rsidR="00DF0253" w:rsidRPr="00C94284" w:rsidRDefault="00827E20" w:rsidP="00F35F11">
      <w:pPr>
        <w:spacing w:line="240" w:lineRule="auto"/>
        <w:jc w:val="center"/>
        <w:rPr>
          <w:b/>
        </w:rPr>
      </w:pPr>
      <w:r w:rsidRPr="00C94284">
        <w:rPr>
          <w:b/>
          <w:position w:val="-10"/>
        </w:rPr>
        <w:object w:dxaOrig="820" w:dyaOrig="340">
          <v:shape id="_x0000_i1425" type="#_x0000_t75" style="width:40.7pt;height:16.9pt" o:ole="" fillcolor="window">
            <v:imagedata r:id="rId849" o:title=""/>
          </v:shape>
          <o:OLEObject Type="Embed" ProgID="Equation.3" ShapeID="_x0000_i1425" DrawAspect="Content" ObjectID="_1541651972" r:id="rId850"/>
        </w:object>
      </w:r>
    </w:p>
    <w:p w:rsidR="00DF0253" w:rsidRPr="00E95BB7" w:rsidRDefault="00E95BB7" w:rsidP="00F35F11">
      <w:pPr>
        <w:spacing w:line="240" w:lineRule="auto"/>
        <w:rPr>
          <w:b/>
        </w:rPr>
      </w:pPr>
      <w:r w:rsidRPr="00E95BB7">
        <w:rPr>
          <w:b/>
        </w:rPr>
        <w:t xml:space="preserve">2.5. QUATRIEME LOI OU LOI DE CONSERVATION DU FLUX MAGNETIQUE : </w:t>
      </w:r>
    </w:p>
    <w:p w:rsidR="00DF0253" w:rsidRPr="00C94284" w:rsidRDefault="00DF0253" w:rsidP="00F35F11">
      <w:pPr>
        <w:spacing w:line="240" w:lineRule="auto"/>
        <w:ind w:firstLine="705"/>
      </w:pPr>
      <w:r w:rsidRPr="00C94284">
        <w:t xml:space="preserve">La densité du flux magnétique est toujours à flux conservatif; autrement dit : </w:t>
      </w:r>
    </w:p>
    <w:p w:rsidR="00DF0253" w:rsidRPr="00C94284" w:rsidRDefault="00DF0253" w:rsidP="00F35F11">
      <w:pPr>
        <w:spacing w:line="240" w:lineRule="auto"/>
        <w:ind w:left="708" w:firstLine="708"/>
        <w:jc w:val="center"/>
        <w:rPr>
          <w:b/>
        </w:rPr>
      </w:pPr>
      <w:r w:rsidRPr="00C94284">
        <w:rPr>
          <w:b/>
          <w:position w:val="-6"/>
        </w:rPr>
        <w:object w:dxaOrig="900" w:dyaOrig="340">
          <v:shape id="_x0000_i1426" type="#_x0000_t75" style="width:45.1pt;height:16.9pt" o:ole="" fillcolor="window">
            <v:imagedata r:id="rId851" o:title=""/>
          </v:shape>
          <o:OLEObject Type="Embed" ProgID="Equation.3" ShapeID="_x0000_i1426" DrawAspect="Content" ObjectID="_1541651973" r:id="rId852"/>
        </w:object>
      </w:r>
    </w:p>
    <w:p w:rsidR="00DF0253" w:rsidRPr="00C94284" w:rsidRDefault="00DF0253" w:rsidP="00F35F11">
      <w:pPr>
        <w:spacing w:line="240" w:lineRule="auto"/>
        <w:jc w:val="both"/>
      </w:pPr>
      <w:r w:rsidRPr="00C94284">
        <w:t>Ces quatre formules sont complétées par les relations traduisant les propriétés de la matière (milieu homogène, isotrope ou autre ) ainsi que l'équation de conservation des charges qui dit que:</w:t>
      </w:r>
    </w:p>
    <w:p w:rsidR="00DF0253" w:rsidRPr="00C94284" w:rsidRDefault="00DF0253" w:rsidP="00F35F11">
      <w:pPr>
        <w:spacing w:line="240" w:lineRule="auto"/>
        <w:ind w:firstLine="708"/>
        <w:jc w:val="both"/>
      </w:pPr>
      <w:r w:rsidRPr="00C94284">
        <w:t xml:space="preserve">Le flux de charges à travers une surface fermée ds est égal à la diminution des charges dans le volume intérieur à la surface ds: Il n'y a </w:t>
      </w:r>
      <w:r w:rsidRPr="00C94284">
        <w:rPr>
          <w:b/>
        </w:rPr>
        <w:t>ni créationni destruction spontanée de charges.</w:t>
      </w:r>
    </w:p>
    <w:p w:rsidR="00DF0253" w:rsidRPr="00C94284" w:rsidRDefault="004C5213" w:rsidP="00F35F11">
      <w:pPr>
        <w:spacing w:line="240" w:lineRule="auto"/>
        <w:jc w:val="center"/>
        <w:rPr>
          <w:b/>
        </w:rPr>
      </w:pPr>
      <w:r w:rsidRPr="004C5213">
        <w:rPr>
          <w:b/>
          <w:position w:val="-20"/>
        </w:rPr>
        <w:object w:dxaOrig="1160" w:dyaOrig="520">
          <v:shape id="_x0000_i1427" type="#_x0000_t75" style="width:81.4pt;height:25.65pt" o:ole="" fillcolor="window">
            <v:imagedata r:id="rId853" o:title=""/>
          </v:shape>
          <o:OLEObject Type="Embed" ProgID="Equation.3" ShapeID="_x0000_i1427" DrawAspect="Content" ObjectID="_1541651974" r:id="rId854"/>
        </w:object>
      </w:r>
    </w:p>
    <w:p w:rsidR="00BE53A4" w:rsidRDefault="00BE53A4" w:rsidP="00F35F11">
      <w:pPr>
        <w:spacing w:line="240" w:lineRule="auto"/>
        <w:jc w:val="both"/>
        <w:rPr>
          <w:b/>
          <w:bCs/>
        </w:rPr>
      </w:pPr>
    </w:p>
    <w:p w:rsidR="00BE53A4" w:rsidRPr="0050160C" w:rsidRDefault="00E95BB7" w:rsidP="00F35F11">
      <w:pPr>
        <w:spacing w:after="0" w:line="240" w:lineRule="auto"/>
        <w:jc w:val="both"/>
        <w:rPr>
          <w:b/>
          <w:bCs/>
        </w:rPr>
      </w:pPr>
      <w:r>
        <w:rPr>
          <w:b/>
          <w:bCs/>
        </w:rPr>
        <w:t xml:space="preserve">2.6. </w:t>
      </w:r>
      <w:r w:rsidRPr="0050160C">
        <w:rPr>
          <w:b/>
          <w:bCs/>
        </w:rPr>
        <w:t>CONDITIONS DE PASSAGE A LA SURFACE DE SEPARATION DE DEUX MILIEUX :</w:t>
      </w:r>
    </w:p>
    <w:p w:rsidR="00BE53A4" w:rsidRPr="0050160C" w:rsidRDefault="00BE53A4" w:rsidP="00F35F11">
      <w:pPr>
        <w:spacing w:after="0" w:line="240" w:lineRule="auto"/>
        <w:jc w:val="both"/>
      </w:pPr>
      <w:r w:rsidRPr="0050160C">
        <w:t>Les milieux sont notés 1 et 2, le vecteur unitaire normal</w:t>
      </w:r>
      <w:r w:rsidRPr="0050160C">
        <w:rPr>
          <w:position w:val="-6"/>
        </w:rPr>
        <w:object w:dxaOrig="340" w:dyaOrig="360">
          <v:shape id="_x0000_i1428" type="#_x0000_t75" style="width:16.9pt;height:18.15pt" o:ole="">
            <v:imagedata r:id="rId855" o:title=""/>
          </v:shape>
          <o:OLEObject Type="Embed" ProgID="Equation.3" ShapeID="_x0000_i1428" DrawAspect="Content" ObjectID="_1541651975" r:id="rId856"/>
        </w:object>
      </w:r>
      <w:r w:rsidRPr="0050160C">
        <w:t xml:space="preserve"> est orienté du milieu 1 vers le milieu 2. </w:t>
      </w:r>
    </w:p>
    <w:p w:rsidR="00BE53A4" w:rsidRDefault="00BE53A4" w:rsidP="00F35F11">
      <w:pPr>
        <w:spacing w:after="0" w:line="240" w:lineRule="auto"/>
        <w:jc w:val="both"/>
      </w:pPr>
      <w:r w:rsidRPr="0050160C">
        <w:t>L'application des équations de Maxwell donne à la frontière des deux milieux :</w:t>
      </w:r>
    </w:p>
    <w:p w:rsidR="00BE53A4" w:rsidRDefault="00BE53A4" w:rsidP="00F35F11">
      <w:pPr>
        <w:spacing w:after="0" w:line="240" w:lineRule="auto"/>
        <w:ind w:left="708"/>
        <w:jc w:val="both"/>
      </w:pPr>
      <w:r w:rsidRPr="0050160C">
        <w:rPr>
          <w:position w:val="-12"/>
        </w:rPr>
        <w:object w:dxaOrig="1400" w:dyaOrig="360">
          <v:shape id="_x0000_i1429" type="#_x0000_t75" style="width:70.1pt;height:18.15pt" o:ole="">
            <v:imagedata r:id="rId857" o:title=""/>
          </v:shape>
          <o:OLEObject Type="Embed" ProgID="Equation.3" ShapeID="_x0000_i1429" DrawAspect="Content" ObjectID="_1541651976" r:id="rId858"/>
        </w:object>
      </w:r>
    </w:p>
    <w:p w:rsidR="00BE53A4" w:rsidRDefault="00BE53A4" w:rsidP="00F35F11">
      <w:pPr>
        <w:spacing w:after="0" w:line="240" w:lineRule="auto"/>
        <w:ind w:firstLine="708"/>
        <w:jc w:val="both"/>
      </w:pPr>
      <w:r w:rsidRPr="0050160C">
        <w:rPr>
          <w:position w:val="-12"/>
        </w:rPr>
        <w:object w:dxaOrig="940" w:dyaOrig="360">
          <v:shape id="_x0000_i1430" type="#_x0000_t75" style="width:46.95pt;height:18.15pt" o:ole="">
            <v:imagedata r:id="rId859" o:title=""/>
          </v:shape>
          <o:OLEObject Type="Embed" ProgID="Equation.3" ShapeID="_x0000_i1430" DrawAspect="Content" ObjectID="_1541651977" r:id="rId860"/>
        </w:object>
      </w:r>
    </w:p>
    <w:p w:rsidR="00BE53A4" w:rsidRDefault="00BE53A4" w:rsidP="00F35F11">
      <w:pPr>
        <w:spacing w:after="0" w:line="240" w:lineRule="auto"/>
        <w:ind w:firstLine="708"/>
        <w:jc w:val="both"/>
      </w:pPr>
      <w:r w:rsidRPr="0050160C">
        <w:rPr>
          <w:position w:val="-12"/>
        </w:rPr>
        <w:object w:dxaOrig="900" w:dyaOrig="360">
          <v:shape id="_x0000_i1431" type="#_x0000_t75" style="width:45.1pt;height:18.15pt" o:ole="">
            <v:imagedata r:id="rId861" o:title=""/>
          </v:shape>
          <o:OLEObject Type="Embed" ProgID="Equation.3" ShapeID="_x0000_i1431" DrawAspect="Content" ObjectID="_1541651978" r:id="rId862"/>
        </w:object>
      </w:r>
    </w:p>
    <w:p w:rsidR="00BE53A4" w:rsidRDefault="00BE53A4" w:rsidP="00F35F11">
      <w:pPr>
        <w:spacing w:after="0" w:line="240" w:lineRule="auto"/>
        <w:ind w:firstLine="708"/>
        <w:jc w:val="both"/>
      </w:pPr>
      <w:r w:rsidRPr="009955D3">
        <w:rPr>
          <w:position w:val="-6"/>
        </w:rPr>
        <w:object w:dxaOrig="2060" w:dyaOrig="360">
          <v:shape id="_x0000_i1432" type="#_x0000_t75" style="width:103.3pt;height:18.15pt" o:ole="">
            <v:imagedata r:id="rId863" o:title=""/>
          </v:shape>
          <o:OLEObject Type="Embed" ProgID="Equation.3" ShapeID="_x0000_i1432" DrawAspect="Content" ObjectID="_1541651979" r:id="rId864"/>
        </w:object>
      </w:r>
    </w:p>
    <w:p w:rsidR="00827E20" w:rsidRDefault="00827E20" w:rsidP="00F35F11">
      <w:pPr>
        <w:spacing w:after="0" w:line="240" w:lineRule="auto"/>
        <w:ind w:firstLine="708"/>
        <w:jc w:val="both"/>
      </w:pPr>
    </w:p>
    <w:p w:rsidR="00BE53A4" w:rsidRDefault="00BE53A4" w:rsidP="00F35F11">
      <w:pPr>
        <w:spacing w:after="0" w:line="240" w:lineRule="auto"/>
        <w:jc w:val="both"/>
      </w:pPr>
      <w:r w:rsidRPr="0050160C">
        <w:t xml:space="preserve">Équations auxquelles il convient d'ajouter la continuité du potentiel qui se déduit de la continuité de la composante tangentielle du champ électrique. </w:t>
      </w:r>
    </w:p>
    <w:p w:rsidR="00827E20" w:rsidRPr="0050160C" w:rsidRDefault="00827E20" w:rsidP="00F35F11">
      <w:pPr>
        <w:spacing w:after="0" w:line="240" w:lineRule="auto"/>
        <w:jc w:val="both"/>
      </w:pPr>
    </w:p>
    <w:p w:rsidR="00DF0253" w:rsidRPr="00C94284" w:rsidRDefault="00E95BB7" w:rsidP="00F35F11">
      <w:pPr>
        <w:spacing w:line="240" w:lineRule="auto"/>
        <w:rPr>
          <w:b/>
        </w:rPr>
      </w:pPr>
      <w:r>
        <w:rPr>
          <w:b/>
        </w:rPr>
        <w:t xml:space="preserve">3. </w:t>
      </w:r>
      <w:r w:rsidRPr="00C94284">
        <w:rPr>
          <w:b/>
        </w:rPr>
        <w:t xml:space="preserve"> LES POTENTIELS RETARDES DE LORENTZ.</w:t>
      </w:r>
    </w:p>
    <w:p w:rsidR="00DF0253" w:rsidRPr="00C94284" w:rsidRDefault="00E95BB7" w:rsidP="00F35F11">
      <w:pPr>
        <w:spacing w:line="240" w:lineRule="auto"/>
        <w:rPr>
          <w:b/>
        </w:rPr>
      </w:pPr>
      <w:r>
        <w:rPr>
          <w:b/>
        </w:rPr>
        <w:t>3.1.</w:t>
      </w:r>
      <w:r w:rsidRPr="00C94284">
        <w:rPr>
          <w:b/>
        </w:rPr>
        <w:t xml:space="preserve"> EQUATIONS AUX POTENTIELS.</w:t>
      </w:r>
    </w:p>
    <w:p w:rsidR="00DF0253" w:rsidRPr="00C94284" w:rsidRDefault="00DF0253" w:rsidP="00F35F11">
      <w:pPr>
        <w:spacing w:after="0" w:line="240" w:lineRule="auto"/>
        <w:ind w:firstLine="708"/>
        <w:rPr>
          <w:b/>
        </w:rPr>
      </w:pPr>
      <w:r w:rsidRPr="00C94284">
        <w:t>Le système d'équations</w:t>
      </w:r>
      <w:r w:rsidRPr="00C94284">
        <w:rPr>
          <w:b/>
        </w:rPr>
        <w:t xml:space="preserve"> :</w:t>
      </w:r>
    </w:p>
    <w:p w:rsidR="00DF0253" w:rsidRPr="00C94284" w:rsidRDefault="00D2282C" w:rsidP="00F35F11">
      <w:pPr>
        <w:spacing w:after="0" w:line="240" w:lineRule="auto"/>
        <w:ind w:left="1416" w:firstLine="708"/>
        <w:rPr>
          <w:b/>
        </w:rPr>
      </w:pPr>
      <w:r w:rsidRPr="00E70CBB">
        <w:rPr>
          <w:b/>
          <w:position w:val="-20"/>
        </w:rPr>
        <w:object w:dxaOrig="1200" w:dyaOrig="560">
          <v:shape id="_x0000_i1433" type="#_x0000_t75" style="width:70.1pt;height:27.55pt" o:ole="" fillcolor="window">
            <v:imagedata r:id="rId865" o:title=""/>
          </v:shape>
          <o:OLEObject Type="Embed" ProgID="Equation.3" ShapeID="_x0000_i1433" DrawAspect="Content" ObjectID="_1541651980" r:id="rId866"/>
        </w:object>
      </w:r>
    </w:p>
    <w:p w:rsidR="00DF0253" w:rsidRPr="00C94284" w:rsidRDefault="00D2282C" w:rsidP="00F35F11">
      <w:pPr>
        <w:spacing w:after="0" w:line="240" w:lineRule="auto"/>
        <w:ind w:left="1416" w:firstLine="708"/>
        <w:rPr>
          <w:b/>
        </w:rPr>
      </w:pPr>
      <w:r w:rsidRPr="00C94284">
        <w:rPr>
          <w:b/>
          <w:position w:val="-6"/>
        </w:rPr>
        <w:object w:dxaOrig="760" w:dyaOrig="300">
          <v:shape id="_x0000_i1434" type="#_x0000_t75" style="width:52.6pt;height:15.05pt" o:ole="" fillcolor="window">
            <v:imagedata r:id="rId867" o:title=""/>
          </v:shape>
          <o:OLEObject Type="Embed" ProgID="Equation.3" ShapeID="_x0000_i1434" DrawAspect="Content" ObjectID="_1541651981" r:id="rId868"/>
        </w:object>
      </w:r>
    </w:p>
    <w:p w:rsidR="00DF0253" w:rsidRPr="00C94284" w:rsidRDefault="00744F2E" w:rsidP="00F35F11">
      <w:pPr>
        <w:spacing w:after="0" w:line="240" w:lineRule="auto"/>
      </w:pPr>
      <w:r w:rsidRPr="00C94284">
        <w:t>Admet</w:t>
      </w:r>
      <w:r w:rsidR="00DF0253" w:rsidRPr="00C94284">
        <w:t xml:space="preserve"> pour solutions générales les expressions de</w:t>
      </w:r>
      <w:r w:rsidR="00DF0253" w:rsidRPr="00C94284">
        <w:rPr>
          <w:b/>
          <w:position w:val="-4"/>
        </w:rPr>
        <w:object w:dxaOrig="240" w:dyaOrig="320">
          <v:shape id="_x0000_i1435" type="#_x0000_t75" style="width:12.5pt;height:16.3pt" o:ole="" fillcolor="window">
            <v:imagedata r:id="rId869" o:title=""/>
          </v:shape>
          <o:OLEObject Type="Embed" ProgID="Equation.3" ShapeID="_x0000_i1435" DrawAspect="Content" ObjectID="_1541651982" r:id="rId870"/>
        </w:object>
      </w:r>
      <w:r w:rsidR="00DF0253" w:rsidRPr="00C94284">
        <w:t>et</w:t>
      </w:r>
      <w:r w:rsidR="00DF0253" w:rsidRPr="00C94284">
        <w:rPr>
          <w:position w:val="-4"/>
        </w:rPr>
        <w:object w:dxaOrig="279" w:dyaOrig="320">
          <v:shape id="_x0000_i1436" type="#_x0000_t75" style="width:14.4pt;height:16.3pt" o:ole="" fillcolor="window">
            <v:imagedata r:id="rId871" o:title=""/>
          </v:shape>
          <o:OLEObject Type="Embed" ProgID="Equation.3" ShapeID="_x0000_i1436" DrawAspect="Content" ObjectID="_1541651983" r:id="rId872"/>
        </w:object>
      </w:r>
      <w:r w:rsidR="00DF0253" w:rsidRPr="00C94284">
        <w:t xml:space="preserve"> tels que: </w:t>
      </w:r>
    </w:p>
    <w:p w:rsidR="00DF0253" w:rsidRPr="00C94284" w:rsidRDefault="0093301E" w:rsidP="00F35F11">
      <w:pPr>
        <w:spacing w:after="0" w:line="240" w:lineRule="auto"/>
        <w:ind w:firstLine="708"/>
        <w:jc w:val="center"/>
        <w:rPr>
          <w:b/>
        </w:rPr>
      </w:pPr>
      <w:r w:rsidRPr="0093301E">
        <w:rPr>
          <w:b/>
          <w:position w:val="-20"/>
        </w:rPr>
        <w:object w:dxaOrig="1520" w:dyaOrig="580">
          <v:shape id="_x0000_i1437" type="#_x0000_t75" style="width:85.75pt;height:29.45pt" o:ole="" fillcolor="window">
            <v:imagedata r:id="rId873" o:title=""/>
          </v:shape>
          <o:OLEObject Type="Embed" ProgID="Equation.3" ShapeID="_x0000_i1437" DrawAspect="Content" ObjectID="_1541651984" r:id="rId874"/>
        </w:object>
      </w:r>
    </w:p>
    <w:p w:rsidR="00DF0253" w:rsidRPr="00C94284" w:rsidRDefault="0093301E" w:rsidP="00F35F11">
      <w:pPr>
        <w:spacing w:after="0" w:line="240" w:lineRule="auto"/>
        <w:jc w:val="center"/>
        <w:rPr>
          <w:b/>
        </w:rPr>
      </w:pPr>
      <w:r w:rsidRPr="0093301E">
        <w:rPr>
          <w:b/>
          <w:position w:val="-24"/>
        </w:rPr>
        <w:object w:dxaOrig="1020" w:dyaOrig="560">
          <v:shape id="_x0000_i1438" type="#_x0000_t75" style="width:50.7pt;height:27.55pt" o:ole="" fillcolor="window">
            <v:imagedata r:id="rId875" o:title=""/>
          </v:shape>
          <o:OLEObject Type="Embed" ProgID="Equation.3" ShapeID="_x0000_i1438" DrawAspect="Content" ObjectID="_1541651985" r:id="rId876"/>
        </w:object>
      </w:r>
    </w:p>
    <w:p w:rsidR="00DF0253" w:rsidRPr="00C94284" w:rsidRDefault="00744F2E" w:rsidP="00F35F11">
      <w:pPr>
        <w:spacing w:after="0" w:line="240" w:lineRule="auto"/>
        <w:jc w:val="both"/>
      </w:pPr>
      <w:r w:rsidRPr="00C94284">
        <w:t>Qui</w:t>
      </w:r>
      <w:r w:rsidR="00DF0253" w:rsidRPr="00C94284">
        <w:t xml:space="preserve"> sont exprimées en fonction des potentiels scalaire V et vecteur </w:t>
      </w:r>
      <w:r w:rsidR="00DF0253" w:rsidRPr="00C94284">
        <w:rPr>
          <w:position w:val="-4"/>
        </w:rPr>
        <w:object w:dxaOrig="240" w:dyaOrig="320">
          <v:shape id="_x0000_i1439" type="#_x0000_t75" style="width:12.5pt;height:16.3pt" o:ole="" fillcolor="window">
            <v:imagedata r:id="rId877" o:title=""/>
          </v:shape>
          <o:OLEObject Type="Embed" ProgID="Equation.3" ShapeID="_x0000_i1439" DrawAspect="Content" ObjectID="_1541651986" r:id="rId878"/>
        </w:object>
      </w:r>
      <w:r w:rsidR="00DF0253" w:rsidRPr="00C94284">
        <w:t xml:space="preserve"> de </w:t>
      </w:r>
      <w:r w:rsidR="00DF0253" w:rsidRPr="00C94284">
        <w:rPr>
          <w:caps/>
          <w:sz w:val="16"/>
        </w:rPr>
        <w:t>Lorentz</w:t>
      </w:r>
      <w:r w:rsidR="00DF0253" w:rsidRPr="00C94284">
        <w:t xml:space="preserve"> définis comme étant la solution générale de l'équation de propagation (*) et (**).</w:t>
      </w:r>
    </w:p>
    <w:p w:rsidR="00DF0253" w:rsidRPr="00C94284" w:rsidRDefault="00DF0253" w:rsidP="00F35F11">
      <w:pPr>
        <w:spacing w:line="240" w:lineRule="auto"/>
        <w:rPr>
          <w:b/>
        </w:rPr>
      </w:pPr>
      <w:r w:rsidRPr="00C94284">
        <w:t>En effet; si</w:t>
      </w:r>
      <w:r w:rsidR="00D2282C" w:rsidRPr="00C94284">
        <w:rPr>
          <w:b/>
          <w:position w:val="-6"/>
        </w:rPr>
        <w:object w:dxaOrig="760" w:dyaOrig="300">
          <v:shape id="_x0000_i1440" type="#_x0000_t75" style="width:45.7pt;height:15.05pt" o:ole="" fillcolor="window">
            <v:imagedata r:id="rId879" o:title=""/>
          </v:shape>
          <o:OLEObject Type="Embed" ProgID="Equation.3" ShapeID="_x0000_i1440" DrawAspect="Content" ObjectID="_1541651987" r:id="rId880"/>
        </w:object>
      </w:r>
      <w:r w:rsidRPr="00C94284">
        <w:rPr>
          <w:b/>
        </w:rPr>
        <w:sym w:font="Symbol" w:char="F0DE"/>
      </w:r>
      <w:r w:rsidRPr="00C94284">
        <w:rPr>
          <w:b/>
          <w:position w:val="-4"/>
        </w:rPr>
        <w:object w:dxaOrig="240" w:dyaOrig="320">
          <v:shape id="_x0000_i1441" type="#_x0000_t75" style="width:12.5pt;height:16.3pt" o:ole="" fillcolor="window">
            <v:imagedata r:id="rId881" o:title=""/>
          </v:shape>
          <o:OLEObject Type="Embed" ProgID="Equation.3" ShapeID="_x0000_i1441" DrawAspect="Content" ObjectID="_1541651988" r:id="rId882"/>
        </w:object>
      </w:r>
      <w:r w:rsidRPr="00C94284">
        <w:t xml:space="preserve">est le rotationnel d'un vecteur </w:t>
      </w:r>
      <w:r w:rsidRPr="00C94284">
        <w:rPr>
          <w:position w:val="-4"/>
        </w:rPr>
        <w:object w:dxaOrig="240" w:dyaOrig="320">
          <v:shape id="_x0000_i1442" type="#_x0000_t75" style="width:12.5pt;height:16.3pt" o:ole="" fillcolor="window">
            <v:imagedata r:id="rId883" o:title=""/>
          </v:shape>
          <o:OLEObject Type="Embed" ProgID="Equation.3" ShapeID="_x0000_i1442" DrawAspect="Content" ObjectID="_1541651989" r:id="rId884"/>
        </w:object>
      </w:r>
      <w:r w:rsidRPr="00C94284">
        <w:t>tel que</w:t>
      </w:r>
      <w:r w:rsidRPr="00C94284">
        <w:rPr>
          <w:b/>
        </w:rPr>
        <w:t>:</w:t>
      </w:r>
    </w:p>
    <w:p w:rsidR="00DF0253" w:rsidRPr="00C94284" w:rsidRDefault="00DF0253" w:rsidP="00F35F11">
      <w:pPr>
        <w:spacing w:after="0" w:line="240" w:lineRule="auto"/>
        <w:jc w:val="center"/>
        <w:rPr>
          <w:b/>
        </w:rPr>
      </w:pPr>
      <w:r w:rsidRPr="00C94284">
        <w:rPr>
          <w:b/>
          <w:position w:val="-4"/>
        </w:rPr>
        <w:object w:dxaOrig="240" w:dyaOrig="320">
          <v:shape id="_x0000_i1443" type="#_x0000_t75" style="width:12.5pt;height:16.3pt" o:ole="" fillcolor="window">
            <v:imagedata r:id="rId881" o:title=""/>
          </v:shape>
          <o:OLEObject Type="Embed" ProgID="Equation.3" ShapeID="_x0000_i1443" DrawAspect="Content" ObjectID="_1541651990" r:id="rId885"/>
        </w:object>
      </w:r>
      <w:r w:rsidRPr="00C94284">
        <w:rPr>
          <w:b/>
        </w:rPr>
        <w:t xml:space="preserve"> = </w:t>
      </w:r>
      <w:r w:rsidRPr="00C94284">
        <w:rPr>
          <w:b/>
          <w:position w:val="-6"/>
        </w:rPr>
        <w:object w:dxaOrig="380" w:dyaOrig="360">
          <v:shape id="_x0000_i1444" type="#_x0000_t75" style="width:18.8pt;height:18.15pt" o:ole="" fillcolor="window">
            <v:imagedata r:id="rId886" o:title=""/>
          </v:shape>
          <o:OLEObject Type="Embed" ProgID="Equation.3" ShapeID="_x0000_i1444" DrawAspect="Content" ObjectID="_1541651991" r:id="rId887"/>
        </w:object>
      </w:r>
      <w:r w:rsidRPr="00C94284">
        <w:rPr>
          <w:b/>
          <w:position w:val="-4"/>
        </w:rPr>
        <w:object w:dxaOrig="240" w:dyaOrig="320">
          <v:shape id="_x0000_i1445" type="#_x0000_t75" style="width:12.5pt;height:16.3pt" o:ole="" fillcolor="window">
            <v:imagedata r:id="rId883" o:title=""/>
          </v:shape>
          <o:OLEObject Type="Embed" ProgID="Equation.3" ShapeID="_x0000_i1445" DrawAspect="Content" ObjectID="_1541651992" r:id="rId888"/>
        </w:object>
      </w:r>
    </w:p>
    <w:p w:rsidR="00DF0253" w:rsidRPr="00C94284" w:rsidRDefault="00DF0253" w:rsidP="00F35F11">
      <w:pPr>
        <w:spacing w:after="0" w:line="240" w:lineRule="auto"/>
      </w:pPr>
      <w:r w:rsidRPr="00C94284">
        <w:t>donc:</w:t>
      </w:r>
    </w:p>
    <w:p w:rsidR="00DF0253" w:rsidRPr="00C94284" w:rsidRDefault="00D2282C" w:rsidP="00F35F11">
      <w:pPr>
        <w:spacing w:after="0" w:line="240" w:lineRule="auto"/>
        <w:jc w:val="center"/>
        <w:rPr>
          <w:b/>
        </w:rPr>
      </w:pPr>
      <w:r w:rsidRPr="00D2282C">
        <w:rPr>
          <w:b/>
          <w:position w:val="-20"/>
        </w:rPr>
        <w:object w:dxaOrig="1080" w:dyaOrig="580">
          <v:shape id="_x0000_i1446" type="#_x0000_t75" style="width:58.85pt;height:29.45pt" o:ole="" fillcolor="window">
            <v:imagedata r:id="rId889" o:title=""/>
          </v:shape>
          <o:OLEObject Type="Embed" ProgID="Equation.3" ShapeID="_x0000_i1446" DrawAspect="Content" ObjectID="_1541651993" r:id="rId890"/>
        </w:object>
      </w:r>
      <w:r w:rsidR="00DF0253" w:rsidRPr="00C94284">
        <w:t>or</w:t>
      </w:r>
      <w:r w:rsidRPr="00D2282C">
        <w:rPr>
          <w:b/>
          <w:position w:val="-20"/>
        </w:rPr>
        <w:object w:dxaOrig="1060" w:dyaOrig="560">
          <v:shape id="_x0000_i1447" type="#_x0000_t75" style="width:59.5pt;height:28.8pt" o:ole="" fillcolor="window">
            <v:imagedata r:id="rId891" o:title=""/>
          </v:shape>
          <o:OLEObject Type="Embed" ProgID="Equation.3" ShapeID="_x0000_i1447" DrawAspect="Content" ObjectID="_1541651994" r:id="rId892"/>
        </w:object>
      </w:r>
    </w:p>
    <w:p w:rsidR="00DF0253" w:rsidRPr="00C94284" w:rsidRDefault="00744F2E" w:rsidP="00F35F11">
      <w:pPr>
        <w:spacing w:after="0" w:line="240" w:lineRule="auto"/>
      </w:pPr>
      <w:r w:rsidRPr="00C94284">
        <w:t>Ou</w:t>
      </w:r>
      <w:r w:rsidR="00DF0253" w:rsidRPr="00C94284">
        <w:t>:</w:t>
      </w:r>
    </w:p>
    <w:p w:rsidR="00DF0253" w:rsidRPr="00C94284" w:rsidRDefault="00564BAB" w:rsidP="00F35F11">
      <w:pPr>
        <w:spacing w:line="240" w:lineRule="auto"/>
        <w:jc w:val="center"/>
        <w:rPr>
          <w:b/>
        </w:rPr>
      </w:pPr>
      <w:r w:rsidRPr="00564BAB">
        <w:rPr>
          <w:b/>
          <w:position w:val="-22"/>
        </w:rPr>
        <w:object w:dxaOrig="1300" w:dyaOrig="600">
          <v:shape id="_x0000_i1448" type="#_x0000_t75" style="width:97.65pt;height:30.7pt" o:ole="" fillcolor="window">
            <v:imagedata r:id="rId893" o:title=""/>
          </v:shape>
          <o:OLEObject Type="Embed" ProgID="Equation.3" ShapeID="_x0000_i1448" DrawAspect="Content" ObjectID="_1541651995" r:id="rId894"/>
        </w:object>
      </w:r>
    </w:p>
    <w:p w:rsidR="00DF0253" w:rsidRPr="00C94284" w:rsidRDefault="00744F2E" w:rsidP="00F35F11">
      <w:pPr>
        <w:spacing w:after="0" w:line="240" w:lineRule="auto"/>
        <w:rPr>
          <w:b/>
        </w:rPr>
      </w:pPr>
      <w:r w:rsidRPr="00C94284">
        <w:t>Ce</w:t>
      </w:r>
      <w:r w:rsidR="00DF0253" w:rsidRPr="00C94284">
        <w:t xml:space="preserve"> qui donne: </w:t>
      </w:r>
    </w:p>
    <w:p w:rsidR="00DF0253" w:rsidRPr="00C94284" w:rsidRDefault="00564BAB" w:rsidP="00F35F11">
      <w:pPr>
        <w:spacing w:after="0" w:line="240" w:lineRule="auto"/>
        <w:jc w:val="center"/>
        <w:rPr>
          <w:b/>
        </w:rPr>
      </w:pPr>
      <w:r w:rsidRPr="00564BAB">
        <w:rPr>
          <w:b/>
          <w:position w:val="-20"/>
        </w:rPr>
        <w:object w:dxaOrig="1359" w:dyaOrig="580">
          <v:shape id="_x0000_i1449" type="#_x0000_t75" style="width:88.9pt;height:29.45pt" o:ole="" fillcolor="window">
            <v:imagedata r:id="rId895" o:title=""/>
          </v:shape>
          <o:OLEObject Type="Embed" ProgID="Equation.3" ShapeID="_x0000_i1449" DrawAspect="Content" ObjectID="_1541651996" r:id="rId896"/>
        </w:object>
      </w:r>
    </w:p>
    <w:p w:rsidR="00DF0253" w:rsidRPr="00C94284" w:rsidRDefault="00744F2E" w:rsidP="00F35F11">
      <w:pPr>
        <w:spacing w:after="0" w:line="240" w:lineRule="auto"/>
        <w:jc w:val="both"/>
      </w:pPr>
      <w:r w:rsidRPr="00C94284">
        <w:t>Ce</w:t>
      </w:r>
      <w:r w:rsidR="00DF0253" w:rsidRPr="00C94284">
        <w:t xml:space="preserve"> qui indique que</w:t>
      </w:r>
      <w:r w:rsidR="00DF0253" w:rsidRPr="00C94284">
        <w:rPr>
          <w:b/>
          <w:position w:val="-24"/>
        </w:rPr>
        <w:object w:dxaOrig="980" w:dyaOrig="660">
          <v:shape id="_x0000_i1450" type="#_x0000_t75" style="width:48.85pt;height:33.2pt" o:ole="" fillcolor="window">
            <v:imagedata r:id="rId897" o:title=""/>
          </v:shape>
          <o:OLEObject Type="Embed" ProgID="Equation.3" ShapeID="_x0000_i1450" DrawAspect="Content" ObjectID="_1541651997" r:id="rId898"/>
        </w:object>
      </w:r>
      <w:r w:rsidR="00DF0253" w:rsidRPr="00C94284">
        <w:t>est un vecteur qui est le gradient d'un potentiel scalaire V. On peut donc écrire :</w:t>
      </w:r>
    </w:p>
    <w:p w:rsidR="00DF0253" w:rsidRPr="00C94284" w:rsidRDefault="00564BAB" w:rsidP="00F35F11">
      <w:pPr>
        <w:spacing w:after="0" w:line="240" w:lineRule="auto"/>
        <w:jc w:val="center"/>
        <w:rPr>
          <w:b/>
        </w:rPr>
      </w:pPr>
      <w:r w:rsidRPr="00564BAB">
        <w:rPr>
          <w:b/>
          <w:position w:val="-20"/>
        </w:rPr>
        <w:object w:dxaOrig="1660" w:dyaOrig="580">
          <v:shape id="_x0000_i1451" type="#_x0000_t75" style="width:112.7pt;height:29.45pt" o:ole="" fillcolor="window">
            <v:imagedata r:id="rId899" o:title=""/>
          </v:shape>
          <o:OLEObject Type="Embed" ProgID="Equation.3" ShapeID="_x0000_i1451" DrawAspect="Content" ObjectID="_1541651998" r:id="rId900"/>
        </w:object>
      </w:r>
      <w:r w:rsidR="00DF0253" w:rsidRPr="00C94284">
        <w:rPr>
          <w:b/>
        </w:rPr>
        <w:tab/>
      </w:r>
      <w:r w:rsidR="00DF0253" w:rsidRPr="00C94284">
        <w:rPr>
          <w:b/>
        </w:rPr>
        <w:tab/>
        <w:t>(a)</w:t>
      </w:r>
    </w:p>
    <w:p w:rsidR="00DF0253" w:rsidRPr="00C94284" w:rsidRDefault="00DF0253" w:rsidP="00F35F11">
      <w:pPr>
        <w:spacing w:after="0" w:line="240" w:lineRule="auto"/>
        <w:ind w:firstLine="708"/>
      </w:pPr>
      <w:r w:rsidRPr="00C94284">
        <w:t>D'autre part, on sait que:</w:t>
      </w:r>
    </w:p>
    <w:p w:rsidR="00DF0253" w:rsidRPr="00C94284" w:rsidRDefault="00564BAB" w:rsidP="00F35F11">
      <w:pPr>
        <w:spacing w:after="0" w:line="240" w:lineRule="auto"/>
        <w:jc w:val="center"/>
        <w:rPr>
          <w:b/>
        </w:rPr>
      </w:pPr>
      <w:r w:rsidRPr="00564BAB">
        <w:rPr>
          <w:b/>
          <w:position w:val="-24"/>
        </w:rPr>
        <w:object w:dxaOrig="800" w:dyaOrig="560">
          <v:shape id="_x0000_i1452" type="#_x0000_t75" style="width:40.05pt;height:28.8pt" o:ole="" fillcolor="window">
            <v:imagedata r:id="rId901" o:title=""/>
          </v:shape>
          <o:OLEObject Type="Embed" ProgID="Equation.3" ShapeID="_x0000_i1452" DrawAspect="Content" ObjectID="_1541651999" r:id="rId902"/>
        </w:object>
      </w:r>
    </w:p>
    <w:p w:rsidR="00DF0253" w:rsidRPr="00C94284" w:rsidRDefault="00744F2E" w:rsidP="00F35F11">
      <w:pPr>
        <w:spacing w:after="0" w:line="240" w:lineRule="auto"/>
      </w:pPr>
      <w:r w:rsidRPr="00C94284">
        <w:t>C’est</w:t>
      </w:r>
      <w:r w:rsidR="00DF0253" w:rsidRPr="00C94284">
        <w:t xml:space="preserve"> à dire:</w:t>
      </w:r>
    </w:p>
    <w:p w:rsidR="00DF0253" w:rsidRPr="00C94284" w:rsidRDefault="00564BAB" w:rsidP="00F35F11">
      <w:pPr>
        <w:spacing w:after="0" w:line="240" w:lineRule="auto"/>
        <w:jc w:val="center"/>
        <w:rPr>
          <w:b/>
        </w:rPr>
      </w:pPr>
      <w:r w:rsidRPr="00564BAB">
        <w:rPr>
          <w:b/>
          <w:position w:val="-24"/>
        </w:rPr>
        <w:object w:dxaOrig="1020" w:dyaOrig="580">
          <v:shape id="_x0000_i1453" type="#_x0000_t75" style="width:86.4pt;height:29.45pt" o:ole="" fillcolor="window">
            <v:imagedata r:id="rId903" o:title=""/>
          </v:shape>
          <o:OLEObject Type="Embed" ProgID="Equation.3" ShapeID="_x0000_i1453" DrawAspect="Content" ObjectID="_1541652000" r:id="rId904"/>
        </w:object>
      </w:r>
      <w:r w:rsidR="00DF0253" w:rsidRPr="00C94284">
        <w:rPr>
          <w:b/>
        </w:rPr>
        <w:tab/>
      </w:r>
      <w:r w:rsidR="00DF0253" w:rsidRPr="00C94284">
        <w:rPr>
          <w:b/>
        </w:rPr>
        <w:tab/>
        <w:t>(b).</w:t>
      </w:r>
    </w:p>
    <w:p w:rsidR="00DF0253" w:rsidRPr="00C94284" w:rsidRDefault="00DF0253" w:rsidP="00F35F11">
      <w:pPr>
        <w:spacing w:line="240" w:lineRule="auto"/>
        <w:ind w:firstLine="708"/>
      </w:pPr>
      <w:r w:rsidRPr="00C94284">
        <w:t>A partir des équations de Maxwell, on peut démontrer que :</w:t>
      </w:r>
    </w:p>
    <w:p w:rsidR="00DF0253" w:rsidRPr="00C94284" w:rsidRDefault="00744F2E" w:rsidP="00F35F11">
      <w:pPr>
        <w:spacing w:line="240" w:lineRule="auto"/>
        <w:jc w:val="center"/>
        <w:rPr>
          <w:b/>
        </w:rPr>
      </w:pPr>
      <w:r w:rsidRPr="00E70CBB">
        <w:rPr>
          <w:b/>
          <w:position w:val="-20"/>
        </w:rPr>
        <w:object w:dxaOrig="5600" w:dyaOrig="580">
          <v:shape id="_x0000_i1454" type="#_x0000_t75" style="width:288.65pt;height:29.45pt" o:ole="" fillcolor="window">
            <v:imagedata r:id="rId905" o:title=""/>
          </v:shape>
          <o:OLEObject Type="Embed" ProgID="Equation.3" ShapeID="_x0000_i1454" DrawAspect="Content" ObjectID="_1541652001" r:id="rId906"/>
        </w:object>
      </w:r>
    </w:p>
    <w:p w:rsidR="00DF0253" w:rsidRPr="00C94284" w:rsidRDefault="00744F2E" w:rsidP="00F35F11">
      <w:pPr>
        <w:spacing w:line="240" w:lineRule="auto"/>
      </w:pPr>
      <w:r w:rsidRPr="00C94284">
        <w:t>Soit</w:t>
      </w:r>
      <w:r w:rsidR="00DF0253" w:rsidRPr="00C94284">
        <w:t xml:space="preserve"> en réarrangeant, et en permutant les dérivées par rapport au temps et aux coordonnées d'espace :</w:t>
      </w:r>
    </w:p>
    <w:p w:rsidR="00DF0253" w:rsidRPr="00C94284" w:rsidRDefault="00564BAB" w:rsidP="00F35F11">
      <w:pPr>
        <w:spacing w:line="240" w:lineRule="auto"/>
        <w:jc w:val="center"/>
        <w:rPr>
          <w:b/>
        </w:rPr>
      </w:pPr>
      <w:r w:rsidRPr="00E70CBB">
        <w:rPr>
          <w:b/>
          <w:position w:val="-24"/>
        </w:rPr>
        <w:object w:dxaOrig="3920" w:dyaOrig="620">
          <v:shape id="_x0000_i1455" type="#_x0000_t75" style="width:281.75pt;height:31.3pt" o:ole="" fillcolor="window">
            <v:imagedata r:id="rId907" o:title=""/>
          </v:shape>
          <o:OLEObject Type="Embed" ProgID="Equation.3" ShapeID="_x0000_i1455" DrawAspect="Content" ObjectID="_1541652002" r:id="rId908"/>
        </w:object>
      </w:r>
    </w:p>
    <w:p w:rsidR="00DF0253" w:rsidRPr="00C94284" w:rsidRDefault="00DF0253" w:rsidP="00F35F11">
      <w:pPr>
        <w:spacing w:line="240" w:lineRule="auto"/>
        <w:ind w:firstLine="708"/>
      </w:pPr>
      <w:r w:rsidRPr="00C94284">
        <w:t>D'un autre côté, de la dernière équation de Maxwell il vient :</w:t>
      </w:r>
    </w:p>
    <w:p w:rsidR="00DF0253" w:rsidRPr="00C94284" w:rsidRDefault="00564BAB" w:rsidP="00F35F11">
      <w:pPr>
        <w:spacing w:line="240" w:lineRule="auto"/>
        <w:jc w:val="center"/>
        <w:rPr>
          <w:b/>
        </w:rPr>
      </w:pPr>
      <w:r w:rsidRPr="00564BAB">
        <w:rPr>
          <w:b/>
          <w:position w:val="-28"/>
        </w:rPr>
        <w:object w:dxaOrig="2659" w:dyaOrig="660">
          <v:shape id="_x0000_i1456" type="#_x0000_t75" style="width:172.15pt;height:33.2pt" o:ole="" fillcolor="window">
            <v:imagedata r:id="rId909" o:title=""/>
          </v:shape>
          <o:OLEObject Type="Embed" ProgID="Equation.3" ShapeID="_x0000_i1456" DrawAspect="Content" ObjectID="_1541652003" r:id="rId910"/>
        </w:object>
      </w:r>
    </w:p>
    <w:p w:rsidR="00DF0253" w:rsidRPr="00C94284" w:rsidRDefault="00DF0253" w:rsidP="00F35F11">
      <w:pPr>
        <w:spacing w:line="240" w:lineRule="auto"/>
        <w:jc w:val="both"/>
        <w:rPr>
          <w:b/>
        </w:rPr>
      </w:pPr>
      <w:r w:rsidRPr="00C94284">
        <w:t xml:space="preserve">En ajoutant aux deux membres le terme  </w:t>
      </w:r>
      <w:r w:rsidR="00E70CBB" w:rsidRPr="00E70CBB">
        <w:rPr>
          <w:position w:val="-22"/>
        </w:rPr>
        <w:object w:dxaOrig="840" w:dyaOrig="580">
          <v:shape id="_x0000_i1457" type="#_x0000_t75" style="width:41.95pt;height:29.45pt" o:ole="" fillcolor="window">
            <v:imagedata r:id="rId911" o:title=""/>
          </v:shape>
          <o:OLEObject Type="Embed" ProgID="Equation.3" ShapeID="_x0000_i1457" DrawAspect="Content" ObjectID="_1541652004" r:id="rId912"/>
        </w:object>
      </w:r>
      <w:r w:rsidRPr="00C94284">
        <w:t xml:space="preserve">, on fait apparaître une analogie avec l'équation </w:t>
      </w:r>
      <w:r w:rsidR="00827E20" w:rsidRPr="00C94284">
        <w:t>précédente</w:t>
      </w:r>
      <w:r w:rsidRPr="00C94284">
        <w:t>:</w:t>
      </w:r>
    </w:p>
    <w:p w:rsidR="00DF0253" w:rsidRPr="00C94284" w:rsidRDefault="00564BAB" w:rsidP="00F35F11">
      <w:pPr>
        <w:spacing w:line="240" w:lineRule="auto"/>
        <w:jc w:val="center"/>
        <w:rPr>
          <w:b/>
        </w:rPr>
      </w:pPr>
      <w:r w:rsidRPr="00E70CBB">
        <w:rPr>
          <w:b/>
          <w:position w:val="-26"/>
        </w:rPr>
        <w:object w:dxaOrig="3680" w:dyaOrig="620">
          <v:shape id="_x0000_i1458" type="#_x0000_t75" style="width:230.4pt;height:31.3pt" o:ole="" fillcolor="window">
            <v:imagedata r:id="rId913" o:title=""/>
          </v:shape>
          <o:OLEObject Type="Embed" ProgID="Equation.3" ShapeID="_x0000_i1458" DrawAspect="Content" ObjectID="_1541652005" r:id="rId914"/>
        </w:object>
      </w:r>
    </w:p>
    <w:p w:rsidR="00DF0253" w:rsidRPr="00C94284" w:rsidRDefault="00DF0253" w:rsidP="00F35F11">
      <w:pPr>
        <w:spacing w:line="240" w:lineRule="auto"/>
        <w:ind w:firstLine="709"/>
      </w:pPr>
      <w:r w:rsidRPr="00C94284">
        <w:t xml:space="preserve">Nous voyons que la condition liant les deux potentiels et exprimée par la jauge de </w:t>
      </w:r>
      <w:r w:rsidRPr="00B76A03">
        <w:t>L</w:t>
      </w:r>
      <w:r w:rsidRPr="00B76A03">
        <w:rPr>
          <w:caps/>
        </w:rPr>
        <w:t>orentz</w:t>
      </w:r>
      <w:r w:rsidRPr="00B76A03">
        <w:t xml:space="preserve"> :</w:t>
      </w:r>
    </w:p>
    <w:p w:rsidR="00DF0253" w:rsidRPr="00C94284" w:rsidRDefault="00DF0253" w:rsidP="00F35F11">
      <w:pPr>
        <w:spacing w:line="240" w:lineRule="auto"/>
        <w:jc w:val="center"/>
      </w:pPr>
      <w:r w:rsidRPr="00C94284">
        <w:rPr>
          <w:position w:val="-28"/>
        </w:rPr>
        <w:object w:dxaOrig="2200" w:dyaOrig="680">
          <v:shape id="_x0000_i1459" type="#_x0000_t75" style="width:110.2pt;height:33.8pt" o:ole="" fillcolor="window">
            <v:imagedata r:id="rId915" o:title=""/>
          </v:shape>
          <o:OLEObject Type="Embed" ProgID="Equation.3" ShapeID="_x0000_i1459" DrawAspect="Content" ObjectID="_1541652006" r:id="rId916"/>
        </w:object>
      </w:r>
    </w:p>
    <w:p w:rsidR="00DF0253" w:rsidRPr="00C94284" w:rsidRDefault="00DF0253" w:rsidP="00F35F11">
      <w:pPr>
        <w:spacing w:line="240" w:lineRule="auto"/>
      </w:pPr>
      <w:r w:rsidRPr="00C94284">
        <w:t>apportera une simplification considérable, d'où :</w:t>
      </w:r>
    </w:p>
    <w:p w:rsidR="00DF0253" w:rsidRPr="00C94284" w:rsidRDefault="00E70CBB" w:rsidP="00F35F11">
      <w:pPr>
        <w:spacing w:line="240" w:lineRule="auto"/>
        <w:jc w:val="center"/>
        <w:rPr>
          <w:b/>
        </w:rPr>
      </w:pPr>
      <w:r w:rsidRPr="00E70CBB">
        <w:rPr>
          <w:b/>
          <w:position w:val="-22"/>
        </w:rPr>
        <w:object w:dxaOrig="1900" w:dyaOrig="600">
          <v:shape id="_x0000_i1460" type="#_x0000_t75" style="width:95.15pt;height:30.05pt" o:ole="" fillcolor="window">
            <v:imagedata r:id="rId917" o:title=""/>
          </v:shape>
          <o:OLEObject Type="Embed" ProgID="Equation.3" ShapeID="_x0000_i1460" DrawAspect="Content" ObjectID="_1541652007" r:id="rId918"/>
        </w:object>
      </w:r>
      <w:r w:rsidR="00DF0253" w:rsidRPr="00C94284">
        <w:rPr>
          <w:b/>
        </w:rPr>
        <w:t xml:space="preserve">                  (</w:t>
      </w:r>
      <w:r w:rsidR="004C5213">
        <w:rPr>
          <w:b/>
        </w:rPr>
        <w:t>*</w:t>
      </w:r>
      <w:r w:rsidR="00DF0253" w:rsidRPr="00C94284">
        <w:rPr>
          <w:b/>
        </w:rPr>
        <w:t>)</w:t>
      </w:r>
    </w:p>
    <w:p w:rsidR="00DF0253" w:rsidRPr="00C94284" w:rsidRDefault="00E70CBB" w:rsidP="00F35F11">
      <w:pPr>
        <w:spacing w:line="240" w:lineRule="auto"/>
        <w:jc w:val="center"/>
        <w:rPr>
          <w:b/>
        </w:rPr>
      </w:pPr>
      <w:r w:rsidRPr="00E70CBB">
        <w:rPr>
          <w:b/>
          <w:position w:val="-26"/>
        </w:rPr>
        <w:object w:dxaOrig="1860" w:dyaOrig="620">
          <v:shape id="_x0000_i1461" type="#_x0000_t75" style="width:93.3pt;height:31.3pt" o:ole="" fillcolor="window">
            <v:imagedata r:id="rId919" o:title=""/>
          </v:shape>
          <o:OLEObject Type="Embed" ProgID="Equation.3" ShapeID="_x0000_i1461" DrawAspect="Content" ObjectID="_1541652008" r:id="rId920"/>
        </w:object>
      </w:r>
      <w:r w:rsidR="00DF0253" w:rsidRPr="00C94284">
        <w:rPr>
          <w:b/>
        </w:rPr>
        <w:t xml:space="preserve">                (**)</w:t>
      </w:r>
    </w:p>
    <w:p w:rsidR="00DF0253" w:rsidRDefault="00DF0253" w:rsidP="00F35F11">
      <w:pPr>
        <w:spacing w:line="240" w:lineRule="auto"/>
        <w:ind w:firstLine="708"/>
        <w:jc w:val="both"/>
        <w:rPr>
          <w:b/>
          <w:sz w:val="16"/>
        </w:rPr>
      </w:pPr>
      <w:r w:rsidRPr="00C94284">
        <w:t xml:space="preserve">Ce couple d'équations représente les équations de propagation des potentiels qui justifient la relation entre </w:t>
      </w:r>
      <w:r w:rsidRPr="00C94284">
        <w:rPr>
          <w:position w:val="-12"/>
        </w:rPr>
        <w:object w:dxaOrig="660" w:dyaOrig="360">
          <v:shape id="_x0000_i1462" type="#_x0000_t75" style="width:33.2pt;height:18.15pt" o:ole="" fillcolor="window">
            <v:imagedata r:id="rId921" o:title=""/>
          </v:shape>
          <o:OLEObject Type="Embed" ProgID="Equation.3" ShapeID="_x0000_i1462" DrawAspect="Content" ObjectID="_1541652009" r:id="rId922"/>
        </w:object>
      </w:r>
      <w:r w:rsidRPr="00C94284">
        <w:t xml:space="preserve"> .Les solutions générales sont les </w:t>
      </w:r>
      <w:r w:rsidRPr="00C94284">
        <w:rPr>
          <w:b/>
        </w:rPr>
        <w:t xml:space="preserve">potentiel vecteur </w:t>
      </w:r>
      <w:r w:rsidR="00B76A03" w:rsidRPr="00C94284">
        <w:rPr>
          <w:b/>
          <w:position w:val="-4"/>
        </w:rPr>
        <w:object w:dxaOrig="220" w:dyaOrig="279">
          <v:shape id="_x0000_i1463" type="#_x0000_t75" style="width:10.65pt;height:14.4pt" o:ole="" fillcolor="window">
            <v:imagedata r:id="rId923" o:title=""/>
          </v:shape>
          <o:OLEObject Type="Embed" ProgID="Equation.3" ShapeID="_x0000_i1463" DrawAspect="Content" ObjectID="_1541652010" r:id="rId924"/>
        </w:object>
      </w:r>
      <w:r w:rsidRPr="00C94284">
        <w:t xml:space="preserve"> et</w:t>
      </w:r>
      <w:r w:rsidRPr="00C94284">
        <w:rPr>
          <w:b/>
        </w:rPr>
        <w:t xml:space="preserve"> potentielscalaire V</w:t>
      </w:r>
      <w:r w:rsidRPr="00C94284">
        <w:t xml:space="preserve"> définis comme étant </w:t>
      </w:r>
      <w:r w:rsidRPr="00C94284">
        <w:rPr>
          <w:b/>
        </w:rPr>
        <w:t xml:space="preserve">les potentiels retardés de </w:t>
      </w:r>
      <w:r w:rsidRPr="00C94284">
        <w:rPr>
          <w:b/>
          <w:sz w:val="16"/>
        </w:rPr>
        <w:t>L</w:t>
      </w:r>
      <w:r w:rsidRPr="00C94284">
        <w:rPr>
          <w:b/>
          <w:caps/>
          <w:sz w:val="16"/>
        </w:rPr>
        <w:t>orentz</w:t>
      </w:r>
      <w:r w:rsidRPr="00C94284">
        <w:rPr>
          <w:b/>
          <w:sz w:val="16"/>
        </w:rPr>
        <w:t>.</w:t>
      </w:r>
    </w:p>
    <w:p w:rsidR="00827E20" w:rsidRDefault="00827E20" w:rsidP="00F35F11">
      <w:pPr>
        <w:spacing w:line="240" w:lineRule="auto"/>
        <w:ind w:firstLine="708"/>
        <w:jc w:val="both"/>
        <w:rPr>
          <w:sz w:val="16"/>
        </w:rPr>
      </w:pPr>
    </w:p>
    <w:p w:rsidR="00564BAB" w:rsidRPr="00C94284" w:rsidRDefault="00564BAB" w:rsidP="00F35F11">
      <w:pPr>
        <w:spacing w:line="240" w:lineRule="auto"/>
        <w:ind w:firstLine="708"/>
        <w:jc w:val="both"/>
        <w:rPr>
          <w:sz w:val="16"/>
        </w:rPr>
      </w:pPr>
    </w:p>
    <w:p w:rsidR="00DF0253" w:rsidRPr="00C94284" w:rsidRDefault="004C5213" w:rsidP="00F35F11">
      <w:pPr>
        <w:spacing w:line="240" w:lineRule="auto"/>
        <w:rPr>
          <w:sz w:val="16"/>
        </w:rPr>
      </w:pPr>
      <w:r>
        <w:rPr>
          <w:b/>
        </w:rPr>
        <w:t>3</w:t>
      </w:r>
      <w:r w:rsidR="00DF0253" w:rsidRPr="00C94284">
        <w:rPr>
          <w:b/>
        </w:rPr>
        <w:t>.2</w:t>
      </w:r>
      <w:r>
        <w:rPr>
          <w:b/>
        </w:rPr>
        <w:t>.</w:t>
      </w:r>
      <w:r w:rsidR="00E95BB7" w:rsidRPr="00E95BB7">
        <w:rPr>
          <w:b/>
        </w:rPr>
        <w:t>POTENTIELS RETARDES DE LORENTZ.</w:t>
      </w:r>
    </w:p>
    <w:p w:rsidR="00DF0253" w:rsidRPr="00C94284" w:rsidRDefault="00DF0253" w:rsidP="00F35F11">
      <w:pPr>
        <w:spacing w:line="240" w:lineRule="auto"/>
        <w:ind w:firstLine="708"/>
        <w:jc w:val="both"/>
      </w:pPr>
      <w:r w:rsidRPr="00C94284">
        <w:t xml:space="preserve">Considérons un élément rayonnant de volume </w:t>
      </w:r>
      <w:r w:rsidRPr="00C94284">
        <w:rPr>
          <w:position w:val="-6"/>
        </w:rPr>
        <w:object w:dxaOrig="340" w:dyaOrig="279">
          <v:shape id="_x0000_i1464" type="#_x0000_t75" style="width:16.9pt;height:14.4pt" o:ole="" fillcolor="window">
            <v:imagedata r:id="rId925" o:title=""/>
          </v:shape>
          <o:OLEObject Type="Embed" ProgID="Equation.3" ShapeID="_x0000_i1464" DrawAspect="Content" ObjectID="_1541652011" r:id="rId926"/>
        </w:object>
      </w:r>
      <w:r w:rsidRPr="00C94284">
        <w:t xml:space="preserve"> dans lequel existent une distribution (ou densité) de charges définie par la fonction </w:t>
      </w:r>
      <w:r w:rsidRPr="00C94284">
        <w:rPr>
          <w:position w:val="-10"/>
        </w:rPr>
        <w:object w:dxaOrig="460" w:dyaOrig="340">
          <v:shape id="_x0000_i1465" type="#_x0000_t75" style="width:23.15pt;height:16.9pt" o:ole="" fillcolor="window">
            <v:imagedata r:id="rId927" o:title=""/>
          </v:shape>
          <o:OLEObject Type="Embed" ProgID="Equation.3" ShapeID="_x0000_i1465" DrawAspect="Content" ObjectID="_1541652012" r:id="rId928"/>
        </w:object>
      </w:r>
      <w:r w:rsidRPr="00C94284">
        <w:t xml:space="preserve">et une distribution de courant définie par le vecteur </w:t>
      </w:r>
      <w:r w:rsidRPr="00C94284">
        <w:rPr>
          <w:position w:val="-10"/>
        </w:rPr>
        <w:object w:dxaOrig="440" w:dyaOrig="360">
          <v:shape id="_x0000_i1466" type="#_x0000_t75" style="width:21.9pt;height:18.15pt" o:ole="" fillcolor="window">
            <v:imagedata r:id="rId929" o:title=""/>
          </v:shape>
          <o:OLEObject Type="Embed" ProgID="Equation.3" ShapeID="_x0000_i1466" DrawAspect="Content" ObjectID="_1541652013" r:id="rId930"/>
        </w:object>
      </w:r>
      <w:r w:rsidRPr="00C94284">
        <w:t>, variant l'un et l'autre avec le temps "t" et avec les coordonnées</w:t>
      </w:r>
      <w:r w:rsidRPr="00C94284">
        <w:rPr>
          <w:position w:val="-16"/>
        </w:rPr>
        <w:object w:dxaOrig="1100" w:dyaOrig="400">
          <v:shape id="_x0000_i1467" type="#_x0000_t75" style="width:55.1pt;height:19.4pt" o:ole="" fillcolor="window">
            <v:imagedata r:id="rId931" o:title=""/>
          </v:shape>
          <o:OLEObject Type="Embed" ProgID="Equation.3" ShapeID="_x0000_i1467" DrawAspect="Content" ObjectID="_1541652014" r:id="rId932"/>
        </w:object>
      </w:r>
      <w:r w:rsidRPr="00C94284">
        <w:t xml:space="preserve"> du "point source", en restant confinées dans le </w:t>
      </w:r>
      <w:r w:rsidRPr="00C94284">
        <w:rPr>
          <w:b/>
        </w:rPr>
        <w:t xml:space="preserve">volume </w:t>
      </w:r>
      <w:r w:rsidRPr="00C94284">
        <w:rPr>
          <w:b/>
          <w:position w:val="-6"/>
        </w:rPr>
        <w:object w:dxaOrig="340" w:dyaOrig="279">
          <v:shape id="_x0000_i1468" type="#_x0000_t75" style="width:16.9pt;height:14.4pt" o:ole="" fillcolor="window">
            <v:imagedata r:id="rId933" o:title=""/>
          </v:shape>
          <o:OLEObject Type="Embed" ProgID="Equation.3" ShapeID="_x0000_i1468" DrawAspect="Content" ObjectID="_1541652015" r:id="rId934"/>
        </w:object>
      </w:r>
      <w:r w:rsidRPr="00C94284">
        <w:t xml:space="preserve"> limité par une </w:t>
      </w:r>
      <w:r w:rsidRPr="00C94284">
        <w:rPr>
          <w:b/>
        </w:rPr>
        <w:t>surface fermée ds</w:t>
      </w:r>
    </w:p>
    <w:p w:rsidR="00DF0253" w:rsidRPr="00C94284" w:rsidRDefault="009868F3" w:rsidP="00F35F11">
      <w:pPr>
        <w:spacing w:line="240" w:lineRule="auto"/>
        <w:ind w:firstLine="708"/>
        <w:jc w:val="both"/>
      </w:pPr>
      <w:r>
        <w:rPr>
          <w:noProof/>
        </w:rPr>
        <w:pict>
          <v:shape id="_x0000_s2178" type="#_x0000_t202" style="position:absolute;left:0;text-align:left;margin-left:397.75pt;margin-top:18.45pt;width:50.4pt;height:63.4pt;z-index:251751424" o:allowincell="f" filled="f" stroked="f">
            <v:textbox style="mso-next-textbox:#_x0000_s2178">
              <w:txbxContent>
                <w:p w:rsidR="005550CA" w:rsidRDefault="005550CA" w:rsidP="00DF0253">
                  <w:pPr>
                    <w:rPr>
                      <w:sz w:val="16"/>
                    </w:rPr>
                  </w:pPr>
                  <w:r w:rsidRPr="00672C49">
                    <w:rPr>
                      <w:position w:val="-50"/>
                      <w:sz w:val="16"/>
                    </w:rPr>
                    <w:object w:dxaOrig="720" w:dyaOrig="1120">
                      <v:shape id="_x0000_i1558" type="#_x0000_t75" style="width:36.3pt;height:56.35pt" o:ole="" fillcolor="window">
                        <v:imagedata r:id="rId935" o:title=""/>
                      </v:shape>
                      <o:OLEObject Type="Embed" ProgID="Equation.3" ShapeID="_x0000_i1558" DrawAspect="Content" ObjectID="_1541652105" r:id="rId936"/>
                    </w:object>
                  </w:r>
                </w:p>
              </w:txbxContent>
            </v:textbox>
          </v:shape>
        </w:pict>
      </w:r>
      <w:r w:rsidR="00DF0253" w:rsidRPr="00C94284">
        <w:t xml:space="preserve">Soit v le potentiel scalaire résultant de </w:t>
      </w:r>
      <w:r w:rsidR="00DF0253" w:rsidRPr="00C94284">
        <w:rPr>
          <w:position w:val="-6"/>
        </w:rPr>
        <w:object w:dxaOrig="340" w:dyaOrig="279">
          <v:shape id="_x0000_i1469" type="#_x0000_t75" style="width:16.9pt;height:14.4pt" o:ole="" fillcolor="window">
            <v:imagedata r:id="rId933" o:title=""/>
          </v:shape>
          <o:OLEObject Type="Embed" ProgID="Equation.3" ShapeID="_x0000_i1469" DrawAspect="Content" ObjectID="_1541652016" r:id="rId937"/>
        </w:object>
      </w:r>
      <w:r w:rsidR="00DF0253" w:rsidRPr="00C94284">
        <w:t xml:space="preserve"> en un point M de l'espace situé à une distance "r" et définis par ses coordonnées</w:t>
      </w:r>
      <w:r w:rsidR="00DF0253" w:rsidRPr="00C94284">
        <w:rPr>
          <w:position w:val="-12"/>
        </w:rPr>
        <w:object w:dxaOrig="1140" w:dyaOrig="360">
          <v:shape id="_x0000_i1470" type="#_x0000_t75" style="width:56.95pt;height:18.15pt" o:ole="" fillcolor="window">
            <v:imagedata r:id="rId938" o:title=""/>
          </v:shape>
          <o:OLEObject Type="Embed" ProgID="Equation.3" ShapeID="_x0000_i1470" DrawAspect="Content" ObjectID="_1541652017" r:id="rId939"/>
        </w:object>
      </w:r>
    </w:p>
    <w:p w:rsidR="00DF0253" w:rsidRPr="00C94284" w:rsidRDefault="009868F3" w:rsidP="00F35F11">
      <w:pPr>
        <w:spacing w:line="240" w:lineRule="auto"/>
        <w:ind w:firstLine="708"/>
      </w:pPr>
      <w:r w:rsidRPr="009868F3">
        <w:rPr>
          <w:b/>
          <w:noProof/>
        </w:rPr>
        <w:pict>
          <v:shape id="_x0000_s2183" type="#_x0000_t19" style="position:absolute;left:0;text-align:left;margin-left:310.35pt;margin-top:19.25pt;width:21.3pt;height:14.2pt;rotation:15947335fd;flip:y;z-index:251756544" o:allowincell="f">
            <v:stroke endarrow="open"/>
          </v:shape>
        </w:pict>
      </w:r>
      <w:r w:rsidRPr="009868F3">
        <w:rPr>
          <w:b/>
          <w:noProof/>
        </w:rPr>
        <w:pict>
          <v:shape id="_x0000_s2182" type="#_x0000_t202" style="position:absolute;left:0;text-align:left;margin-left:314.75pt;margin-top:4.25pt;width:31.4pt;height:21.15pt;z-index:251755520" o:allowincell="f" filled="f" stroked="f">
            <v:textbox style="mso-next-textbox:#_x0000_s2182">
              <w:txbxContent>
                <w:p w:rsidR="005550CA" w:rsidRDefault="005550CA" w:rsidP="00DF0253">
                  <w:pPr>
                    <w:rPr>
                      <w:sz w:val="16"/>
                    </w:rPr>
                  </w:pPr>
                  <w:r w:rsidRPr="00672C49">
                    <w:rPr>
                      <w:position w:val="-6"/>
                      <w:sz w:val="16"/>
                    </w:rPr>
                    <w:object w:dxaOrig="340" w:dyaOrig="279">
                      <v:shape id="_x0000_i1559" type="#_x0000_t75" style="width:16.9pt;height:14.4pt" o:ole="" fillcolor="window">
                        <v:imagedata r:id="rId940" o:title=""/>
                      </v:shape>
                      <o:OLEObject Type="Embed" ProgID="Equation.3" ShapeID="_x0000_i1559" DrawAspect="Content" ObjectID="_1541652106" r:id="rId941"/>
                    </w:object>
                  </w:r>
                </w:p>
              </w:txbxContent>
            </v:textbox>
          </v:shape>
        </w:pict>
      </w:r>
      <w:r w:rsidR="00DF0253" w:rsidRPr="00C94284">
        <w:t>Le Laplacien de v s'écrira, en fonction de "r" :</w:t>
      </w:r>
    </w:p>
    <w:p w:rsidR="00DF0253" w:rsidRPr="00C94284" w:rsidRDefault="009868F3" w:rsidP="00F35F11">
      <w:pPr>
        <w:spacing w:line="240" w:lineRule="auto"/>
        <w:jc w:val="center"/>
        <w:rPr>
          <w:b/>
        </w:rPr>
      </w:pPr>
      <w:r w:rsidRPr="009868F3">
        <w:rPr>
          <w:noProof/>
        </w:rPr>
        <w:pict>
          <v:shape id="_x0000_s2181" type="#_x0000_t202" style="position:absolute;left:0;text-align:left;margin-left:326.75pt;margin-top:29.85pt;width:31.4pt;height:21.15pt;z-index:251754496" o:allowincell="f" filled="f" stroked="f">
            <v:textbox style="mso-next-textbox:#_x0000_s2181">
              <w:txbxContent>
                <w:p w:rsidR="005550CA" w:rsidRDefault="005550CA" w:rsidP="00DF0253">
                  <w:r w:rsidRPr="00672C49">
                    <w:rPr>
                      <w:position w:val="-6"/>
                    </w:rPr>
                    <w:object w:dxaOrig="340" w:dyaOrig="279">
                      <v:shape id="_x0000_i1560" type="#_x0000_t75" style="width:16.9pt;height:14.4pt" o:ole="" fillcolor="window">
                        <v:imagedata r:id="rId942" o:title=""/>
                      </v:shape>
                      <o:OLEObject Type="Embed" ProgID="Equation.3" ShapeID="_x0000_i1560" DrawAspect="Content" ObjectID="_1541652107" r:id="rId943"/>
                    </w:object>
                  </w:r>
                </w:p>
              </w:txbxContent>
            </v:textbox>
          </v:shape>
        </w:pict>
      </w:r>
      <w:r>
        <w:rPr>
          <w:b/>
          <w:noProof/>
        </w:rPr>
        <w:pict>
          <v:shape id="_x0000_s2179" type="#_x0000_t202" style="position:absolute;left:0;text-align:left;margin-left:318.5pt;margin-top:23.2pt;width:28.4pt;height:21.3pt;z-index:251752448" o:allowincell="f" filled="f" stroked="f">
            <v:textbox style="mso-next-textbox:#_x0000_s2179">
              <w:txbxContent>
                <w:p w:rsidR="005550CA" w:rsidRDefault="005550CA" w:rsidP="00DF0253">
                  <w:pPr>
                    <w:rPr>
                      <w:b/>
                      <w:sz w:val="16"/>
                    </w:rPr>
                  </w:pPr>
                  <w:r>
                    <w:rPr>
                      <w:b/>
                      <w:sz w:val="16"/>
                    </w:rPr>
                    <w:t>P</w:t>
                  </w:r>
                </w:p>
              </w:txbxContent>
            </v:textbox>
          </v:shape>
        </w:pict>
      </w:r>
      <w:r>
        <w:rPr>
          <w:b/>
          <w:noProof/>
        </w:rPr>
        <w:pict>
          <v:shape id="_x0000_s2180" type="#_x0000_t202" style="position:absolute;left:0;text-align:left;margin-left:348.05pt;margin-top:1.45pt;width:28.4pt;height:21.3pt;z-index:251753472" o:allowincell="f" filled="f" stroked="f">
            <v:textbox style="mso-next-textbox:#_x0000_s2180">
              <w:txbxContent>
                <w:p w:rsidR="005550CA" w:rsidRDefault="005550CA" w:rsidP="00DF0253">
                  <w:pPr>
                    <w:rPr>
                      <w:b/>
                      <w:sz w:val="16"/>
                    </w:rPr>
                  </w:pPr>
                  <w:r>
                    <w:rPr>
                      <w:b/>
                      <w:sz w:val="16"/>
                    </w:rPr>
                    <w:t>r</w:t>
                  </w:r>
                </w:p>
              </w:txbxContent>
            </v:textbox>
          </v:shape>
        </w:pict>
      </w:r>
      <w:r w:rsidRPr="009868F3">
        <w:rPr>
          <w:noProof/>
        </w:rPr>
        <w:pict>
          <v:line id="_x0000_s2177" style="position:absolute;left:0;text-align:left;flip:y;z-index:251750400" from="326.75pt,1.45pt" to="404.85pt,29.85pt" o:allowincell="f">
            <v:stroke dashstyle="dashDot" endarrow="open"/>
          </v:line>
        </w:pict>
      </w:r>
      <w:r w:rsidRPr="009868F3">
        <w:rPr>
          <w:noProof/>
        </w:rPr>
        <w:pict>
          <v:oval id="_x0000_s2176" style="position:absolute;left:0;text-align:left;margin-left:312.55pt;margin-top:22.75pt;width:28.4pt;height:14.2pt;rotation:-4207193fd;z-index:251749376" o:allowincell="f" fillcolor="black" strokeweight="1.5pt">
            <v:fill r:id="rId944" o:title="noir)" type="pattern"/>
          </v:oval>
        </w:pict>
      </w:r>
      <w:r w:rsidR="00827E20" w:rsidRPr="00827E20">
        <w:rPr>
          <w:b/>
          <w:position w:val="-22"/>
        </w:rPr>
        <w:object w:dxaOrig="2079" w:dyaOrig="580">
          <v:shape id="_x0000_i1471" type="#_x0000_t75" style="width:103.95pt;height:29.45pt" o:ole="" fillcolor="window">
            <v:imagedata r:id="rId945" o:title=""/>
          </v:shape>
          <o:OLEObject Type="Embed" ProgID="Equation.3" ShapeID="_x0000_i1471" DrawAspect="Content" ObjectID="_1541652018" r:id="rId946"/>
        </w:object>
      </w:r>
    </w:p>
    <w:p w:rsidR="00827E20" w:rsidRDefault="00827E20" w:rsidP="00F35F11">
      <w:pPr>
        <w:spacing w:line="240" w:lineRule="auto"/>
        <w:jc w:val="both"/>
      </w:pPr>
    </w:p>
    <w:p w:rsidR="00DF0253" w:rsidRPr="00C94284" w:rsidRDefault="00DF0253" w:rsidP="00F35F11">
      <w:pPr>
        <w:spacing w:line="240" w:lineRule="auto"/>
        <w:jc w:val="both"/>
      </w:pPr>
      <w:r w:rsidRPr="00C94284">
        <w:t xml:space="preserve">A partir de l'équation (**) et en utilisant l'expression  </w:t>
      </w:r>
      <w:r w:rsidR="00827E20" w:rsidRPr="00827E20">
        <w:rPr>
          <w:position w:val="-30"/>
        </w:rPr>
        <w:object w:dxaOrig="960" w:dyaOrig="620">
          <v:shape id="_x0000_i1472" type="#_x0000_t75" style="width:48.2pt;height:31.3pt" o:ole="" fillcolor="window">
            <v:imagedata r:id="rId947" o:title=""/>
          </v:shape>
          <o:OLEObject Type="Embed" ProgID="Equation.3" ShapeID="_x0000_i1472" DrawAspect="Content" ObjectID="_1541652019" r:id="rId948"/>
        </w:object>
      </w:r>
      <w:r w:rsidRPr="00C94284">
        <w:t xml:space="preserve"> on obtient, après multiplication par "r": </w:t>
      </w:r>
    </w:p>
    <w:p w:rsidR="00DF0253" w:rsidRPr="00C94284" w:rsidRDefault="00827E20" w:rsidP="00F35F11">
      <w:pPr>
        <w:spacing w:line="240" w:lineRule="auto"/>
        <w:jc w:val="center"/>
        <w:rPr>
          <w:b/>
        </w:rPr>
      </w:pPr>
      <w:r w:rsidRPr="00827E20">
        <w:rPr>
          <w:b/>
          <w:position w:val="-24"/>
        </w:rPr>
        <w:object w:dxaOrig="2020" w:dyaOrig="600">
          <v:shape id="_x0000_i1473" type="#_x0000_t75" style="width:101.45pt;height:30.05pt" o:ole="" fillcolor="window">
            <v:imagedata r:id="rId949" o:title=""/>
          </v:shape>
          <o:OLEObject Type="Embed" ProgID="Equation.3" ShapeID="_x0000_i1473" DrawAspect="Content" ObjectID="_1541652020" r:id="rId950"/>
        </w:object>
      </w:r>
    </w:p>
    <w:p w:rsidR="00DF0253" w:rsidRPr="00C94284" w:rsidRDefault="00DF0253" w:rsidP="00F35F11">
      <w:pPr>
        <w:spacing w:line="240" w:lineRule="auto"/>
      </w:pPr>
      <w:r w:rsidRPr="00C94284">
        <w:t xml:space="preserve">A l'extérieur de l'élément </w:t>
      </w:r>
      <w:r w:rsidRPr="00C94284">
        <w:rPr>
          <w:position w:val="-6"/>
        </w:rPr>
        <w:object w:dxaOrig="340" w:dyaOrig="279">
          <v:shape id="_x0000_i1474" type="#_x0000_t75" style="width:16.9pt;height:14.4pt" o:ole="" fillcolor="window">
            <v:imagedata r:id="rId933" o:title=""/>
          </v:shape>
          <o:OLEObject Type="Embed" ProgID="Equation.3" ShapeID="_x0000_i1474" DrawAspect="Content" ObjectID="_1541652021" r:id="rId951"/>
        </w:object>
      </w:r>
      <w:r w:rsidRPr="00C94284">
        <w:t xml:space="preserve">, particulièrement au point M, </w:t>
      </w:r>
      <w:r w:rsidR="00827E20" w:rsidRPr="00C94284">
        <w:rPr>
          <w:position w:val="-10"/>
        </w:rPr>
        <w:object w:dxaOrig="700" w:dyaOrig="300">
          <v:shape id="_x0000_i1475" type="#_x0000_t75" style="width:35.05pt;height:15.05pt" o:ole="" fillcolor="window">
            <v:imagedata r:id="rId952" o:title=""/>
          </v:shape>
          <o:OLEObject Type="Embed" ProgID="Equation.3" ShapeID="_x0000_i1475" DrawAspect="Content" ObjectID="_1541652022" r:id="rId953"/>
        </w:object>
      </w:r>
      <w:r w:rsidRPr="00C94284">
        <w:t xml:space="preserve">; d'où : </w:t>
      </w:r>
    </w:p>
    <w:p w:rsidR="00DF0253" w:rsidRPr="00C94284" w:rsidRDefault="00827E20" w:rsidP="00F35F11">
      <w:pPr>
        <w:spacing w:line="240" w:lineRule="auto"/>
        <w:jc w:val="center"/>
        <w:rPr>
          <w:b/>
        </w:rPr>
      </w:pPr>
      <w:r w:rsidRPr="00827E20">
        <w:rPr>
          <w:b/>
          <w:position w:val="-22"/>
        </w:rPr>
        <w:object w:dxaOrig="1600" w:dyaOrig="580">
          <v:shape id="_x0000_i1476" type="#_x0000_t75" style="width:80.15pt;height:29.45pt" o:ole="" fillcolor="window">
            <v:imagedata r:id="rId954" o:title=""/>
          </v:shape>
          <o:OLEObject Type="Embed" ProgID="Equation.3" ShapeID="_x0000_i1476" DrawAspect="Content" ObjectID="_1541652023" r:id="rId955"/>
        </w:object>
      </w:r>
      <w:r w:rsidR="00DF0253" w:rsidRPr="00C94284">
        <w:rPr>
          <w:b/>
        </w:rPr>
        <w:t xml:space="preserve">                             (***)</w:t>
      </w:r>
    </w:p>
    <w:p w:rsidR="00DF0253" w:rsidRPr="00C94284" w:rsidRDefault="00DF0253" w:rsidP="00F35F11">
      <w:pPr>
        <w:spacing w:line="240" w:lineRule="auto"/>
        <w:ind w:firstLine="708"/>
        <w:jc w:val="both"/>
      </w:pPr>
      <w:r w:rsidRPr="00C94284">
        <w:t xml:space="preserve">C'est l'équation des ondes ou des cordes vibrantes qui admet pour intégrale générale la somme de deux ondes; l'une incidente et l'autre réfléchie telle que : </w:t>
      </w:r>
    </w:p>
    <w:p w:rsidR="00DF0253" w:rsidRPr="00C94284" w:rsidRDefault="00827E20" w:rsidP="00F35F11">
      <w:pPr>
        <w:spacing w:line="240" w:lineRule="auto"/>
        <w:jc w:val="center"/>
        <w:rPr>
          <w:b/>
        </w:rPr>
      </w:pPr>
      <w:r w:rsidRPr="00827E20">
        <w:rPr>
          <w:b/>
          <w:position w:val="-20"/>
        </w:rPr>
        <w:object w:dxaOrig="1920" w:dyaOrig="520">
          <v:shape id="_x0000_i1477" type="#_x0000_t75" style="width:95.8pt;height:25.65pt" o:ole="" fillcolor="window">
            <v:imagedata r:id="rId956" o:title=""/>
          </v:shape>
          <o:OLEObject Type="Embed" ProgID="Equation.3" ShapeID="_x0000_i1477" DrawAspect="Content" ObjectID="_1541652024" r:id="rId957"/>
        </w:object>
      </w:r>
    </w:p>
    <w:p w:rsidR="00DF0253" w:rsidRPr="00C94284" w:rsidRDefault="00DF0253" w:rsidP="00F35F11">
      <w:pPr>
        <w:spacing w:line="240" w:lineRule="auto"/>
        <w:ind w:firstLine="708"/>
      </w:pPr>
      <w:r w:rsidRPr="00C94284">
        <w:t>où</w:t>
      </w:r>
      <w:r w:rsidRPr="00C94284">
        <w:rPr>
          <w:b/>
        </w:rPr>
        <w:t>f</w:t>
      </w:r>
      <w:r w:rsidRPr="00C94284">
        <w:t xml:space="preserve"> et </w:t>
      </w:r>
      <w:r w:rsidRPr="00C94284">
        <w:rPr>
          <w:b/>
        </w:rPr>
        <w:t>g</w:t>
      </w:r>
      <w:r w:rsidRPr="00C94284">
        <w:t xml:space="preserve"> sont deux fonctions arbitraires définies par la physique</w:t>
      </w:r>
    </w:p>
    <w:p w:rsidR="00DF0253" w:rsidRPr="00C94284" w:rsidRDefault="00DF0253" w:rsidP="00F35F11">
      <w:pPr>
        <w:spacing w:line="240" w:lineRule="auto"/>
        <w:ind w:firstLine="708"/>
        <w:jc w:val="both"/>
      </w:pPr>
      <w:r w:rsidRPr="00C94284">
        <w:rPr>
          <w:b/>
          <w:position w:val="-24"/>
        </w:rPr>
        <w:object w:dxaOrig="900" w:dyaOrig="620">
          <v:shape id="_x0000_i1478" type="#_x0000_t75" style="width:45.1pt;height:31.3pt" o:ole="" fillcolor="window">
            <v:imagedata r:id="rId958" o:title=""/>
          </v:shape>
          <o:OLEObject Type="Embed" ProgID="Equation.3" ShapeID="_x0000_i1478" DrawAspect="Content" ObjectID="_1541652025" r:id="rId959"/>
        </w:object>
      </w:r>
      <w:r w:rsidRPr="00C94284">
        <w:t>correspond à l'onde réfléchie qui n'existe pas dans notre cas puisque la propagation se fait à partir de la source vers l'infini. On retiendra donc la solution:</w:t>
      </w:r>
    </w:p>
    <w:p w:rsidR="00DF0253" w:rsidRPr="00C94284" w:rsidRDefault="00827E20" w:rsidP="00F35F11">
      <w:pPr>
        <w:spacing w:line="240" w:lineRule="auto"/>
        <w:jc w:val="center"/>
        <w:rPr>
          <w:b/>
        </w:rPr>
      </w:pPr>
      <w:r w:rsidRPr="00827E20">
        <w:rPr>
          <w:b/>
          <w:position w:val="-20"/>
        </w:rPr>
        <w:object w:dxaOrig="1160" w:dyaOrig="520">
          <v:shape id="_x0000_i1479" type="#_x0000_t75" style="width:57.6pt;height:25.65pt" o:ole="" fillcolor="window">
            <v:imagedata r:id="rId960" o:title=""/>
          </v:shape>
          <o:OLEObject Type="Embed" ProgID="Equation.3" ShapeID="_x0000_i1479" DrawAspect="Content" ObjectID="_1541652026" r:id="rId961"/>
        </w:object>
      </w:r>
    </w:p>
    <w:p w:rsidR="00DF0253" w:rsidRPr="00C94284" w:rsidRDefault="00DF0253" w:rsidP="00F35F11">
      <w:pPr>
        <w:spacing w:line="240" w:lineRule="auto"/>
        <w:ind w:firstLine="708"/>
        <w:jc w:val="both"/>
      </w:pPr>
      <w:r w:rsidRPr="00C94284">
        <w:t xml:space="preserve">Pour trouver la fonction </w:t>
      </w:r>
      <w:r w:rsidRPr="00C94284">
        <w:rPr>
          <w:b/>
        </w:rPr>
        <w:t>f</w:t>
      </w:r>
      <w:r w:rsidRPr="00C94284">
        <w:t xml:space="preserve">, d'après les considérations de la physique, il faut se rapprocher </w:t>
      </w:r>
      <w:r w:rsidRPr="00C94284">
        <w:rPr>
          <w:b/>
        </w:rPr>
        <w:t>des conditions de l'électrostatique</w:t>
      </w:r>
      <w:r w:rsidRPr="00C94284">
        <w:t>. On va donc supposer que :</w:t>
      </w:r>
    </w:p>
    <w:p w:rsidR="00DF0253" w:rsidRPr="00C94284" w:rsidRDefault="00DF0253" w:rsidP="00F35F11">
      <w:pPr>
        <w:spacing w:line="240" w:lineRule="auto"/>
        <w:ind w:firstLine="708"/>
        <w:jc w:val="both"/>
        <w:rPr>
          <w:b/>
        </w:rPr>
      </w:pPr>
      <w:r w:rsidRPr="00C94284">
        <w:rPr>
          <w:b/>
        </w:rPr>
        <w:sym w:font="Symbol" w:char="F0B7"/>
      </w:r>
      <w:r w:rsidRPr="00C94284">
        <w:t xml:space="preserve">Quand T, la période du phénomène </w:t>
      </w:r>
      <w:r w:rsidRPr="00C94284">
        <w:sym w:font="Symbol" w:char="F0AE"/>
      </w:r>
      <w:r w:rsidRPr="00C94284">
        <w:rPr>
          <w:position w:val="-4"/>
        </w:rPr>
        <w:object w:dxaOrig="240" w:dyaOrig="200">
          <v:shape id="_x0000_i1480" type="#_x0000_t75" style="width:12.5pt;height:10pt" o:ole="" fillcolor="window">
            <v:imagedata r:id="rId962" o:title=""/>
          </v:shape>
          <o:OLEObject Type="Embed" ProgID="Equation.3" ShapeID="_x0000_i1480" DrawAspect="Content" ObjectID="_1541652027" r:id="rId963"/>
        </w:object>
      </w:r>
      <w:r w:rsidRPr="00C94284">
        <w:t xml:space="preserve">, c'est à dire quand le temps </w:t>
      </w:r>
      <w:r w:rsidRPr="00C94284">
        <w:rPr>
          <w:position w:val="-24"/>
        </w:rPr>
        <w:object w:dxaOrig="560" w:dyaOrig="620">
          <v:shape id="_x0000_i1481" type="#_x0000_t75" style="width:27.55pt;height:31.3pt" o:ole="" fillcolor="window">
            <v:imagedata r:id="rId964" o:title=""/>
          </v:shape>
          <o:OLEObject Type="Embed" ProgID="Equation.3" ShapeID="_x0000_i1481" DrawAspect="Content" ObjectID="_1541652028" r:id="rId965"/>
        </w:object>
      </w:r>
      <w:r w:rsidRPr="00C94284">
        <w:t xml:space="preserve">, qui traduit le temps de propagation le long de la distance"r" à la vitesse c, devient très petit devant T; on tend alors vers les conditions de l'électrostatique et </w:t>
      </w:r>
      <w:r w:rsidRPr="00C94284">
        <w:rPr>
          <w:b/>
          <w:position w:val="-12"/>
        </w:rPr>
        <w:object w:dxaOrig="960" w:dyaOrig="360">
          <v:shape id="_x0000_i1482" type="#_x0000_t75" style="width:48.2pt;height:18.15pt" o:ole="" fillcolor="window">
            <v:imagedata r:id="rId966" o:title=""/>
          </v:shape>
          <o:OLEObject Type="Embed" ProgID="Equation.3" ShapeID="_x0000_i1482" DrawAspect="Content" ObjectID="_1541652029" r:id="rId967"/>
        </w:object>
      </w:r>
      <w:r w:rsidRPr="00C94284">
        <w:rPr>
          <w:b/>
        </w:rPr>
        <w:t>potentiel électrostatique</w:t>
      </w:r>
      <w:r w:rsidRPr="00C94284">
        <w:t xml:space="preserve"> donné par l'équation de </w:t>
      </w:r>
      <w:r w:rsidRPr="00C94284">
        <w:rPr>
          <w:b/>
          <w:caps/>
          <w:sz w:val="16"/>
        </w:rPr>
        <w:t>Poisson</w:t>
      </w:r>
      <w:r w:rsidRPr="00C94284">
        <w:t xml:space="preserve"> qui permet d'exprimer un potentiel scalaire produit par une charge "q" à une distance "r" (solution de l'équation de Poisson </w:t>
      </w:r>
      <w:r w:rsidR="00E95BB7" w:rsidRPr="00E95BB7">
        <w:rPr>
          <w:position w:val="-24"/>
        </w:rPr>
        <w:object w:dxaOrig="960" w:dyaOrig="560">
          <v:shape id="_x0000_i1483" type="#_x0000_t75" style="width:48.2pt;height:27.55pt" o:ole="" fillcolor="window">
            <v:imagedata r:id="rId968" o:title=""/>
          </v:shape>
          <o:OLEObject Type="Embed" ProgID="Equation.3" ShapeID="_x0000_i1483" DrawAspect="Content" ObjectID="_1541652030" r:id="rId969"/>
        </w:object>
      </w:r>
      <w:r w:rsidRPr="00C94284">
        <w:t>à laquelle s'identifie</w:t>
      </w:r>
      <w:r w:rsidRPr="00C94284">
        <w:rPr>
          <w:b/>
        </w:rPr>
        <w:t>(***)</w:t>
      </w:r>
      <w:r w:rsidRPr="00C94284">
        <w:t>:</w:t>
      </w:r>
    </w:p>
    <w:p w:rsidR="00DF0253" w:rsidRPr="00C94284" w:rsidRDefault="00E95BB7" w:rsidP="00F35F11">
      <w:pPr>
        <w:spacing w:after="0" w:line="240" w:lineRule="auto"/>
        <w:ind w:firstLine="708"/>
        <w:jc w:val="center"/>
      </w:pPr>
      <w:r w:rsidRPr="00E95BB7">
        <w:rPr>
          <w:b/>
          <w:position w:val="-26"/>
        </w:rPr>
        <w:object w:dxaOrig="1420" w:dyaOrig="580">
          <v:shape id="_x0000_i1484" type="#_x0000_t75" style="width:71.35pt;height:29.45pt" o:ole="" fillcolor="window">
            <v:imagedata r:id="rId970" o:title=""/>
          </v:shape>
          <o:OLEObject Type="Embed" ProgID="Equation.3" ShapeID="_x0000_i1484" DrawAspect="Content" ObjectID="_1541652031" r:id="rId971"/>
        </w:object>
      </w:r>
    </w:p>
    <w:p w:rsidR="00DF0253" w:rsidRPr="00C94284" w:rsidRDefault="00E95BB7" w:rsidP="00F35F11">
      <w:pPr>
        <w:spacing w:after="0" w:line="240" w:lineRule="auto"/>
        <w:ind w:firstLine="708"/>
        <w:jc w:val="center"/>
        <w:rPr>
          <w:b/>
        </w:rPr>
      </w:pPr>
      <w:r w:rsidRPr="00E95BB7">
        <w:rPr>
          <w:b/>
          <w:position w:val="-26"/>
        </w:rPr>
        <w:object w:dxaOrig="1719" w:dyaOrig="820">
          <v:shape id="_x0000_i1485" type="#_x0000_t75" style="width:86.4pt;height:40.7pt" o:ole="" fillcolor="window">
            <v:imagedata r:id="rId972" o:title=""/>
          </v:shape>
          <o:OLEObject Type="Embed" ProgID="Equation.3" ShapeID="_x0000_i1485" DrawAspect="Content" ObjectID="_1541652032" r:id="rId973"/>
        </w:object>
      </w:r>
    </w:p>
    <w:p w:rsidR="00DF0253" w:rsidRPr="00C94284" w:rsidRDefault="00DF0253" w:rsidP="00F35F11">
      <w:pPr>
        <w:spacing w:line="240" w:lineRule="auto"/>
        <w:ind w:firstLine="708"/>
        <w:jc w:val="both"/>
      </w:pPr>
      <w:r w:rsidRPr="00C94284">
        <w:t xml:space="preserve">Puisque le calcul du potentiel se faisant à un instant </w:t>
      </w:r>
      <w:r w:rsidRPr="00C94284">
        <w:rPr>
          <w:b/>
        </w:rPr>
        <w:t xml:space="preserve">retardé </w:t>
      </w:r>
      <w:r w:rsidRPr="00C94284">
        <w:t xml:space="preserve">c'est à dire à l'instant </w:t>
      </w:r>
      <w:r w:rsidRPr="00C94284">
        <w:rPr>
          <w:position w:val="-24"/>
        </w:rPr>
        <w:object w:dxaOrig="740" w:dyaOrig="620">
          <v:shape id="_x0000_i1486" type="#_x0000_t75" style="width:36.95pt;height:31.3pt" o:ole="" fillcolor="window">
            <v:imagedata r:id="rId974" o:title=""/>
          </v:shape>
          <o:OLEObject Type="Embed" ProgID="Equation.3" ShapeID="_x0000_i1486" DrawAspect="Content" ObjectID="_1541652033" r:id="rId975"/>
        </w:object>
      </w:r>
      <w:r w:rsidRPr="00C94284">
        <w:t xml:space="preserve">. En intégrant sur la totalité du volume où se trouvent les charges, et si en plus de la densité </w:t>
      </w:r>
      <w:r w:rsidRPr="00C94284">
        <w:rPr>
          <w:b/>
        </w:rPr>
        <w:t>volumique</w:t>
      </w:r>
      <w:r w:rsidR="00B76A03" w:rsidRPr="00C94284">
        <w:rPr>
          <w:b/>
          <w:position w:val="-10"/>
        </w:rPr>
        <w:object w:dxaOrig="400" w:dyaOrig="300">
          <v:shape id="_x0000_i1487" type="#_x0000_t75" style="width:19.4pt;height:15.05pt" o:ole="" fillcolor="window">
            <v:imagedata r:id="rId976" o:title=""/>
          </v:shape>
          <o:OLEObject Type="Embed" ProgID="Equation.3" ShapeID="_x0000_i1487" DrawAspect="Content" ObjectID="_1541652034" r:id="rId977"/>
        </w:object>
      </w:r>
      <w:r w:rsidRPr="00C94284">
        <w:rPr>
          <w:b/>
        </w:rPr>
        <w:t>,</w:t>
      </w:r>
      <w:r w:rsidRPr="00C94284">
        <w:t xml:space="preserve">il existait une densité de charges </w:t>
      </w:r>
      <w:r w:rsidRPr="00C94284">
        <w:rPr>
          <w:b/>
        </w:rPr>
        <w:t xml:space="preserve">surfacique </w:t>
      </w:r>
      <w:r w:rsidRPr="00C94284">
        <w:rPr>
          <w:b/>
          <w:position w:val="-10"/>
        </w:rPr>
        <w:object w:dxaOrig="480" w:dyaOrig="320">
          <v:shape id="_x0000_i1488" type="#_x0000_t75" style="width:23.8pt;height:16.3pt" o:ole="" fillcolor="window">
            <v:imagedata r:id="rId978" o:title=""/>
          </v:shape>
          <o:OLEObject Type="Embed" ProgID="Equation.3" ShapeID="_x0000_i1488" DrawAspect="Content" ObjectID="_1541652035" r:id="rId979"/>
        </w:object>
      </w:r>
      <w:r w:rsidRPr="00C94284">
        <w:rPr>
          <w:b/>
        </w:rPr>
        <w:t>,</w:t>
      </w:r>
      <w:r w:rsidRPr="00C94284">
        <w:t xml:space="preserve"> l'expression du potentiel scalaire produit par la source au point M sera :</w:t>
      </w:r>
    </w:p>
    <w:p w:rsidR="00DF0253" w:rsidRPr="00C94284" w:rsidRDefault="00B76A03" w:rsidP="00F35F11">
      <w:pPr>
        <w:spacing w:line="240" w:lineRule="auto"/>
        <w:jc w:val="center"/>
        <w:rPr>
          <w:b/>
        </w:rPr>
      </w:pPr>
      <w:r w:rsidRPr="00E95BB7">
        <w:rPr>
          <w:b/>
          <w:position w:val="-26"/>
        </w:rPr>
        <w:object w:dxaOrig="3580" w:dyaOrig="840">
          <v:shape id="_x0000_i1489" type="#_x0000_t75" style="width:179.05pt;height:41.95pt" o:ole="" fillcolor="window">
            <v:imagedata r:id="rId980" o:title=""/>
          </v:shape>
          <o:OLEObject Type="Embed" ProgID="Equation.3" ShapeID="_x0000_i1489" DrawAspect="Content" ObjectID="_1541652036" r:id="rId981"/>
        </w:object>
      </w:r>
      <w:r w:rsidR="00DF0253" w:rsidRPr="00C94284">
        <w:rPr>
          <w:b/>
        </w:rPr>
        <w:tab/>
      </w:r>
      <w:r w:rsidR="00DF0253" w:rsidRPr="00C94284">
        <w:rPr>
          <w:b/>
        </w:rPr>
        <w:tab/>
        <w:t>(1)</w:t>
      </w:r>
    </w:p>
    <w:p w:rsidR="00DF0253" w:rsidRPr="00C94284" w:rsidRDefault="00DF0253" w:rsidP="00F35F11">
      <w:pPr>
        <w:spacing w:line="240" w:lineRule="auto"/>
        <w:ind w:firstLine="709"/>
      </w:pPr>
      <w:r w:rsidRPr="00C94284">
        <w:t>Le même procédé peut être utilisé pour l'intégration de :</w:t>
      </w:r>
    </w:p>
    <w:p w:rsidR="00DF0253" w:rsidRPr="00C94284" w:rsidRDefault="00E95BB7" w:rsidP="00F35F11">
      <w:pPr>
        <w:spacing w:line="240" w:lineRule="auto"/>
        <w:jc w:val="center"/>
        <w:rPr>
          <w:b/>
        </w:rPr>
      </w:pPr>
      <w:r w:rsidRPr="00E95BB7">
        <w:rPr>
          <w:b/>
          <w:position w:val="-22"/>
        </w:rPr>
        <w:object w:dxaOrig="1900" w:dyaOrig="600">
          <v:shape id="_x0000_i1490" type="#_x0000_t75" style="width:95.15pt;height:30.05pt" o:ole="" fillcolor="window">
            <v:imagedata r:id="rId982" o:title=""/>
          </v:shape>
          <o:OLEObject Type="Embed" ProgID="Equation.3" ShapeID="_x0000_i1490" DrawAspect="Content" ObjectID="_1541652037" r:id="rId983"/>
        </w:object>
      </w:r>
      <w:r w:rsidR="00DF0253" w:rsidRPr="00C94284">
        <w:rPr>
          <w:b/>
        </w:rPr>
        <w:tab/>
        <w:t>(*)</w:t>
      </w:r>
    </w:p>
    <w:p w:rsidR="00DF0253" w:rsidRPr="00C94284" w:rsidRDefault="00DF0253" w:rsidP="00F35F11">
      <w:pPr>
        <w:spacing w:line="240" w:lineRule="auto"/>
      </w:pPr>
      <w:r w:rsidRPr="00C94284">
        <w:t xml:space="preserve">pour obtenir </w:t>
      </w:r>
      <w:r w:rsidRPr="00C94284">
        <w:rPr>
          <w:position w:val="-4"/>
        </w:rPr>
        <w:object w:dxaOrig="240" w:dyaOrig="320">
          <v:shape id="_x0000_i1491" type="#_x0000_t75" style="width:12.5pt;height:16.3pt" o:ole="" fillcolor="window">
            <v:imagedata r:id="rId984" o:title=""/>
          </v:shape>
          <o:OLEObject Type="Embed" ProgID="Equation.3" ShapeID="_x0000_i1491" DrawAspect="Content" ObjectID="_1541652038" r:id="rId985"/>
        </w:object>
      </w:r>
      <w:r w:rsidRPr="00C94284">
        <w:t xml:space="preserve"> le potentiel vecteur retardé de</w:t>
      </w:r>
      <w:r w:rsidRPr="00C94284">
        <w:rPr>
          <w:b/>
          <w:caps/>
          <w:sz w:val="16"/>
        </w:rPr>
        <w:t>Lorentz</w:t>
      </w:r>
      <w:r w:rsidRPr="00C94284">
        <w:t>:</w:t>
      </w:r>
    </w:p>
    <w:p w:rsidR="00DF0253" w:rsidRPr="00C94284" w:rsidRDefault="00D74A9D" w:rsidP="00F35F11">
      <w:pPr>
        <w:spacing w:line="240" w:lineRule="auto"/>
        <w:jc w:val="center"/>
        <w:rPr>
          <w:b/>
        </w:rPr>
      </w:pPr>
      <w:r w:rsidRPr="00E95BB7">
        <w:rPr>
          <w:b/>
          <w:position w:val="-24"/>
        </w:rPr>
        <w:object w:dxaOrig="1760" w:dyaOrig="820">
          <v:shape id="_x0000_i1492" type="#_x0000_t75" style="width:87.65pt;height:40.7pt" o:ole="" fillcolor="window">
            <v:imagedata r:id="rId986" o:title=""/>
          </v:shape>
          <o:OLEObject Type="Embed" ProgID="Equation.3" ShapeID="_x0000_i1492" DrawAspect="Content" ObjectID="_1541652039" r:id="rId987"/>
        </w:object>
      </w:r>
      <w:r w:rsidR="002C2A71">
        <w:rPr>
          <w:b/>
        </w:rPr>
        <w:tab/>
      </w:r>
      <w:r w:rsidR="002C2A71">
        <w:rPr>
          <w:b/>
        </w:rPr>
        <w:tab/>
        <w:t>(2)</w:t>
      </w:r>
    </w:p>
    <w:p w:rsidR="00DF0253" w:rsidRPr="00C94284" w:rsidRDefault="00DF0253" w:rsidP="00F35F11">
      <w:pPr>
        <w:spacing w:line="240" w:lineRule="auto"/>
      </w:pPr>
      <w:r w:rsidRPr="00C94284">
        <w:t>(1) et (2) permettrons le calcul de:</w:t>
      </w:r>
    </w:p>
    <w:p w:rsidR="00DF0253" w:rsidRPr="00C94284" w:rsidRDefault="00DF0253" w:rsidP="00D74A9D">
      <w:pPr>
        <w:spacing w:line="240" w:lineRule="auto"/>
        <w:ind w:left="360"/>
        <w:jc w:val="both"/>
      </w:pPr>
      <w:r w:rsidRPr="00C94284">
        <w:t>-</w:t>
      </w:r>
      <w:r w:rsidRPr="00C94284">
        <w:rPr>
          <w:b/>
          <w:position w:val="-4"/>
        </w:rPr>
        <w:object w:dxaOrig="240" w:dyaOrig="320">
          <v:shape id="_x0000_i1493" type="#_x0000_t75" style="width:12.5pt;height:16.3pt" o:ole="" fillcolor="window">
            <v:imagedata r:id="rId988" o:title=""/>
          </v:shape>
          <o:OLEObject Type="Embed" ProgID="Equation.3" ShapeID="_x0000_i1493" DrawAspect="Content" ObjectID="_1541652040" r:id="rId989"/>
        </w:object>
      </w:r>
      <w:r w:rsidRPr="00C94284">
        <w:t xml:space="preserve">, champ électrique engendré par des </w:t>
      </w:r>
      <w:r w:rsidRPr="00C94284">
        <w:rPr>
          <w:b/>
        </w:rPr>
        <w:t>charges</w:t>
      </w:r>
      <w:r w:rsidRPr="00C94284">
        <w:t xml:space="preserve"> réparties en volume (densité volumique </w:t>
      </w:r>
      <w:r w:rsidRPr="00C94284">
        <w:rPr>
          <w:position w:val="-10"/>
        </w:rPr>
        <w:object w:dxaOrig="240" w:dyaOrig="260">
          <v:shape id="_x0000_i1494" type="#_x0000_t75" style="width:12.5pt;height:13.15pt" o:ole="" fillcolor="window">
            <v:imagedata r:id="rId778" o:title=""/>
          </v:shape>
          <o:OLEObject Type="Embed" ProgID="Equation.3" ShapeID="_x0000_i1494" DrawAspect="Content" ObjectID="_1541652041" r:id="rId990"/>
        </w:object>
      </w:r>
      <w:r w:rsidRPr="00C94284">
        <w:t xml:space="preserve">) et/ou en surface (densité surfacique </w:t>
      </w:r>
      <w:r w:rsidRPr="00C94284">
        <w:rPr>
          <w:position w:val="-6"/>
        </w:rPr>
        <w:object w:dxaOrig="240" w:dyaOrig="220">
          <v:shape id="_x0000_i1495" type="#_x0000_t75" style="width:12.5pt;height:10.65pt" o:ole="" fillcolor="window">
            <v:imagedata r:id="rId774" o:title=""/>
          </v:shape>
          <o:OLEObject Type="Embed" ProgID="Equation.3" ShapeID="_x0000_i1495" DrawAspect="Content" ObjectID="_1541652042" r:id="rId991"/>
        </w:object>
      </w:r>
      <w:r w:rsidRPr="00C94284">
        <w:t>).</w:t>
      </w:r>
    </w:p>
    <w:p w:rsidR="00DF0253" w:rsidRPr="00C94284" w:rsidRDefault="00DF0253" w:rsidP="00D74A9D">
      <w:pPr>
        <w:spacing w:line="240" w:lineRule="auto"/>
        <w:ind w:left="360"/>
        <w:jc w:val="both"/>
      </w:pPr>
      <w:r w:rsidRPr="00C94284">
        <w:t>-</w:t>
      </w:r>
      <w:r w:rsidRPr="00C94284">
        <w:rPr>
          <w:b/>
          <w:position w:val="-4"/>
        </w:rPr>
        <w:object w:dxaOrig="279" w:dyaOrig="320">
          <v:shape id="_x0000_i1496" type="#_x0000_t75" style="width:14.4pt;height:16.3pt" o:ole="" fillcolor="window">
            <v:imagedata r:id="rId992" o:title=""/>
          </v:shape>
          <o:OLEObject Type="Embed" ProgID="Equation.3" ShapeID="_x0000_i1496" DrawAspect="Content" ObjectID="_1541652043" r:id="rId993"/>
        </w:object>
      </w:r>
      <w:r w:rsidRPr="00C94284">
        <w:t xml:space="preserve">, champ magnétique engendré par la </w:t>
      </w:r>
      <w:r w:rsidRPr="00C94284">
        <w:rPr>
          <w:b/>
        </w:rPr>
        <w:t>circulation du courant</w:t>
      </w:r>
      <w:r w:rsidRPr="00C94284">
        <w:t xml:space="preserve"> créant une induction magnétique "exprimable" en flux mais en volume uniquement.</w:t>
      </w:r>
    </w:p>
    <w:p w:rsidR="00DF0253" w:rsidRPr="00454B17" w:rsidRDefault="00DF0253" w:rsidP="00F35F11">
      <w:pPr>
        <w:autoSpaceDE w:val="0"/>
        <w:autoSpaceDN w:val="0"/>
        <w:adjustRightInd w:val="0"/>
        <w:spacing w:after="0" w:line="240" w:lineRule="auto"/>
        <w:jc w:val="both"/>
        <w:rPr>
          <w:rFonts w:ascii="Times New Roman" w:hAnsi="Times New Roman" w:cs="Times New Roman"/>
          <w:iCs/>
        </w:rPr>
      </w:pPr>
    </w:p>
    <w:sectPr w:rsidR="00DF0253" w:rsidRPr="00454B17" w:rsidSect="00150120">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30DE" w:rsidRDefault="001D30DE" w:rsidP="00CB3CB2">
      <w:pPr>
        <w:spacing w:after="0" w:line="240" w:lineRule="auto"/>
      </w:pPr>
      <w:r>
        <w:separator/>
      </w:r>
    </w:p>
  </w:endnote>
  <w:endnote w:type="continuationSeparator" w:id="1">
    <w:p w:rsidR="001D30DE" w:rsidRDefault="001D30DE" w:rsidP="00CB3C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Marlett">
    <w:panose1 w:val="00000000000000000000"/>
    <w:charset w:val="02"/>
    <w:family w:val="auto"/>
    <w:pitch w:val="variable"/>
    <w:sig w:usb0="00000000" w:usb1="10000000" w:usb2="00000000" w:usb3="00000000" w:csb0="80000000" w:csb1="00000000"/>
  </w:font>
  <w:font w:name="CMMI10">
    <w:altName w:val="MS Mincho"/>
    <w:panose1 w:val="00000000000000000000"/>
    <w:charset w:val="80"/>
    <w:family w:val="auto"/>
    <w:notTrueType/>
    <w:pitch w:val="default"/>
    <w:sig w:usb0="00000001" w:usb1="08070000" w:usb2="00000010" w:usb3="00000000" w:csb0="00020000" w:csb1="00000000"/>
  </w:font>
  <w:font w:name="CMSY7">
    <w:altName w:val="Arial Unicode MS"/>
    <w:panose1 w:val="00000000000000000000"/>
    <w:charset w:val="81"/>
    <w:family w:val="auto"/>
    <w:notTrueType/>
    <w:pitch w:val="default"/>
    <w:sig w:usb0="00000000" w:usb1="09060000" w:usb2="00000010" w:usb3="00000000" w:csb0="00080000" w:csb1="00000000"/>
  </w:font>
  <w:font w:name="CMSY10">
    <w:altName w:val="Arial Unicode MS"/>
    <w:panose1 w:val="00000000000000000000"/>
    <w:charset w:val="81"/>
    <w:family w:val="auto"/>
    <w:notTrueType/>
    <w:pitch w:val="default"/>
    <w:sig w:usb0="00000001" w:usb1="09060000" w:usb2="00000010" w:usb3="00000000" w:csb0="00080000" w:csb1="00000000"/>
  </w:font>
  <w:font w:name="Frutiger-Bold">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30DE" w:rsidRDefault="001D30DE" w:rsidP="00CB3CB2">
      <w:pPr>
        <w:spacing w:after="0" w:line="240" w:lineRule="auto"/>
      </w:pPr>
      <w:r>
        <w:separator/>
      </w:r>
    </w:p>
  </w:footnote>
  <w:footnote w:type="continuationSeparator" w:id="1">
    <w:p w:rsidR="001D30DE" w:rsidRDefault="001D30DE" w:rsidP="00CB3C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732A6"/>
    <w:multiLevelType w:val="hybridMultilevel"/>
    <w:tmpl w:val="7C0AF3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A70B68"/>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37D5DD6"/>
    <w:multiLevelType w:val="hybridMultilevel"/>
    <w:tmpl w:val="207E034E"/>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nsid w:val="162079FB"/>
    <w:multiLevelType w:val="hybridMultilevel"/>
    <w:tmpl w:val="612086F8"/>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nsid w:val="19A46D41"/>
    <w:multiLevelType w:val="hybridMultilevel"/>
    <w:tmpl w:val="3BE67A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A7D580E"/>
    <w:multiLevelType w:val="hybridMultilevel"/>
    <w:tmpl w:val="C6A2D5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B0F467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5D748E"/>
    <w:multiLevelType w:val="hybridMultilevel"/>
    <w:tmpl w:val="7556F7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CC86093"/>
    <w:multiLevelType w:val="multilevel"/>
    <w:tmpl w:val="E8A20C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CFF148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78446C"/>
    <w:multiLevelType w:val="hybridMultilevel"/>
    <w:tmpl w:val="316C67E6"/>
    <w:lvl w:ilvl="0" w:tplc="42D2C46C">
      <w:start w:val="1"/>
      <w:numFmt w:val="bullet"/>
      <w:lvlText w:val="•"/>
      <w:lvlJc w:val="left"/>
      <w:pPr>
        <w:tabs>
          <w:tab w:val="num" w:pos="720"/>
        </w:tabs>
        <w:ind w:left="720" w:hanging="360"/>
      </w:pPr>
      <w:rPr>
        <w:rFonts w:ascii="Times New Roman" w:hAnsi="Times New Roman" w:hint="default"/>
      </w:rPr>
    </w:lvl>
    <w:lvl w:ilvl="1" w:tplc="E8C469AC" w:tentative="1">
      <w:start w:val="1"/>
      <w:numFmt w:val="bullet"/>
      <w:lvlText w:val="•"/>
      <w:lvlJc w:val="left"/>
      <w:pPr>
        <w:tabs>
          <w:tab w:val="num" w:pos="1440"/>
        </w:tabs>
        <w:ind w:left="1440" w:hanging="360"/>
      </w:pPr>
      <w:rPr>
        <w:rFonts w:ascii="Times New Roman" w:hAnsi="Times New Roman" w:hint="default"/>
      </w:rPr>
    </w:lvl>
    <w:lvl w:ilvl="2" w:tplc="824E7530" w:tentative="1">
      <w:start w:val="1"/>
      <w:numFmt w:val="bullet"/>
      <w:lvlText w:val="•"/>
      <w:lvlJc w:val="left"/>
      <w:pPr>
        <w:tabs>
          <w:tab w:val="num" w:pos="2160"/>
        </w:tabs>
        <w:ind w:left="2160" w:hanging="360"/>
      </w:pPr>
      <w:rPr>
        <w:rFonts w:ascii="Times New Roman" w:hAnsi="Times New Roman" w:hint="default"/>
      </w:rPr>
    </w:lvl>
    <w:lvl w:ilvl="3" w:tplc="52BC6610">
      <w:start w:val="1"/>
      <w:numFmt w:val="bullet"/>
      <w:lvlText w:val="•"/>
      <w:lvlJc w:val="left"/>
      <w:pPr>
        <w:tabs>
          <w:tab w:val="num" w:pos="1637"/>
        </w:tabs>
        <w:ind w:left="1637" w:hanging="360"/>
      </w:pPr>
      <w:rPr>
        <w:rFonts w:ascii="Times New Roman" w:hAnsi="Times New Roman" w:hint="default"/>
      </w:rPr>
    </w:lvl>
    <w:lvl w:ilvl="4" w:tplc="FF2A70F8" w:tentative="1">
      <w:start w:val="1"/>
      <w:numFmt w:val="bullet"/>
      <w:lvlText w:val="•"/>
      <w:lvlJc w:val="left"/>
      <w:pPr>
        <w:tabs>
          <w:tab w:val="num" w:pos="3600"/>
        </w:tabs>
        <w:ind w:left="3600" w:hanging="360"/>
      </w:pPr>
      <w:rPr>
        <w:rFonts w:ascii="Times New Roman" w:hAnsi="Times New Roman" w:hint="default"/>
      </w:rPr>
    </w:lvl>
    <w:lvl w:ilvl="5" w:tplc="4FC2312A" w:tentative="1">
      <w:start w:val="1"/>
      <w:numFmt w:val="bullet"/>
      <w:lvlText w:val="•"/>
      <w:lvlJc w:val="left"/>
      <w:pPr>
        <w:tabs>
          <w:tab w:val="num" w:pos="4320"/>
        </w:tabs>
        <w:ind w:left="4320" w:hanging="360"/>
      </w:pPr>
      <w:rPr>
        <w:rFonts w:ascii="Times New Roman" w:hAnsi="Times New Roman" w:hint="default"/>
      </w:rPr>
    </w:lvl>
    <w:lvl w:ilvl="6" w:tplc="5E6E137A" w:tentative="1">
      <w:start w:val="1"/>
      <w:numFmt w:val="bullet"/>
      <w:lvlText w:val="•"/>
      <w:lvlJc w:val="left"/>
      <w:pPr>
        <w:tabs>
          <w:tab w:val="num" w:pos="5040"/>
        </w:tabs>
        <w:ind w:left="5040" w:hanging="360"/>
      </w:pPr>
      <w:rPr>
        <w:rFonts w:ascii="Times New Roman" w:hAnsi="Times New Roman" w:hint="default"/>
      </w:rPr>
    </w:lvl>
    <w:lvl w:ilvl="7" w:tplc="713A4306" w:tentative="1">
      <w:start w:val="1"/>
      <w:numFmt w:val="bullet"/>
      <w:lvlText w:val="•"/>
      <w:lvlJc w:val="left"/>
      <w:pPr>
        <w:tabs>
          <w:tab w:val="num" w:pos="5760"/>
        </w:tabs>
        <w:ind w:left="5760" w:hanging="360"/>
      </w:pPr>
      <w:rPr>
        <w:rFonts w:ascii="Times New Roman" w:hAnsi="Times New Roman" w:hint="default"/>
      </w:rPr>
    </w:lvl>
    <w:lvl w:ilvl="8" w:tplc="B5423D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42650A3"/>
    <w:multiLevelType w:val="multilevel"/>
    <w:tmpl w:val="36BEA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41D96603"/>
    <w:multiLevelType w:val="hybridMultilevel"/>
    <w:tmpl w:val="BBE84162"/>
    <w:lvl w:ilvl="0" w:tplc="040C0019">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nsid w:val="4E5564FB"/>
    <w:multiLevelType w:val="hybridMultilevel"/>
    <w:tmpl w:val="9EB6136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nsid w:val="4EAA1AC2"/>
    <w:multiLevelType w:val="multilevel"/>
    <w:tmpl w:val="056C4A76"/>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51E32A5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A343828"/>
    <w:multiLevelType w:val="hybridMultilevel"/>
    <w:tmpl w:val="62EC95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DE90E3E"/>
    <w:multiLevelType w:val="hybridMultilevel"/>
    <w:tmpl w:val="07BE7D12"/>
    <w:lvl w:ilvl="0" w:tplc="5F2E0016">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nsid w:val="61F54ED9"/>
    <w:multiLevelType w:val="hybridMultilevel"/>
    <w:tmpl w:val="404058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39E7E6E"/>
    <w:multiLevelType w:val="hybridMultilevel"/>
    <w:tmpl w:val="5B1EFCDC"/>
    <w:lvl w:ilvl="0" w:tplc="07BE534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73C3E6B"/>
    <w:multiLevelType w:val="hybridMultilevel"/>
    <w:tmpl w:val="B00C32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3711238"/>
    <w:multiLevelType w:val="hybridMultilevel"/>
    <w:tmpl w:val="EC644E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4CE510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6F7244B"/>
    <w:multiLevelType w:val="hybridMultilevel"/>
    <w:tmpl w:val="694273F2"/>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nsid w:val="7D4F25E7"/>
    <w:multiLevelType w:val="hybridMultilevel"/>
    <w:tmpl w:val="9C18E95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5">
    <w:nsid w:val="7E281602"/>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21"/>
  </w:num>
  <w:num w:numId="3">
    <w:abstractNumId w:val="15"/>
  </w:num>
  <w:num w:numId="4">
    <w:abstractNumId w:val="22"/>
  </w:num>
  <w:num w:numId="5">
    <w:abstractNumId w:val="9"/>
  </w:num>
  <w:num w:numId="6">
    <w:abstractNumId w:val="1"/>
  </w:num>
  <w:num w:numId="7">
    <w:abstractNumId w:val="25"/>
  </w:num>
  <w:num w:numId="8">
    <w:abstractNumId w:val="12"/>
  </w:num>
  <w:num w:numId="9">
    <w:abstractNumId w:val="6"/>
  </w:num>
  <w:num w:numId="10">
    <w:abstractNumId w:val="10"/>
  </w:num>
  <w:num w:numId="11">
    <w:abstractNumId w:val="5"/>
  </w:num>
  <w:num w:numId="12">
    <w:abstractNumId w:val="16"/>
  </w:num>
  <w:num w:numId="13">
    <w:abstractNumId w:val="14"/>
  </w:num>
  <w:num w:numId="14">
    <w:abstractNumId w:val="11"/>
  </w:num>
  <w:num w:numId="15">
    <w:abstractNumId w:val="18"/>
  </w:num>
  <w:num w:numId="16">
    <w:abstractNumId w:val="24"/>
  </w:num>
  <w:num w:numId="17">
    <w:abstractNumId w:val="13"/>
  </w:num>
  <w:num w:numId="18">
    <w:abstractNumId w:val="4"/>
  </w:num>
  <w:num w:numId="19">
    <w:abstractNumId w:val="7"/>
  </w:num>
  <w:num w:numId="20">
    <w:abstractNumId w:val="0"/>
  </w:num>
  <w:num w:numId="21">
    <w:abstractNumId w:val="8"/>
  </w:num>
  <w:num w:numId="22">
    <w:abstractNumId w:val="3"/>
  </w:num>
  <w:num w:numId="23">
    <w:abstractNumId w:val="20"/>
  </w:num>
  <w:num w:numId="24">
    <w:abstractNumId w:val="23"/>
  </w:num>
  <w:num w:numId="25">
    <w:abstractNumId w:val="2"/>
  </w:num>
  <w:num w:numId="2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savePreviewPicture/>
  <w:footnotePr>
    <w:footnote w:id="0"/>
    <w:footnote w:id="1"/>
  </w:footnotePr>
  <w:endnotePr>
    <w:endnote w:id="0"/>
    <w:endnote w:id="1"/>
  </w:endnotePr>
  <w:compat/>
  <w:rsids>
    <w:rsidRoot w:val="001B7C92"/>
    <w:rsid w:val="00036886"/>
    <w:rsid w:val="00080D92"/>
    <w:rsid w:val="00082984"/>
    <w:rsid w:val="000B657C"/>
    <w:rsid w:val="000C1099"/>
    <w:rsid w:val="000C4737"/>
    <w:rsid w:val="00103146"/>
    <w:rsid w:val="00120EC9"/>
    <w:rsid w:val="00124B9F"/>
    <w:rsid w:val="00137341"/>
    <w:rsid w:val="00150120"/>
    <w:rsid w:val="001617C0"/>
    <w:rsid w:val="0016352A"/>
    <w:rsid w:val="00172461"/>
    <w:rsid w:val="00174929"/>
    <w:rsid w:val="001828B8"/>
    <w:rsid w:val="00191CB2"/>
    <w:rsid w:val="001A1A23"/>
    <w:rsid w:val="001A1CD9"/>
    <w:rsid w:val="001A7ACC"/>
    <w:rsid w:val="001B4F5C"/>
    <w:rsid w:val="001B7C92"/>
    <w:rsid w:val="001C4FB8"/>
    <w:rsid w:val="001D30DE"/>
    <w:rsid w:val="001D3A79"/>
    <w:rsid w:val="001F2FF9"/>
    <w:rsid w:val="001F75DE"/>
    <w:rsid w:val="00204BE1"/>
    <w:rsid w:val="0020593D"/>
    <w:rsid w:val="00207D1B"/>
    <w:rsid w:val="002150B4"/>
    <w:rsid w:val="0025395B"/>
    <w:rsid w:val="00274C49"/>
    <w:rsid w:val="00281F77"/>
    <w:rsid w:val="002867CD"/>
    <w:rsid w:val="00287F69"/>
    <w:rsid w:val="002C2A71"/>
    <w:rsid w:val="002D0B87"/>
    <w:rsid w:val="002F0533"/>
    <w:rsid w:val="002F380D"/>
    <w:rsid w:val="00310952"/>
    <w:rsid w:val="00334297"/>
    <w:rsid w:val="003607CD"/>
    <w:rsid w:val="003703BA"/>
    <w:rsid w:val="00386F42"/>
    <w:rsid w:val="003B11E8"/>
    <w:rsid w:val="003B12E9"/>
    <w:rsid w:val="003E6879"/>
    <w:rsid w:val="003E77A7"/>
    <w:rsid w:val="003F592D"/>
    <w:rsid w:val="00416FD0"/>
    <w:rsid w:val="00417901"/>
    <w:rsid w:val="0044358E"/>
    <w:rsid w:val="00450897"/>
    <w:rsid w:val="00454B17"/>
    <w:rsid w:val="00463EA0"/>
    <w:rsid w:val="004728BF"/>
    <w:rsid w:val="004866F0"/>
    <w:rsid w:val="00487A6B"/>
    <w:rsid w:val="004977BD"/>
    <w:rsid w:val="004C5213"/>
    <w:rsid w:val="004E736D"/>
    <w:rsid w:val="004F17C4"/>
    <w:rsid w:val="00514A88"/>
    <w:rsid w:val="005162CD"/>
    <w:rsid w:val="00520562"/>
    <w:rsid w:val="00522566"/>
    <w:rsid w:val="00534134"/>
    <w:rsid w:val="005550CA"/>
    <w:rsid w:val="00564BAB"/>
    <w:rsid w:val="005B1CFB"/>
    <w:rsid w:val="005B208E"/>
    <w:rsid w:val="005C7799"/>
    <w:rsid w:val="005D322A"/>
    <w:rsid w:val="00604500"/>
    <w:rsid w:val="00614FA5"/>
    <w:rsid w:val="00623176"/>
    <w:rsid w:val="00642616"/>
    <w:rsid w:val="0065657F"/>
    <w:rsid w:val="00672C49"/>
    <w:rsid w:val="00682232"/>
    <w:rsid w:val="006A0479"/>
    <w:rsid w:val="006A3A66"/>
    <w:rsid w:val="006B37FE"/>
    <w:rsid w:val="006C285B"/>
    <w:rsid w:val="006C6BD6"/>
    <w:rsid w:val="006E4FBD"/>
    <w:rsid w:val="00705667"/>
    <w:rsid w:val="00716CD3"/>
    <w:rsid w:val="00727B75"/>
    <w:rsid w:val="00740A82"/>
    <w:rsid w:val="007440C6"/>
    <w:rsid w:val="00744F2E"/>
    <w:rsid w:val="00755BB2"/>
    <w:rsid w:val="0076234B"/>
    <w:rsid w:val="007653ED"/>
    <w:rsid w:val="00766F42"/>
    <w:rsid w:val="00784391"/>
    <w:rsid w:val="00796737"/>
    <w:rsid w:val="007A322C"/>
    <w:rsid w:val="007A4E1C"/>
    <w:rsid w:val="007D19F9"/>
    <w:rsid w:val="0080074E"/>
    <w:rsid w:val="00805043"/>
    <w:rsid w:val="00816F5A"/>
    <w:rsid w:val="008208CA"/>
    <w:rsid w:val="0082152B"/>
    <w:rsid w:val="00827E20"/>
    <w:rsid w:val="0086208B"/>
    <w:rsid w:val="008815C2"/>
    <w:rsid w:val="00894695"/>
    <w:rsid w:val="008A45D5"/>
    <w:rsid w:val="008A6C86"/>
    <w:rsid w:val="008B5ACC"/>
    <w:rsid w:val="008C3B27"/>
    <w:rsid w:val="008D02A7"/>
    <w:rsid w:val="008D1B9D"/>
    <w:rsid w:val="008D3D62"/>
    <w:rsid w:val="008E64C1"/>
    <w:rsid w:val="00925B51"/>
    <w:rsid w:val="0093301E"/>
    <w:rsid w:val="00943431"/>
    <w:rsid w:val="00945490"/>
    <w:rsid w:val="00953FFF"/>
    <w:rsid w:val="009758DC"/>
    <w:rsid w:val="009868F3"/>
    <w:rsid w:val="009A75AD"/>
    <w:rsid w:val="009B30E5"/>
    <w:rsid w:val="009E2EAB"/>
    <w:rsid w:val="009E48A7"/>
    <w:rsid w:val="00A02C77"/>
    <w:rsid w:val="00A056C9"/>
    <w:rsid w:val="00A3719B"/>
    <w:rsid w:val="00A4108C"/>
    <w:rsid w:val="00A4461C"/>
    <w:rsid w:val="00A46D90"/>
    <w:rsid w:val="00A64DAD"/>
    <w:rsid w:val="00A66552"/>
    <w:rsid w:val="00A82324"/>
    <w:rsid w:val="00AB025B"/>
    <w:rsid w:val="00AC498E"/>
    <w:rsid w:val="00B31009"/>
    <w:rsid w:val="00B42E12"/>
    <w:rsid w:val="00B44492"/>
    <w:rsid w:val="00B566BD"/>
    <w:rsid w:val="00B570E4"/>
    <w:rsid w:val="00B640F0"/>
    <w:rsid w:val="00B711BA"/>
    <w:rsid w:val="00B759AA"/>
    <w:rsid w:val="00B76A03"/>
    <w:rsid w:val="00B834C0"/>
    <w:rsid w:val="00BA2985"/>
    <w:rsid w:val="00BB6935"/>
    <w:rsid w:val="00BC2C9C"/>
    <w:rsid w:val="00BE53A4"/>
    <w:rsid w:val="00BF39E5"/>
    <w:rsid w:val="00C06372"/>
    <w:rsid w:val="00C215C6"/>
    <w:rsid w:val="00C24A07"/>
    <w:rsid w:val="00C4427D"/>
    <w:rsid w:val="00C526BA"/>
    <w:rsid w:val="00C551A3"/>
    <w:rsid w:val="00C576AC"/>
    <w:rsid w:val="00C60610"/>
    <w:rsid w:val="00C714C3"/>
    <w:rsid w:val="00CA47C9"/>
    <w:rsid w:val="00CA7B36"/>
    <w:rsid w:val="00CB3CB2"/>
    <w:rsid w:val="00CC29B8"/>
    <w:rsid w:val="00CF3BF1"/>
    <w:rsid w:val="00CF5992"/>
    <w:rsid w:val="00D16713"/>
    <w:rsid w:val="00D2282C"/>
    <w:rsid w:val="00D67B3A"/>
    <w:rsid w:val="00D709F6"/>
    <w:rsid w:val="00D74A9D"/>
    <w:rsid w:val="00D92E46"/>
    <w:rsid w:val="00D9390A"/>
    <w:rsid w:val="00D973AA"/>
    <w:rsid w:val="00D97EFE"/>
    <w:rsid w:val="00DC3144"/>
    <w:rsid w:val="00DF0253"/>
    <w:rsid w:val="00DF0A39"/>
    <w:rsid w:val="00DF38F7"/>
    <w:rsid w:val="00E02BA1"/>
    <w:rsid w:val="00E2101E"/>
    <w:rsid w:val="00E4532D"/>
    <w:rsid w:val="00E70CBB"/>
    <w:rsid w:val="00E95BB7"/>
    <w:rsid w:val="00EB3204"/>
    <w:rsid w:val="00EE3938"/>
    <w:rsid w:val="00EF1DB6"/>
    <w:rsid w:val="00F12316"/>
    <w:rsid w:val="00F152E4"/>
    <w:rsid w:val="00F15C33"/>
    <w:rsid w:val="00F22D3E"/>
    <w:rsid w:val="00F234B8"/>
    <w:rsid w:val="00F358A5"/>
    <w:rsid w:val="00F35F11"/>
    <w:rsid w:val="00F4475A"/>
    <w:rsid w:val="00F5283B"/>
    <w:rsid w:val="00F638CE"/>
    <w:rsid w:val="00F67CF8"/>
    <w:rsid w:val="00F74C38"/>
    <w:rsid w:val="00F81D53"/>
    <w:rsid w:val="00FA2CBF"/>
    <w:rsid w:val="00FC6AFF"/>
    <w:rsid w:val="00FE4688"/>
    <w:rsid w:val="00FF114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2"/>
      <o:rules v:ext="edit">
        <o:r id="V:Rule1" type="arc" idref="#_x0000_s1112"/>
        <o:r id="V:Rule2" type="arc" idref="#_x0000_s1137"/>
        <o:r id="V:Rule3" type="arc" idref="#_x0000_s1173"/>
        <o:r id="V:Rule4" type="arc" idref="#_x0000_s1174"/>
        <o:r id="V:Rule5" type="arc" idref="#_x0000_s1178"/>
        <o:r id="V:Rule6" type="arc" idref="#_x0000_s1195"/>
        <o:r id="V:Rule7" type="arc" idref="#_x0000_s1198"/>
        <o:r id="V:Rule8" type="arc" idref="#_x0000_s1044"/>
        <o:r id="V:Rule9" type="arc" idref="#_x0000_s1045"/>
        <o:r id="V:Rule10" type="arc" idref="#_x0000_s1046"/>
        <o:r id="V:Rule11" type="arc" idref="#_x0000_s1058"/>
        <o:r id="V:Rule12" type="arc" idref="#_x0000_s1060"/>
        <o:r id="V:Rule13" type="arc" idref="#_x0000_s1223"/>
        <o:r id="V:Rule14" type="arc" idref="#_x0000_s1224"/>
        <o:r id="V:Rule15" type="arc" idref="#_x0000_s1225"/>
        <o:r id="V:Rule16" type="arc" idref="#_x0000_s1226"/>
        <o:r id="V:Rule17" type="arc" idref="#_x0000_s1227"/>
        <o:r id="V:Rule18" type="arc" idref="#_x0000_s1228"/>
        <o:r id="V:Rule19" type="arc" idref="#_x0000_s1229"/>
        <o:r id="V:Rule20" type="arc" idref="#_x0000_s1230"/>
        <o:r id="V:Rule21" type="arc" idref="#_x0000_s1231"/>
        <o:r id="V:Rule22" type="arc" idref="#_x0000_s1232"/>
        <o:r id="V:Rule23" type="arc" idref="#_x0000_s1233"/>
        <o:r id="V:Rule24" type="arc" idref="#_x0000_s1234"/>
        <o:r id="V:Rule25" type="arc" idref="#_x0000_s1235"/>
        <o:r id="V:Rule26" type="arc" idref="#_x0000_s1236"/>
        <o:r id="V:Rule27" type="arc" idref="#_x0000_s1240"/>
        <o:r id="V:Rule28" type="arc" idref="#_x0000_s1241"/>
        <o:r id="V:Rule29" type="arc" idref="#_x0000_s1243"/>
        <o:r id="V:Rule30" type="arc" idref="#_x0000_s1244"/>
        <o:r id="V:Rule31" type="arc" idref="#_x0000_s1246"/>
        <o:r id="V:Rule32" type="arc" idref="#_x0000_s1247"/>
        <o:r id="V:Rule33" type="arc" idref="#_x0000_s1248"/>
        <o:r id="V:Rule34" type="arc" idref="#_x0000_s1249"/>
        <o:r id="V:Rule35" type="arc" idref="#_x0000_s1756"/>
        <o:r id="V:Rule36" type="arc" idref="#_x0000_s1757"/>
        <o:r id="V:Rule37" type="arc" idref="#_x0000_s1758"/>
        <o:r id="V:Rule38" type="arc" idref="#_x0000_s1770"/>
        <o:r id="V:Rule39" type="arc" idref="#_x0000_s1772"/>
        <o:r id="V:Rule40" type="arc" idref="#_x0000_s1611"/>
        <o:r id="V:Rule41" type="arc" idref="#_x0000_s1630"/>
        <o:r id="V:Rule42" type="arc" idref="#_x0000_s1631"/>
        <o:r id="V:Rule43" type="arc" idref="#_x0000_s1632"/>
        <o:r id="V:Rule44" type="arc" idref="#_x0000_s1633"/>
        <o:r id="V:Rule45" type="arc" idref="#_x0000_s1662"/>
        <o:r id="V:Rule46" type="arc" idref="#_x0000_s1663"/>
        <o:r id="V:Rule47" type="arc" idref="#_x0000_s1664"/>
        <o:r id="V:Rule48" type="arc" idref="#_x0000_s1665"/>
        <o:r id="V:Rule49" type="arc" idref="#_x0000_s1666"/>
        <o:r id="V:Rule50" type="arc" idref="#_x0000_s1667"/>
        <o:r id="V:Rule51" type="arc" idref="#_x0000_s1668"/>
        <o:r id="V:Rule52" type="arc" idref="#_x0000_s1669"/>
        <o:r id="V:Rule53" type="arc" idref="#_x0000_s1670"/>
        <o:r id="V:Rule54" type="arc" idref="#_x0000_s1671"/>
        <o:r id="V:Rule55" type="arc" idref="#_x0000_s1672"/>
        <o:r id="V:Rule56" type="arc" idref="#_x0000_s1673"/>
        <o:r id="V:Rule57" type="arc" idref="#_x0000_s1674"/>
        <o:r id="V:Rule58" type="arc" idref="#_x0000_s1675"/>
        <o:r id="V:Rule59" type="arc" idref="#_x0000_s1676"/>
        <o:r id="V:Rule60" type="arc" idref="#_x0000_s1677"/>
        <o:r id="V:Rule61" type="arc" idref="#_x0000_s1687"/>
        <o:r id="V:Rule62" type="arc" idref="#_x0000_s1688"/>
        <o:r id="V:Rule63" type="arc" idref="#_x0000_s1797"/>
        <o:r id="V:Rule64" type="arc" idref="#_x0000_s1808"/>
        <o:r id="V:Rule65" type="arc" idref="#_x0000_s1717"/>
        <o:r id="V:Rule66" type="arc" idref="#_x0000_s1718"/>
        <o:r id="V:Rule67" type="arc" idref="#_x0000_s1719"/>
        <o:r id="V:Rule68" type="arc" idref="#_x0000_s1720"/>
        <o:r id="V:Rule69" type="arc" idref="#_x0000_s1721"/>
        <o:r id="V:Rule70" type="arc" idref="#_x0000_s1722"/>
        <o:r id="V:Rule71" type="arc" idref="#_x0000_s1723"/>
        <o:r id="V:Rule72" type="arc" idref="#_x0000_s1724"/>
        <o:r id="V:Rule73" type="arc" idref="#_x0000_s1725"/>
        <o:r id="V:Rule74" type="arc" idref="#_x0000_s1726"/>
        <o:r id="V:Rule75" type="arc" idref="#_x0000_s1727"/>
        <o:r id="V:Rule76" type="arc" idref="#_x0000_s1728"/>
        <o:r id="V:Rule77" type="arc" idref="#_x0000_s1729"/>
        <o:r id="V:Rule78" type="arc" idref="#_x0000_s1730"/>
        <o:r id="V:Rule79" type="arc" idref="#_x0000_s1731"/>
        <o:r id="V:Rule80" type="arc" idref="#_x0000_s1732"/>
        <o:r id="V:Rule81" type="arc" idref="#_x0000_s218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120"/>
  </w:style>
  <w:style w:type="paragraph" w:styleId="Titre1">
    <w:name w:val="heading 1"/>
    <w:basedOn w:val="Normal"/>
    <w:next w:val="Normal"/>
    <w:link w:val="Titre1Car"/>
    <w:uiPriority w:val="9"/>
    <w:qFormat/>
    <w:rsid w:val="00D97E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8050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CB3CB2"/>
    <w:pPr>
      <w:keepNext/>
      <w:keepLines/>
      <w:spacing w:before="200" w:after="0"/>
      <w:outlineLvl w:val="2"/>
    </w:pPr>
    <w:rPr>
      <w:rFonts w:asciiTheme="majorHAnsi" w:eastAsiaTheme="majorEastAsia" w:hAnsiTheme="majorHAnsi" w:cstheme="majorBidi"/>
      <w:b/>
      <w:bCs/>
      <w:color w:val="4F81BD" w:themeColor="accent1"/>
    </w:rPr>
  </w:style>
  <w:style w:type="paragraph" w:styleId="Titre5">
    <w:name w:val="heading 5"/>
    <w:basedOn w:val="Normal"/>
    <w:next w:val="Normal"/>
    <w:link w:val="Titre5Car"/>
    <w:uiPriority w:val="9"/>
    <w:semiHidden/>
    <w:unhideWhenUsed/>
    <w:qFormat/>
    <w:rsid w:val="00E4532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A66552"/>
    <w:rPr>
      <w:color w:val="808080"/>
    </w:rPr>
  </w:style>
  <w:style w:type="paragraph" w:styleId="Textedebulles">
    <w:name w:val="Balloon Text"/>
    <w:basedOn w:val="Normal"/>
    <w:link w:val="TextedebullesCar"/>
    <w:uiPriority w:val="99"/>
    <w:semiHidden/>
    <w:unhideWhenUsed/>
    <w:rsid w:val="00A6655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66552"/>
    <w:rPr>
      <w:rFonts w:ascii="Tahoma" w:hAnsi="Tahoma" w:cs="Tahoma"/>
      <w:sz w:val="16"/>
      <w:szCs w:val="16"/>
    </w:rPr>
  </w:style>
  <w:style w:type="paragraph" w:styleId="Paragraphedeliste">
    <w:name w:val="List Paragraph"/>
    <w:basedOn w:val="Normal"/>
    <w:uiPriority w:val="34"/>
    <w:qFormat/>
    <w:rsid w:val="006B37FE"/>
    <w:pPr>
      <w:ind w:left="720"/>
      <w:contextualSpacing/>
    </w:pPr>
  </w:style>
  <w:style w:type="paragraph" w:styleId="Titre">
    <w:name w:val="Title"/>
    <w:basedOn w:val="Normal"/>
    <w:next w:val="Normal"/>
    <w:link w:val="TitreCar"/>
    <w:uiPriority w:val="10"/>
    <w:qFormat/>
    <w:rsid w:val="002867C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2867CD"/>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2867C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2867CD"/>
    <w:rPr>
      <w:rFonts w:asciiTheme="majorHAnsi" w:eastAsiaTheme="majorEastAsia" w:hAnsiTheme="majorHAnsi" w:cstheme="majorBidi"/>
      <w:i/>
      <w:iCs/>
      <w:color w:val="4F81BD" w:themeColor="accent1"/>
      <w:spacing w:val="15"/>
      <w:sz w:val="24"/>
      <w:szCs w:val="24"/>
    </w:rPr>
  </w:style>
  <w:style w:type="paragraph" w:styleId="NormalWeb">
    <w:name w:val="Normal (Web)"/>
    <w:basedOn w:val="Normal"/>
    <w:uiPriority w:val="99"/>
    <w:unhideWhenUsed/>
    <w:rsid w:val="00A056C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lienglossaire">
    <w:name w:val="lienglossaire"/>
    <w:basedOn w:val="Policepardfaut"/>
    <w:rsid w:val="00A056C9"/>
  </w:style>
  <w:style w:type="character" w:customStyle="1" w:styleId="Titre1Car">
    <w:name w:val="Titre 1 Car"/>
    <w:basedOn w:val="Policepardfaut"/>
    <w:link w:val="Titre1"/>
    <w:uiPriority w:val="9"/>
    <w:rsid w:val="00D97EFE"/>
    <w:rPr>
      <w:rFonts w:asciiTheme="majorHAnsi" w:eastAsiaTheme="majorEastAsia" w:hAnsiTheme="majorHAnsi" w:cstheme="majorBidi"/>
      <w:b/>
      <w:bCs/>
      <w:color w:val="365F91" w:themeColor="accent1" w:themeShade="BF"/>
      <w:sz w:val="28"/>
      <w:szCs w:val="28"/>
    </w:rPr>
  </w:style>
  <w:style w:type="character" w:styleId="Emphaseple">
    <w:name w:val="Subtle Emphasis"/>
    <w:basedOn w:val="Policepardfaut"/>
    <w:uiPriority w:val="19"/>
    <w:qFormat/>
    <w:rsid w:val="00A4108C"/>
    <w:rPr>
      <w:i/>
      <w:iCs/>
      <w:color w:val="808080" w:themeColor="text1" w:themeTint="7F"/>
    </w:rPr>
  </w:style>
  <w:style w:type="paragraph" w:styleId="Pieddepage">
    <w:name w:val="footer"/>
    <w:basedOn w:val="Normal"/>
    <w:link w:val="PieddepageCar"/>
    <w:unhideWhenUsed/>
    <w:rsid w:val="00A02C77"/>
    <w:pPr>
      <w:tabs>
        <w:tab w:val="center" w:pos="4153"/>
        <w:tab w:val="right" w:pos="8306"/>
      </w:tabs>
      <w:spacing w:after="0" w:line="240" w:lineRule="auto"/>
    </w:pPr>
    <w:rPr>
      <w:lang w:val="en-GB"/>
    </w:rPr>
  </w:style>
  <w:style w:type="character" w:customStyle="1" w:styleId="PieddepageCar">
    <w:name w:val="Pied de page Car"/>
    <w:basedOn w:val="Policepardfaut"/>
    <w:link w:val="Pieddepage"/>
    <w:rsid w:val="00A02C77"/>
    <w:rPr>
      <w:lang w:val="en-GB"/>
    </w:rPr>
  </w:style>
  <w:style w:type="paragraph" w:styleId="Retraitcorpsdetexte">
    <w:name w:val="Body Text Indent"/>
    <w:basedOn w:val="Normal"/>
    <w:link w:val="RetraitcorpsdetexteCar"/>
    <w:uiPriority w:val="99"/>
    <w:unhideWhenUsed/>
    <w:rsid w:val="00A02C77"/>
    <w:pPr>
      <w:spacing w:after="120"/>
      <w:ind w:left="283"/>
    </w:pPr>
    <w:rPr>
      <w:lang w:val="en-GB"/>
    </w:rPr>
  </w:style>
  <w:style w:type="character" w:customStyle="1" w:styleId="RetraitcorpsdetexteCar">
    <w:name w:val="Retrait corps de texte Car"/>
    <w:basedOn w:val="Policepardfaut"/>
    <w:link w:val="Retraitcorpsdetexte"/>
    <w:uiPriority w:val="99"/>
    <w:rsid w:val="00A02C77"/>
    <w:rPr>
      <w:lang w:val="en-GB"/>
    </w:rPr>
  </w:style>
  <w:style w:type="character" w:styleId="Lienhypertexte">
    <w:name w:val="Hyperlink"/>
    <w:basedOn w:val="Policepardfaut"/>
    <w:uiPriority w:val="99"/>
    <w:unhideWhenUsed/>
    <w:rsid w:val="00A02C77"/>
    <w:rPr>
      <w:color w:val="0000FF" w:themeColor="hyperlink"/>
      <w:u w:val="single"/>
    </w:rPr>
  </w:style>
  <w:style w:type="table" w:styleId="Tramecouleur-Accent3">
    <w:name w:val="Colorful Shading Accent 3"/>
    <w:basedOn w:val="TableauNormal"/>
    <w:uiPriority w:val="71"/>
    <w:rsid w:val="00A02C77"/>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Titre2Car">
    <w:name w:val="Titre 2 Car"/>
    <w:basedOn w:val="Policepardfaut"/>
    <w:link w:val="Titre2"/>
    <w:uiPriority w:val="9"/>
    <w:rsid w:val="00805043"/>
    <w:rPr>
      <w:rFonts w:asciiTheme="majorHAnsi" w:eastAsiaTheme="majorEastAsia" w:hAnsiTheme="majorHAnsi" w:cstheme="majorBidi"/>
      <w:b/>
      <w:bCs/>
      <w:color w:val="4F81BD" w:themeColor="accent1"/>
      <w:sz w:val="26"/>
      <w:szCs w:val="26"/>
    </w:rPr>
  </w:style>
  <w:style w:type="paragraph" w:styleId="En-tte">
    <w:name w:val="header"/>
    <w:basedOn w:val="Normal"/>
    <w:link w:val="En-tteCar"/>
    <w:uiPriority w:val="99"/>
    <w:semiHidden/>
    <w:unhideWhenUsed/>
    <w:rsid w:val="00CB3CB2"/>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CB3CB2"/>
  </w:style>
  <w:style w:type="character" w:customStyle="1" w:styleId="Titre3Car">
    <w:name w:val="Titre 3 Car"/>
    <w:basedOn w:val="Policepardfaut"/>
    <w:link w:val="Titre3"/>
    <w:uiPriority w:val="9"/>
    <w:rsid w:val="00CB3CB2"/>
    <w:rPr>
      <w:rFonts w:asciiTheme="majorHAnsi" w:eastAsiaTheme="majorEastAsia" w:hAnsiTheme="majorHAnsi" w:cstheme="majorBidi"/>
      <w:b/>
      <w:bCs/>
      <w:color w:val="4F81BD" w:themeColor="accent1"/>
    </w:rPr>
  </w:style>
  <w:style w:type="character" w:customStyle="1" w:styleId="Titre5Car">
    <w:name w:val="Titre 5 Car"/>
    <w:basedOn w:val="Policepardfaut"/>
    <w:link w:val="Titre5"/>
    <w:uiPriority w:val="9"/>
    <w:semiHidden/>
    <w:rsid w:val="00E4532D"/>
    <w:rPr>
      <w:rFonts w:asciiTheme="majorHAnsi" w:eastAsiaTheme="majorEastAsia" w:hAnsiTheme="majorHAnsi" w:cstheme="majorBidi"/>
      <w:color w:val="243F60" w:themeColor="accent1" w:themeShade="7F"/>
    </w:rPr>
  </w:style>
  <w:style w:type="paragraph" w:styleId="En-ttedetabledesmatires">
    <w:name w:val="TOC Heading"/>
    <w:basedOn w:val="Titre1"/>
    <w:next w:val="Normal"/>
    <w:uiPriority w:val="39"/>
    <w:semiHidden/>
    <w:unhideWhenUsed/>
    <w:qFormat/>
    <w:rsid w:val="00D9390A"/>
    <w:pPr>
      <w:outlineLvl w:val="9"/>
    </w:pPr>
  </w:style>
  <w:style w:type="paragraph" w:styleId="TM1">
    <w:name w:val="toc 1"/>
    <w:basedOn w:val="Normal"/>
    <w:next w:val="Normal"/>
    <w:autoRedefine/>
    <w:uiPriority w:val="39"/>
    <w:unhideWhenUsed/>
    <w:rsid w:val="00D9390A"/>
    <w:pPr>
      <w:spacing w:after="100"/>
    </w:pPr>
  </w:style>
  <w:style w:type="paragraph" w:styleId="TM3">
    <w:name w:val="toc 3"/>
    <w:basedOn w:val="Normal"/>
    <w:next w:val="Normal"/>
    <w:autoRedefine/>
    <w:uiPriority w:val="39"/>
    <w:unhideWhenUsed/>
    <w:rsid w:val="00D9390A"/>
    <w:pPr>
      <w:spacing w:after="100"/>
      <w:ind w:left="440"/>
    </w:pPr>
  </w:style>
  <w:style w:type="paragraph" w:styleId="TM2">
    <w:name w:val="toc 2"/>
    <w:basedOn w:val="Normal"/>
    <w:next w:val="Normal"/>
    <w:autoRedefine/>
    <w:uiPriority w:val="39"/>
    <w:unhideWhenUsed/>
    <w:rsid w:val="00D9390A"/>
    <w:pPr>
      <w:spacing w:after="100"/>
      <w:ind w:left="220"/>
    </w:pPr>
  </w:style>
</w:styles>
</file>

<file path=word/webSettings.xml><?xml version="1.0" encoding="utf-8"?>
<w:webSettings xmlns:r="http://schemas.openxmlformats.org/officeDocument/2006/relationships" xmlns:w="http://schemas.openxmlformats.org/wordprocessingml/2006/main">
  <w:divs>
    <w:div w:id="988904295">
      <w:bodyDiv w:val="1"/>
      <w:marLeft w:val="0"/>
      <w:marRight w:val="0"/>
      <w:marTop w:val="0"/>
      <w:marBottom w:val="0"/>
      <w:divBdr>
        <w:top w:val="none" w:sz="0" w:space="0" w:color="auto"/>
        <w:left w:val="none" w:sz="0" w:space="0" w:color="auto"/>
        <w:bottom w:val="none" w:sz="0" w:space="0" w:color="auto"/>
        <w:right w:val="none" w:sz="0" w:space="0" w:color="auto"/>
      </w:divBdr>
      <w:divsChild>
        <w:div w:id="965237077">
          <w:marLeft w:val="2160"/>
          <w:marRight w:val="0"/>
          <w:marTop w:val="0"/>
          <w:marBottom w:val="0"/>
          <w:divBdr>
            <w:top w:val="none" w:sz="0" w:space="0" w:color="auto"/>
            <w:left w:val="none" w:sz="0" w:space="0" w:color="auto"/>
            <w:bottom w:val="none" w:sz="0" w:space="0" w:color="auto"/>
            <w:right w:val="none" w:sz="0" w:space="0" w:color="auto"/>
          </w:divBdr>
        </w:div>
        <w:div w:id="1264025165">
          <w:marLeft w:val="2160"/>
          <w:marRight w:val="0"/>
          <w:marTop w:val="0"/>
          <w:marBottom w:val="0"/>
          <w:divBdr>
            <w:top w:val="none" w:sz="0" w:space="0" w:color="auto"/>
            <w:left w:val="none" w:sz="0" w:space="0" w:color="auto"/>
            <w:bottom w:val="none" w:sz="0" w:space="0" w:color="auto"/>
            <w:right w:val="none" w:sz="0" w:space="0" w:color="auto"/>
          </w:divBdr>
        </w:div>
        <w:div w:id="1383670034">
          <w:marLeft w:val="2160"/>
          <w:marRight w:val="0"/>
          <w:marTop w:val="0"/>
          <w:marBottom w:val="0"/>
          <w:divBdr>
            <w:top w:val="none" w:sz="0" w:space="0" w:color="auto"/>
            <w:left w:val="none" w:sz="0" w:space="0" w:color="auto"/>
            <w:bottom w:val="none" w:sz="0" w:space="0" w:color="auto"/>
            <w:right w:val="none" w:sz="0" w:space="0" w:color="auto"/>
          </w:divBdr>
        </w:div>
        <w:div w:id="1398549372">
          <w:marLeft w:val="2160"/>
          <w:marRight w:val="0"/>
          <w:marTop w:val="0"/>
          <w:marBottom w:val="0"/>
          <w:divBdr>
            <w:top w:val="none" w:sz="0" w:space="0" w:color="auto"/>
            <w:left w:val="none" w:sz="0" w:space="0" w:color="auto"/>
            <w:bottom w:val="none" w:sz="0" w:space="0" w:color="auto"/>
            <w:right w:val="none" w:sz="0" w:space="0" w:color="auto"/>
          </w:divBdr>
        </w:div>
        <w:div w:id="1993439423">
          <w:marLeft w:val="21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671" Type="http://schemas.openxmlformats.org/officeDocument/2006/relationships/image" Target="media/image319.wmf"/><Relationship Id="rId769" Type="http://schemas.openxmlformats.org/officeDocument/2006/relationships/image" Target="media/image356.wmf"/><Relationship Id="rId976" Type="http://schemas.openxmlformats.org/officeDocument/2006/relationships/image" Target="media/image443.wmf"/><Relationship Id="rId21" Type="http://schemas.openxmlformats.org/officeDocument/2006/relationships/oleObject" Target="embeddings/oleObject7.bin"/><Relationship Id="rId324" Type="http://schemas.openxmlformats.org/officeDocument/2006/relationships/oleObject" Target="embeddings/oleObject162.bin"/><Relationship Id="rId531" Type="http://schemas.openxmlformats.org/officeDocument/2006/relationships/image" Target="media/image250.wmf"/><Relationship Id="rId629" Type="http://schemas.openxmlformats.org/officeDocument/2006/relationships/oleObject" Target="embeddings/oleObject323.bin"/><Relationship Id="rId170" Type="http://schemas.openxmlformats.org/officeDocument/2006/relationships/image" Target="media/image79.wmf"/><Relationship Id="rId836" Type="http://schemas.openxmlformats.org/officeDocument/2006/relationships/oleObject" Target="embeddings/oleObject452.bin"/><Relationship Id="rId268" Type="http://schemas.openxmlformats.org/officeDocument/2006/relationships/oleObject" Target="embeddings/oleObject134.bin"/><Relationship Id="rId475" Type="http://schemas.openxmlformats.org/officeDocument/2006/relationships/oleObject" Target="embeddings/oleObject245.bin"/><Relationship Id="rId682" Type="http://schemas.openxmlformats.org/officeDocument/2006/relationships/image" Target="media/image324.wmf"/><Relationship Id="rId903" Type="http://schemas.openxmlformats.org/officeDocument/2006/relationships/image" Target="media/image407.wmf"/><Relationship Id="rId32" Type="http://schemas.openxmlformats.org/officeDocument/2006/relationships/oleObject" Target="embeddings/oleObject12.bin"/><Relationship Id="rId128" Type="http://schemas.openxmlformats.org/officeDocument/2006/relationships/image" Target="media/image58.wmf"/><Relationship Id="rId335" Type="http://schemas.openxmlformats.org/officeDocument/2006/relationships/oleObject" Target="embeddings/oleObject168.bin"/><Relationship Id="rId542" Type="http://schemas.openxmlformats.org/officeDocument/2006/relationships/oleObject" Target="embeddings/oleObject280.bin"/><Relationship Id="rId987" Type="http://schemas.openxmlformats.org/officeDocument/2006/relationships/oleObject" Target="embeddings/oleObject532.bin"/><Relationship Id="rId181" Type="http://schemas.openxmlformats.org/officeDocument/2006/relationships/oleObject" Target="embeddings/oleObject90.bin"/><Relationship Id="rId402" Type="http://schemas.openxmlformats.org/officeDocument/2006/relationships/image" Target="media/image188.wmf"/><Relationship Id="rId847" Type="http://schemas.openxmlformats.org/officeDocument/2006/relationships/oleObject" Target="embeddings/oleObject460.bin"/><Relationship Id="rId279" Type="http://schemas.openxmlformats.org/officeDocument/2006/relationships/image" Target="media/image133.wmf"/><Relationship Id="rId486" Type="http://schemas.openxmlformats.org/officeDocument/2006/relationships/image" Target="media/image229.wmf"/><Relationship Id="rId693" Type="http://schemas.openxmlformats.org/officeDocument/2006/relationships/image" Target="media/image330.wmf"/><Relationship Id="rId707" Type="http://schemas.openxmlformats.org/officeDocument/2006/relationships/oleObject" Target="embeddings/oleObject365.bin"/><Relationship Id="rId914" Type="http://schemas.openxmlformats.org/officeDocument/2006/relationships/oleObject" Target="embeddings/oleObject495.bin"/><Relationship Id="rId43" Type="http://schemas.openxmlformats.org/officeDocument/2006/relationships/image" Target="media/image19.wmf"/><Relationship Id="rId139" Type="http://schemas.openxmlformats.org/officeDocument/2006/relationships/oleObject" Target="embeddings/oleObject69.bin"/><Relationship Id="rId346" Type="http://schemas.openxmlformats.org/officeDocument/2006/relationships/oleObject" Target="embeddings/oleObject179.bin"/><Relationship Id="rId553" Type="http://schemas.openxmlformats.org/officeDocument/2006/relationships/image" Target="media/image261.wmf"/><Relationship Id="rId760" Type="http://schemas.openxmlformats.org/officeDocument/2006/relationships/image" Target="media/image352.wmf"/><Relationship Id="rId192" Type="http://schemas.openxmlformats.org/officeDocument/2006/relationships/oleObject" Target="embeddings/oleObject96.bin"/><Relationship Id="rId206" Type="http://schemas.openxmlformats.org/officeDocument/2006/relationships/oleObject" Target="embeddings/oleObject103.bin"/><Relationship Id="rId413" Type="http://schemas.openxmlformats.org/officeDocument/2006/relationships/image" Target="media/image193.wmf"/><Relationship Id="rId858" Type="http://schemas.openxmlformats.org/officeDocument/2006/relationships/oleObject" Target="embeddings/oleObject466.bin"/><Relationship Id="rId497" Type="http://schemas.openxmlformats.org/officeDocument/2006/relationships/oleObject" Target="embeddings/oleObject256.bin"/><Relationship Id="rId620" Type="http://schemas.openxmlformats.org/officeDocument/2006/relationships/image" Target="media/image295.wmf"/><Relationship Id="rId718" Type="http://schemas.openxmlformats.org/officeDocument/2006/relationships/image" Target="media/image338.wmf"/><Relationship Id="rId925" Type="http://schemas.openxmlformats.org/officeDocument/2006/relationships/image" Target="media/image418.wmf"/><Relationship Id="rId357" Type="http://schemas.openxmlformats.org/officeDocument/2006/relationships/image" Target="media/image166.wmf"/><Relationship Id="rId54" Type="http://schemas.openxmlformats.org/officeDocument/2006/relationships/oleObject" Target="embeddings/oleObject23.bin"/><Relationship Id="rId217" Type="http://schemas.openxmlformats.org/officeDocument/2006/relationships/image" Target="media/image102.wmf"/><Relationship Id="rId564" Type="http://schemas.openxmlformats.org/officeDocument/2006/relationships/oleObject" Target="embeddings/oleObject291.bin"/><Relationship Id="rId771" Type="http://schemas.openxmlformats.org/officeDocument/2006/relationships/oleObject" Target="embeddings/oleObject408.bin"/><Relationship Id="rId869" Type="http://schemas.openxmlformats.org/officeDocument/2006/relationships/image" Target="media/image391.wmf"/><Relationship Id="rId424" Type="http://schemas.openxmlformats.org/officeDocument/2006/relationships/oleObject" Target="embeddings/oleObject219.bin"/><Relationship Id="rId631" Type="http://schemas.openxmlformats.org/officeDocument/2006/relationships/oleObject" Target="embeddings/oleObject324.bin"/><Relationship Id="rId729" Type="http://schemas.openxmlformats.org/officeDocument/2006/relationships/oleObject" Target="embeddings/oleObject380.bin"/><Relationship Id="rId270" Type="http://schemas.openxmlformats.org/officeDocument/2006/relationships/oleObject" Target="embeddings/oleObject135.bin"/><Relationship Id="rId936" Type="http://schemas.openxmlformats.org/officeDocument/2006/relationships/oleObject" Target="embeddings/oleObject506.bin"/><Relationship Id="rId65" Type="http://schemas.openxmlformats.org/officeDocument/2006/relationships/image" Target="media/image30.wmf"/><Relationship Id="rId130" Type="http://schemas.openxmlformats.org/officeDocument/2006/relationships/image" Target="media/image59.wmf"/><Relationship Id="rId368" Type="http://schemas.openxmlformats.org/officeDocument/2006/relationships/oleObject" Target="embeddings/oleObject190.bin"/><Relationship Id="rId575" Type="http://schemas.openxmlformats.org/officeDocument/2006/relationships/oleObject" Target="embeddings/oleObject296.bin"/><Relationship Id="rId782" Type="http://schemas.openxmlformats.org/officeDocument/2006/relationships/oleObject" Target="embeddings/oleObject415.bin"/><Relationship Id="rId228" Type="http://schemas.openxmlformats.org/officeDocument/2006/relationships/oleObject" Target="embeddings/oleObject114.bin"/><Relationship Id="rId435" Type="http://schemas.openxmlformats.org/officeDocument/2006/relationships/image" Target="media/image204.wmf"/><Relationship Id="rId642" Type="http://schemas.openxmlformats.org/officeDocument/2006/relationships/oleObject" Target="embeddings/oleObject330.bin"/><Relationship Id="rId281" Type="http://schemas.openxmlformats.org/officeDocument/2006/relationships/image" Target="media/image134.wmf"/><Relationship Id="rId502" Type="http://schemas.openxmlformats.org/officeDocument/2006/relationships/image" Target="media/image237.wmf"/><Relationship Id="rId947" Type="http://schemas.openxmlformats.org/officeDocument/2006/relationships/image" Target="media/image429.wmf"/><Relationship Id="rId76" Type="http://schemas.openxmlformats.org/officeDocument/2006/relationships/oleObject" Target="embeddings/oleObject34.bin"/><Relationship Id="rId141" Type="http://schemas.openxmlformats.org/officeDocument/2006/relationships/oleObject" Target="embeddings/oleObject70.bin"/><Relationship Id="rId379" Type="http://schemas.openxmlformats.org/officeDocument/2006/relationships/image" Target="media/image177.wmf"/><Relationship Id="rId586" Type="http://schemas.openxmlformats.org/officeDocument/2006/relationships/image" Target="media/image278.wmf"/><Relationship Id="rId793" Type="http://schemas.openxmlformats.org/officeDocument/2006/relationships/oleObject" Target="embeddings/oleObject423.bin"/><Relationship Id="rId807" Type="http://schemas.openxmlformats.org/officeDocument/2006/relationships/oleObject" Target="embeddings/oleObject432.bin"/><Relationship Id="rId7" Type="http://schemas.openxmlformats.org/officeDocument/2006/relationships/endnotes" Target="endnotes.xml"/><Relationship Id="rId239" Type="http://schemas.openxmlformats.org/officeDocument/2006/relationships/image" Target="media/image113.wmf"/><Relationship Id="rId446" Type="http://schemas.openxmlformats.org/officeDocument/2006/relationships/oleObject" Target="embeddings/oleObject230.bin"/><Relationship Id="rId653" Type="http://schemas.openxmlformats.org/officeDocument/2006/relationships/oleObject" Target="embeddings/oleObject336.bin"/><Relationship Id="rId292" Type="http://schemas.openxmlformats.org/officeDocument/2006/relationships/oleObject" Target="embeddings/oleObject146.bin"/><Relationship Id="rId306" Type="http://schemas.openxmlformats.org/officeDocument/2006/relationships/oleObject" Target="embeddings/oleObject153.bin"/><Relationship Id="rId860" Type="http://schemas.openxmlformats.org/officeDocument/2006/relationships/oleObject" Target="embeddings/oleObject467.bin"/><Relationship Id="rId958" Type="http://schemas.openxmlformats.org/officeDocument/2006/relationships/image" Target="media/image434.wmf"/><Relationship Id="rId87" Type="http://schemas.openxmlformats.org/officeDocument/2006/relationships/image" Target="media/image41.wmf"/><Relationship Id="rId513" Type="http://schemas.openxmlformats.org/officeDocument/2006/relationships/oleObject" Target="embeddings/oleObject265.bin"/><Relationship Id="rId597" Type="http://schemas.openxmlformats.org/officeDocument/2006/relationships/oleObject" Target="embeddings/oleObject307.bin"/><Relationship Id="rId720" Type="http://schemas.openxmlformats.org/officeDocument/2006/relationships/image" Target="media/image339.wmf"/><Relationship Id="rId818" Type="http://schemas.openxmlformats.org/officeDocument/2006/relationships/oleObject" Target="embeddings/oleObject439.bin"/><Relationship Id="rId152" Type="http://schemas.openxmlformats.org/officeDocument/2006/relationships/image" Target="media/image70.wmf"/><Relationship Id="rId457" Type="http://schemas.openxmlformats.org/officeDocument/2006/relationships/image" Target="media/image215.wmf"/><Relationship Id="rId664" Type="http://schemas.openxmlformats.org/officeDocument/2006/relationships/oleObject" Target="embeddings/oleObject342.bin"/><Relationship Id="rId871" Type="http://schemas.openxmlformats.org/officeDocument/2006/relationships/image" Target="media/image392.wmf"/><Relationship Id="rId969" Type="http://schemas.openxmlformats.org/officeDocument/2006/relationships/oleObject" Target="embeddings/oleObject523.bin"/><Relationship Id="rId14" Type="http://schemas.openxmlformats.org/officeDocument/2006/relationships/image" Target="media/image4.wmf"/><Relationship Id="rId317" Type="http://schemas.openxmlformats.org/officeDocument/2006/relationships/image" Target="media/image152.wmf"/><Relationship Id="rId524" Type="http://schemas.openxmlformats.org/officeDocument/2006/relationships/oleObject" Target="embeddings/oleObject271.bin"/><Relationship Id="rId731" Type="http://schemas.openxmlformats.org/officeDocument/2006/relationships/oleObject" Target="embeddings/oleObject382.bin"/><Relationship Id="rId98" Type="http://schemas.openxmlformats.org/officeDocument/2006/relationships/oleObject" Target="embeddings/oleObject45.bin"/><Relationship Id="rId163" Type="http://schemas.openxmlformats.org/officeDocument/2006/relationships/oleObject" Target="embeddings/oleObject81.bin"/><Relationship Id="rId370" Type="http://schemas.openxmlformats.org/officeDocument/2006/relationships/oleObject" Target="embeddings/oleObject191.bin"/><Relationship Id="rId829" Type="http://schemas.openxmlformats.org/officeDocument/2006/relationships/oleObject" Target="embeddings/oleObject447.bin"/><Relationship Id="rId230" Type="http://schemas.openxmlformats.org/officeDocument/2006/relationships/oleObject" Target="embeddings/oleObject115.bin"/><Relationship Id="rId468" Type="http://schemas.openxmlformats.org/officeDocument/2006/relationships/image" Target="media/image220.wmf"/><Relationship Id="rId675" Type="http://schemas.openxmlformats.org/officeDocument/2006/relationships/oleObject" Target="embeddings/oleObject348.bin"/><Relationship Id="rId882" Type="http://schemas.openxmlformats.org/officeDocument/2006/relationships/oleObject" Target="embeddings/oleObject478.bin"/><Relationship Id="rId25" Type="http://schemas.openxmlformats.org/officeDocument/2006/relationships/image" Target="media/image10.wmf"/><Relationship Id="rId328" Type="http://schemas.openxmlformats.org/officeDocument/2006/relationships/oleObject" Target="embeddings/oleObject164.bin"/><Relationship Id="rId535" Type="http://schemas.openxmlformats.org/officeDocument/2006/relationships/image" Target="media/image252.wmf"/><Relationship Id="rId742" Type="http://schemas.openxmlformats.org/officeDocument/2006/relationships/oleObject" Target="embeddings/oleObject391.bin"/><Relationship Id="rId174" Type="http://schemas.openxmlformats.org/officeDocument/2006/relationships/image" Target="media/image81.wmf"/><Relationship Id="rId381" Type="http://schemas.openxmlformats.org/officeDocument/2006/relationships/image" Target="media/image178.wmf"/><Relationship Id="rId602" Type="http://schemas.openxmlformats.org/officeDocument/2006/relationships/image" Target="media/image286.wmf"/><Relationship Id="rId241" Type="http://schemas.openxmlformats.org/officeDocument/2006/relationships/image" Target="media/image114.wmf"/><Relationship Id="rId479" Type="http://schemas.openxmlformats.org/officeDocument/2006/relationships/oleObject" Target="embeddings/oleObject247.bin"/><Relationship Id="rId686" Type="http://schemas.openxmlformats.org/officeDocument/2006/relationships/image" Target="media/image326.wmf"/><Relationship Id="rId893" Type="http://schemas.openxmlformats.org/officeDocument/2006/relationships/image" Target="media/image402.wmf"/><Relationship Id="rId907" Type="http://schemas.openxmlformats.org/officeDocument/2006/relationships/image" Target="media/image409.wmf"/><Relationship Id="rId36" Type="http://schemas.openxmlformats.org/officeDocument/2006/relationships/oleObject" Target="embeddings/oleObject14.bin"/><Relationship Id="rId339" Type="http://schemas.openxmlformats.org/officeDocument/2006/relationships/oleObject" Target="embeddings/oleObject172.bin"/><Relationship Id="rId546" Type="http://schemas.openxmlformats.org/officeDocument/2006/relationships/oleObject" Target="embeddings/oleObject282.bin"/><Relationship Id="rId753" Type="http://schemas.openxmlformats.org/officeDocument/2006/relationships/oleObject" Target="embeddings/oleObject397.bin"/><Relationship Id="rId101" Type="http://schemas.openxmlformats.org/officeDocument/2006/relationships/image" Target="media/image48.wmf"/><Relationship Id="rId185" Type="http://schemas.openxmlformats.org/officeDocument/2006/relationships/oleObject" Target="embeddings/oleObject92.bin"/><Relationship Id="rId406" Type="http://schemas.openxmlformats.org/officeDocument/2006/relationships/oleObject" Target="embeddings/oleObject210.bin"/><Relationship Id="rId960" Type="http://schemas.openxmlformats.org/officeDocument/2006/relationships/image" Target="media/image435.wmf"/><Relationship Id="rId392" Type="http://schemas.openxmlformats.org/officeDocument/2006/relationships/oleObject" Target="embeddings/oleObject202.bin"/><Relationship Id="rId613" Type="http://schemas.openxmlformats.org/officeDocument/2006/relationships/oleObject" Target="embeddings/oleObject315.bin"/><Relationship Id="rId697" Type="http://schemas.openxmlformats.org/officeDocument/2006/relationships/oleObject" Target="embeddings/oleObject359.bin"/><Relationship Id="rId820" Type="http://schemas.openxmlformats.org/officeDocument/2006/relationships/oleObject" Target="embeddings/oleObject440.bin"/><Relationship Id="rId918" Type="http://schemas.openxmlformats.org/officeDocument/2006/relationships/oleObject" Target="embeddings/oleObject497.bin"/><Relationship Id="rId252" Type="http://schemas.openxmlformats.org/officeDocument/2006/relationships/oleObject" Target="embeddings/oleObject126.bin"/><Relationship Id="rId47" Type="http://schemas.openxmlformats.org/officeDocument/2006/relationships/image" Target="media/image21.wmf"/><Relationship Id="rId112" Type="http://schemas.openxmlformats.org/officeDocument/2006/relationships/oleObject" Target="embeddings/oleObject53.bin"/><Relationship Id="rId557" Type="http://schemas.openxmlformats.org/officeDocument/2006/relationships/image" Target="media/image263.wmf"/><Relationship Id="rId764" Type="http://schemas.openxmlformats.org/officeDocument/2006/relationships/oleObject" Target="embeddings/oleObject404.bin"/><Relationship Id="rId971" Type="http://schemas.openxmlformats.org/officeDocument/2006/relationships/oleObject" Target="embeddings/oleObject524.bin"/><Relationship Id="rId196" Type="http://schemas.openxmlformats.org/officeDocument/2006/relationships/oleObject" Target="embeddings/oleObject98.bin"/><Relationship Id="rId417" Type="http://schemas.openxmlformats.org/officeDocument/2006/relationships/image" Target="media/image195.wmf"/><Relationship Id="rId624" Type="http://schemas.openxmlformats.org/officeDocument/2006/relationships/image" Target="media/image297.wmf"/><Relationship Id="rId831" Type="http://schemas.openxmlformats.org/officeDocument/2006/relationships/oleObject" Target="embeddings/oleObject449.bin"/><Relationship Id="rId263" Type="http://schemas.openxmlformats.org/officeDocument/2006/relationships/image" Target="media/image125.wmf"/><Relationship Id="rId470" Type="http://schemas.openxmlformats.org/officeDocument/2006/relationships/image" Target="media/image221.wmf"/><Relationship Id="rId929" Type="http://schemas.openxmlformats.org/officeDocument/2006/relationships/image" Target="media/image420.wmf"/><Relationship Id="rId58" Type="http://schemas.openxmlformats.org/officeDocument/2006/relationships/oleObject" Target="embeddings/oleObject25.bin"/><Relationship Id="rId123" Type="http://schemas.openxmlformats.org/officeDocument/2006/relationships/oleObject" Target="embeddings/oleObject61.bin"/><Relationship Id="rId330" Type="http://schemas.openxmlformats.org/officeDocument/2006/relationships/oleObject" Target="embeddings/oleObject165.bin"/><Relationship Id="rId568" Type="http://schemas.openxmlformats.org/officeDocument/2006/relationships/oleObject" Target="embeddings/oleObject293.bin"/><Relationship Id="rId775" Type="http://schemas.openxmlformats.org/officeDocument/2006/relationships/oleObject" Target="embeddings/oleObject410.bin"/><Relationship Id="rId982" Type="http://schemas.openxmlformats.org/officeDocument/2006/relationships/image" Target="media/image446.wmf"/><Relationship Id="rId428" Type="http://schemas.openxmlformats.org/officeDocument/2006/relationships/oleObject" Target="embeddings/oleObject221.bin"/><Relationship Id="rId635" Type="http://schemas.openxmlformats.org/officeDocument/2006/relationships/oleObject" Target="embeddings/oleObject326.bin"/><Relationship Id="rId842" Type="http://schemas.openxmlformats.org/officeDocument/2006/relationships/oleObject" Target="embeddings/oleObject457.bin"/><Relationship Id="rId232" Type="http://schemas.openxmlformats.org/officeDocument/2006/relationships/oleObject" Target="embeddings/oleObject116.bin"/><Relationship Id="rId274" Type="http://schemas.openxmlformats.org/officeDocument/2006/relationships/oleObject" Target="embeddings/oleObject137.bin"/><Relationship Id="rId481" Type="http://schemas.openxmlformats.org/officeDocument/2006/relationships/oleObject" Target="embeddings/oleObject248.bin"/><Relationship Id="rId702" Type="http://schemas.openxmlformats.org/officeDocument/2006/relationships/image" Target="media/image333.wmf"/><Relationship Id="rId884" Type="http://schemas.openxmlformats.org/officeDocument/2006/relationships/oleObject" Target="embeddings/oleObject479.bin"/><Relationship Id="rId27" Type="http://schemas.openxmlformats.org/officeDocument/2006/relationships/image" Target="media/image11.wmf"/><Relationship Id="rId69" Type="http://schemas.openxmlformats.org/officeDocument/2006/relationships/image" Target="media/image32.wmf"/><Relationship Id="rId134" Type="http://schemas.openxmlformats.org/officeDocument/2006/relationships/image" Target="media/image61.wmf"/><Relationship Id="rId537" Type="http://schemas.openxmlformats.org/officeDocument/2006/relationships/image" Target="media/image253.wmf"/><Relationship Id="rId579" Type="http://schemas.openxmlformats.org/officeDocument/2006/relationships/oleObject" Target="embeddings/oleObject298.bin"/><Relationship Id="rId744" Type="http://schemas.openxmlformats.org/officeDocument/2006/relationships/oleObject" Target="embeddings/oleObject392.bin"/><Relationship Id="rId786" Type="http://schemas.openxmlformats.org/officeDocument/2006/relationships/oleObject" Target="embeddings/oleObject417.bin"/><Relationship Id="rId951" Type="http://schemas.openxmlformats.org/officeDocument/2006/relationships/oleObject" Target="embeddings/oleObject514.bin"/><Relationship Id="rId993" Type="http://schemas.openxmlformats.org/officeDocument/2006/relationships/oleObject" Target="embeddings/oleObject536.bin"/><Relationship Id="rId80" Type="http://schemas.openxmlformats.org/officeDocument/2006/relationships/oleObject" Target="embeddings/oleObject36.bin"/><Relationship Id="rId176" Type="http://schemas.openxmlformats.org/officeDocument/2006/relationships/image" Target="media/image82.gif"/><Relationship Id="rId341" Type="http://schemas.openxmlformats.org/officeDocument/2006/relationships/oleObject" Target="embeddings/oleObject174.bin"/><Relationship Id="rId383" Type="http://schemas.openxmlformats.org/officeDocument/2006/relationships/image" Target="media/image179.wmf"/><Relationship Id="rId439" Type="http://schemas.openxmlformats.org/officeDocument/2006/relationships/image" Target="media/image206.wmf"/><Relationship Id="rId590" Type="http://schemas.openxmlformats.org/officeDocument/2006/relationships/image" Target="media/image280.wmf"/><Relationship Id="rId604" Type="http://schemas.openxmlformats.org/officeDocument/2006/relationships/image" Target="media/image287.wmf"/><Relationship Id="rId646" Type="http://schemas.openxmlformats.org/officeDocument/2006/relationships/oleObject" Target="embeddings/oleObject332.bin"/><Relationship Id="rId811" Type="http://schemas.openxmlformats.org/officeDocument/2006/relationships/oleObject" Target="embeddings/oleObject435.bin"/><Relationship Id="rId201" Type="http://schemas.openxmlformats.org/officeDocument/2006/relationships/image" Target="media/image94.wmf"/><Relationship Id="rId243" Type="http://schemas.openxmlformats.org/officeDocument/2006/relationships/image" Target="media/image115.wmf"/><Relationship Id="rId285" Type="http://schemas.openxmlformats.org/officeDocument/2006/relationships/image" Target="media/image136.wmf"/><Relationship Id="rId450" Type="http://schemas.openxmlformats.org/officeDocument/2006/relationships/oleObject" Target="embeddings/oleObject232.bin"/><Relationship Id="rId506" Type="http://schemas.openxmlformats.org/officeDocument/2006/relationships/oleObject" Target="embeddings/oleObject261.bin"/><Relationship Id="rId688" Type="http://schemas.openxmlformats.org/officeDocument/2006/relationships/image" Target="media/image327.emf"/><Relationship Id="rId853" Type="http://schemas.openxmlformats.org/officeDocument/2006/relationships/image" Target="media/image383.wmf"/><Relationship Id="rId895" Type="http://schemas.openxmlformats.org/officeDocument/2006/relationships/image" Target="media/image403.wmf"/><Relationship Id="rId909" Type="http://schemas.openxmlformats.org/officeDocument/2006/relationships/image" Target="media/image410.wmf"/><Relationship Id="rId38" Type="http://schemas.openxmlformats.org/officeDocument/2006/relationships/oleObject" Target="embeddings/oleObject15.bin"/><Relationship Id="rId103" Type="http://schemas.openxmlformats.org/officeDocument/2006/relationships/oleObject" Target="embeddings/oleObject48.bin"/><Relationship Id="rId310" Type="http://schemas.openxmlformats.org/officeDocument/2006/relationships/oleObject" Target="embeddings/oleObject155.bin"/><Relationship Id="rId492" Type="http://schemas.openxmlformats.org/officeDocument/2006/relationships/image" Target="media/image232.wmf"/><Relationship Id="rId548" Type="http://schemas.openxmlformats.org/officeDocument/2006/relationships/oleObject" Target="embeddings/oleObject283.bin"/><Relationship Id="rId713" Type="http://schemas.openxmlformats.org/officeDocument/2006/relationships/oleObject" Target="embeddings/oleObject369.bin"/><Relationship Id="rId755" Type="http://schemas.openxmlformats.org/officeDocument/2006/relationships/oleObject" Target="embeddings/oleObject399.bin"/><Relationship Id="rId797" Type="http://schemas.openxmlformats.org/officeDocument/2006/relationships/oleObject" Target="embeddings/oleObject426.bin"/><Relationship Id="rId920" Type="http://schemas.openxmlformats.org/officeDocument/2006/relationships/oleObject" Target="embeddings/oleObject498.bin"/><Relationship Id="rId962" Type="http://schemas.openxmlformats.org/officeDocument/2006/relationships/image" Target="media/image436.wmf"/><Relationship Id="rId91" Type="http://schemas.openxmlformats.org/officeDocument/2006/relationships/image" Target="media/image43.wmf"/><Relationship Id="rId145" Type="http://schemas.openxmlformats.org/officeDocument/2006/relationships/oleObject" Target="embeddings/oleObject72.bin"/><Relationship Id="rId187" Type="http://schemas.openxmlformats.org/officeDocument/2006/relationships/oleObject" Target="embeddings/oleObject93.bin"/><Relationship Id="rId352" Type="http://schemas.openxmlformats.org/officeDocument/2006/relationships/oleObject" Target="embeddings/oleObject182.bin"/><Relationship Id="rId394" Type="http://schemas.openxmlformats.org/officeDocument/2006/relationships/oleObject" Target="embeddings/oleObject203.bin"/><Relationship Id="rId408" Type="http://schemas.openxmlformats.org/officeDocument/2006/relationships/oleObject" Target="embeddings/oleObject211.bin"/><Relationship Id="rId615" Type="http://schemas.openxmlformats.org/officeDocument/2006/relationships/oleObject" Target="embeddings/oleObject316.bin"/><Relationship Id="rId822" Type="http://schemas.openxmlformats.org/officeDocument/2006/relationships/oleObject" Target="embeddings/oleObject442.bin"/><Relationship Id="rId212" Type="http://schemas.openxmlformats.org/officeDocument/2006/relationships/oleObject" Target="embeddings/oleObject106.bin"/><Relationship Id="rId254" Type="http://schemas.openxmlformats.org/officeDocument/2006/relationships/oleObject" Target="embeddings/oleObject127.bin"/><Relationship Id="rId657" Type="http://schemas.openxmlformats.org/officeDocument/2006/relationships/oleObject" Target="embeddings/oleObject338.bin"/><Relationship Id="rId699" Type="http://schemas.openxmlformats.org/officeDocument/2006/relationships/image" Target="media/image332.wmf"/><Relationship Id="rId864" Type="http://schemas.openxmlformats.org/officeDocument/2006/relationships/oleObject" Target="embeddings/oleObject469.bin"/><Relationship Id="rId49" Type="http://schemas.openxmlformats.org/officeDocument/2006/relationships/image" Target="media/image22.wmf"/><Relationship Id="rId114" Type="http://schemas.openxmlformats.org/officeDocument/2006/relationships/oleObject" Target="embeddings/oleObject54.bin"/><Relationship Id="rId296" Type="http://schemas.openxmlformats.org/officeDocument/2006/relationships/oleObject" Target="embeddings/oleObject148.bin"/><Relationship Id="rId461" Type="http://schemas.openxmlformats.org/officeDocument/2006/relationships/oleObject" Target="embeddings/oleObject238.bin"/><Relationship Id="rId517" Type="http://schemas.openxmlformats.org/officeDocument/2006/relationships/oleObject" Target="embeddings/oleObject267.bin"/><Relationship Id="rId559" Type="http://schemas.openxmlformats.org/officeDocument/2006/relationships/image" Target="media/image264.wmf"/><Relationship Id="rId724" Type="http://schemas.openxmlformats.org/officeDocument/2006/relationships/image" Target="media/image341.wmf"/><Relationship Id="rId766" Type="http://schemas.openxmlformats.org/officeDocument/2006/relationships/oleObject" Target="embeddings/oleObject405.bin"/><Relationship Id="rId931" Type="http://schemas.openxmlformats.org/officeDocument/2006/relationships/image" Target="media/image421.wmf"/><Relationship Id="rId60" Type="http://schemas.openxmlformats.org/officeDocument/2006/relationships/oleObject" Target="embeddings/oleObject26.bin"/><Relationship Id="rId156" Type="http://schemas.openxmlformats.org/officeDocument/2006/relationships/image" Target="media/image72.wmf"/><Relationship Id="rId198" Type="http://schemas.openxmlformats.org/officeDocument/2006/relationships/oleObject" Target="embeddings/oleObject99.bin"/><Relationship Id="rId321" Type="http://schemas.openxmlformats.org/officeDocument/2006/relationships/image" Target="media/image154.wmf"/><Relationship Id="rId363" Type="http://schemas.openxmlformats.org/officeDocument/2006/relationships/image" Target="media/image169.wmf"/><Relationship Id="rId419" Type="http://schemas.openxmlformats.org/officeDocument/2006/relationships/image" Target="media/image196.wmf"/><Relationship Id="rId570" Type="http://schemas.openxmlformats.org/officeDocument/2006/relationships/oleObject" Target="embeddings/oleObject294.bin"/><Relationship Id="rId626" Type="http://schemas.openxmlformats.org/officeDocument/2006/relationships/image" Target="media/image298.wmf"/><Relationship Id="rId973" Type="http://schemas.openxmlformats.org/officeDocument/2006/relationships/oleObject" Target="embeddings/oleObject525.bin"/><Relationship Id="rId223" Type="http://schemas.openxmlformats.org/officeDocument/2006/relationships/image" Target="media/image105.wmf"/><Relationship Id="rId430" Type="http://schemas.openxmlformats.org/officeDocument/2006/relationships/oleObject" Target="embeddings/oleObject222.bin"/><Relationship Id="rId668" Type="http://schemas.openxmlformats.org/officeDocument/2006/relationships/oleObject" Target="embeddings/oleObject344.bin"/><Relationship Id="rId833" Type="http://schemas.openxmlformats.org/officeDocument/2006/relationships/oleObject" Target="embeddings/oleObject450.bin"/><Relationship Id="rId875" Type="http://schemas.openxmlformats.org/officeDocument/2006/relationships/image" Target="media/image394.wmf"/><Relationship Id="rId18" Type="http://schemas.openxmlformats.org/officeDocument/2006/relationships/image" Target="media/image6.wmf"/><Relationship Id="rId265" Type="http://schemas.openxmlformats.org/officeDocument/2006/relationships/image" Target="media/image126.wmf"/><Relationship Id="rId472" Type="http://schemas.openxmlformats.org/officeDocument/2006/relationships/image" Target="media/image222.wmf"/><Relationship Id="rId528" Type="http://schemas.openxmlformats.org/officeDocument/2006/relationships/oleObject" Target="embeddings/oleObject273.bin"/><Relationship Id="rId735" Type="http://schemas.openxmlformats.org/officeDocument/2006/relationships/oleObject" Target="embeddings/oleObject385.bin"/><Relationship Id="rId900" Type="http://schemas.openxmlformats.org/officeDocument/2006/relationships/oleObject" Target="embeddings/oleObject488.bin"/><Relationship Id="rId942" Type="http://schemas.openxmlformats.org/officeDocument/2006/relationships/image" Target="media/image426.wmf"/><Relationship Id="rId125" Type="http://schemas.openxmlformats.org/officeDocument/2006/relationships/oleObject" Target="embeddings/oleObject62.bin"/><Relationship Id="rId167" Type="http://schemas.openxmlformats.org/officeDocument/2006/relationships/oleObject" Target="embeddings/oleObject83.bin"/><Relationship Id="rId332" Type="http://schemas.openxmlformats.org/officeDocument/2006/relationships/oleObject" Target="embeddings/oleObject166.bin"/><Relationship Id="rId374" Type="http://schemas.openxmlformats.org/officeDocument/2006/relationships/oleObject" Target="embeddings/oleObject193.bin"/><Relationship Id="rId581" Type="http://schemas.openxmlformats.org/officeDocument/2006/relationships/oleObject" Target="embeddings/oleObject299.bin"/><Relationship Id="rId777" Type="http://schemas.openxmlformats.org/officeDocument/2006/relationships/oleObject" Target="embeddings/oleObject412.bin"/><Relationship Id="rId984" Type="http://schemas.openxmlformats.org/officeDocument/2006/relationships/image" Target="media/image447.wmf"/><Relationship Id="rId71" Type="http://schemas.openxmlformats.org/officeDocument/2006/relationships/image" Target="media/image33.wmf"/><Relationship Id="rId234" Type="http://schemas.openxmlformats.org/officeDocument/2006/relationships/oleObject" Target="embeddings/oleObject117.bin"/><Relationship Id="rId637" Type="http://schemas.openxmlformats.org/officeDocument/2006/relationships/image" Target="media/image303.wmf"/><Relationship Id="rId679" Type="http://schemas.openxmlformats.org/officeDocument/2006/relationships/oleObject" Target="embeddings/oleObject350.bin"/><Relationship Id="rId802" Type="http://schemas.openxmlformats.org/officeDocument/2006/relationships/oleObject" Target="embeddings/oleObject429.bin"/><Relationship Id="rId844" Type="http://schemas.openxmlformats.org/officeDocument/2006/relationships/image" Target="media/image379.wmf"/><Relationship Id="rId886" Type="http://schemas.openxmlformats.org/officeDocument/2006/relationships/image" Target="media/image399.wmf"/><Relationship Id="rId2" Type="http://schemas.openxmlformats.org/officeDocument/2006/relationships/numbering" Target="numbering.xml"/><Relationship Id="rId29" Type="http://schemas.openxmlformats.org/officeDocument/2006/relationships/image" Target="media/image12.wmf"/><Relationship Id="rId276" Type="http://schemas.openxmlformats.org/officeDocument/2006/relationships/oleObject" Target="embeddings/oleObject138.bin"/><Relationship Id="rId441" Type="http://schemas.openxmlformats.org/officeDocument/2006/relationships/image" Target="media/image207.wmf"/><Relationship Id="rId483" Type="http://schemas.openxmlformats.org/officeDocument/2006/relationships/oleObject" Target="embeddings/oleObject249.bin"/><Relationship Id="rId539" Type="http://schemas.openxmlformats.org/officeDocument/2006/relationships/image" Target="media/image254.wmf"/><Relationship Id="rId690" Type="http://schemas.openxmlformats.org/officeDocument/2006/relationships/oleObject" Target="embeddings/oleObject355.bin"/><Relationship Id="rId704" Type="http://schemas.openxmlformats.org/officeDocument/2006/relationships/image" Target="media/image334.wmf"/><Relationship Id="rId746" Type="http://schemas.openxmlformats.org/officeDocument/2006/relationships/oleObject" Target="embeddings/oleObject393.bin"/><Relationship Id="rId911" Type="http://schemas.openxmlformats.org/officeDocument/2006/relationships/image" Target="media/image411.wmf"/><Relationship Id="rId40" Type="http://schemas.openxmlformats.org/officeDocument/2006/relationships/oleObject" Target="embeddings/oleObject16.bin"/><Relationship Id="rId136" Type="http://schemas.openxmlformats.org/officeDocument/2006/relationships/image" Target="media/image62.wmf"/><Relationship Id="rId178" Type="http://schemas.openxmlformats.org/officeDocument/2006/relationships/oleObject" Target="embeddings/oleObject88.bin"/><Relationship Id="rId301" Type="http://schemas.openxmlformats.org/officeDocument/2006/relationships/image" Target="media/image144.wmf"/><Relationship Id="rId343" Type="http://schemas.openxmlformats.org/officeDocument/2006/relationships/oleObject" Target="embeddings/oleObject176.bin"/><Relationship Id="rId550" Type="http://schemas.openxmlformats.org/officeDocument/2006/relationships/oleObject" Target="embeddings/oleObject284.bin"/><Relationship Id="rId788" Type="http://schemas.openxmlformats.org/officeDocument/2006/relationships/oleObject" Target="embeddings/oleObject419.bin"/><Relationship Id="rId953" Type="http://schemas.openxmlformats.org/officeDocument/2006/relationships/oleObject" Target="embeddings/oleObject515.bin"/><Relationship Id="rId995" Type="http://schemas.openxmlformats.org/officeDocument/2006/relationships/theme" Target="theme/theme1.xml"/><Relationship Id="rId82" Type="http://schemas.openxmlformats.org/officeDocument/2006/relationships/oleObject" Target="embeddings/oleObject37.bin"/><Relationship Id="rId203" Type="http://schemas.openxmlformats.org/officeDocument/2006/relationships/image" Target="media/image95.wmf"/><Relationship Id="rId385" Type="http://schemas.openxmlformats.org/officeDocument/2006/relationships/image" Target="media/image180.wmf"/><Relationship Id="rId592" Type="http://schemas.openxmlformats.org/officeDocument/2006/relationships/image" Target="media/image281.wmf"/><Relationship Id="rId606" Type="http://schemas.openxmlformats.org/officeDocument/2006/relationships/image" Target="media/image288.wmf"/><Relationship Id="rId648" Type="http://schemas.openxmlformats.org/officeDocument/2006/relationships/oleObject" Target="embeddings/oleObject333.bin"/><Relationship Id="rId813" Type="http://schemas.openxmlformats.org/officeDocument/2006/relationships/oleObject" Target="embeddings/oleObject436.bin"/><Relationship Id="rId855" Type="http://schemas.openxmlformats.org/officeDocument/2006/relationships/image" Target="media/image384.wmf"/><Relationship Id="rId245" Type="http://schemas.openxmlformats.org/officeDocument/2006/relationships/image" Target="media/image116.wmf"/><Relationship Id="rId287" Type="http://schemas.openxmlformats.org/officeDocument/2006/relationships/image" Target="media/image137.wmf"/><Relationship Id="rId410" Type="http://schemas.openxmlformats.org/officeDocument/2006/relationships/oleObject" Target="embeddings/oleObject212.bin"/><Relationship Id="rId452" Type="http://schemas.openxmlformats.org/officeDocument/2006/relationships/oleObject" Target="embeddings/oleObject233.bin"/><Relationship Id="rId494" Type="http://schemas.openxmlformats.org/officeDocument/2006/relationships/image" Target="media/image233.wmf"/><Relationship Id="rId508" Type="http://schemas.openxmlformats.org/officeDocument/2006/relationships/oleObject" Target="embeddings/oleObject262.bin"/><Relationship Id="rId715" Type="http://schemas.openxmlformats.org/officeDocument/2006/relationships/oleObject" Target="embeddings/oleObject371.bin"/><Relationship Id="rId897" Type="http://schemas.openxmlformats.org/officeDocument/2006/relationships/image" Target="media/image404.wmf"/><Relationship Id="rId922" Type="http://schemas.openxmlformats.org/officeDocument/2006/relationships/oleObject" Target="embeddings/oleObject499.bin"/><Relationship Id="rId105" Type="http://schemas.openxmlformats.org/officeDocument/2006/relationships/image" Target="media/image49.wmf"/><Relationship Id="rId147" Type="http://schemas.openxmlformats.org/officeDocument/2006/relationships/oleObject" Target="embeddings/oleObject73.bin"/><Relationship Id="rId312" Type="http://schemas.openxmlformats.org/officeDocument/2006/relationships/oleObject" Target="embeddings/oleObject156.bin"/><Relationship Id="rId354" Type="http://schemas.openxmlformats.org/officeDocument/2006/relationships/oleObject" Target="embeddings/oleObject183.bin"/><Relationship Id="rId757" Type="http://schemas.openxmlformats.org/officeDocument/2006/relationships/oleObject" Target="embeddings/oleObject400.bin"/><Relationship Id="rId799" Type="http://schemas.openxmlformats.org/officeDocument/2006/relationships/oleObject" Target="embeddings/oleObject427.bin"/><Relationship Id="rId964" Type="http://schemas.openxmlformats.org/officeDocument/2006/relationships/image" Target="media/image437.wmf"/><Relationship Id="rId51" Type="http://schemas.openxmlformats.org/officeDocument/2006/relationships/image" Target="media/image23.wmf"/><Relationship Id="rId93" Type="http://schemas.openxmlformats.org/officeDocument/2006/relationships/image" Target="media/image44.wmf"/><Relationship Id="rId189" Type="http://schemas.openxmlformats.org/officeDocument/2006/relationships/oleObject" Target="embeddings/oleObject94.bin"/><Relationship Id="rId396" Type="http://schemas.openxmlformats.org/officeDocument/2006/relationships/oleObject" Target="embeddings/oleObject204.bin"/><Relationship Id="rId561" Type="http://schemas.openxmlformats.org/officeDocument/2006/relationships/image" Target="media/image265.wmf"/><Relationship Id="rId617" Type="http://schemas.openxmlformats.org/officeDocument/2006/relationships/oleObject" Target="embeddings/oleObject317.bin"/><Relationship Id="rId659" Type="http://schemas.openxmlformats.org/officeDocument/2006/relationships/oleObject" Target="embeddings/oleObject339.bin"/><Relationship Id="rId824" Type="http://schemas.openxmlformats.org/officeDocument/2006/relationships/oleObject" Target="embeddings/oleObject444.bin"/><Relationship Id="rId866" Type="http://schemas.openxmlformats.org/officeDocument/2006/relationships/oleObject" Target="embeddings/oleObject470.bin"/><Relationship Id="rId214" Type="http://schemas.openxmlformats.org/officeDocument/2006/relationships/oleObject" Target="embeddings/oleObject107.bin"/><Relationship Id="rId256" Type="http://schemas.openxmlformats.org/officeDocument/2006/relationships/oleObject" Target="embeddings/oleObject128.bin"/><Relationship Id="rId298" Type="http://schemas.openxmlformats.org/officeDocument/2006/relationships/oleObject" Target="embeddings/oleObject149.bin"/><Relationship Id="rId421" Type="http://schemas.openxmlformats.org/officeDocument/2006/relationships/image" Target="media/image197.wmf"/><Relationship Id="rId463" Type="http://schemas.openxmlformats.org/officeDocument/2006/relationships/oleObject" Target="embeddings/oleObject239.bin"/><Relationship Id="rId519" Type="http://schemas.openxmlformats.org/officeDocument/2006/relationships/oleObject" Target="embeddings/oleObject268.bin"/><Relationship Id="rId670" Type="http://schemas.openxmlformats.org/officeDocument/2006/relationships/oleObject" Target="embeddings/oleObject345.bin"/><Relationship Id="rId116" Type="http://schemas.openxmlformats.org/officeDocument/2006/relationships/oleObject" Target="embeddings/oleObject56.bin"/><Relationship Id="rId158" Type="http://schemas.openxmlformats.org/officeDocument/2006/relationships/image" Target="media/image73.wmf"/><Relationship Id="rId323" Type="http://schemas.openxmlformats.org/officeDocument/2006/relationships/image" Target="media/image155.wmf"/><Relationship Id="rId530" Type="http://schemas.openxmlformats.org/officeDocument/2006/relationships/oleObject" Target="embeddings/oleObject274.bin"/><Relationship Id="rId726" Type="http://schemas.openxmlformats.org/officeDocument/2006/relationships/oleObject" Target="embeddings/oleObject378.bin"/><Relationship Id="rId768" Type="http://schemas.openxmlformats.org/officeDocument/2006/relationships/oleObject" Target="embeddings/oleObject406.bin"/><Relationship Id="rId933" Type="http://schemas.openxmlformats.org/officeDocument/2006/relationships/image" Target="media/image422.wmf"/><Relationship Id="rId975" Type="http://schemas.openxmlformats.org/officeDocument/2006/relationships/oleObject" Target="embeddings/oleObject526.bin"/><Relationship Id="rId20" Type="http://schemas.openxmlformats.org/officeDocument/2006/relationships/image" Target="media/image7.wmf"/><Relationship Id="rId62" Type="http://schemas.openxmlformats.org/officeDocument/2006/relationships/oleObject" Target="embeddings/oleObject27.bin"/><Relationship Id="rId365" Type="http://schemas.openxmlformats.org/officeDocument/2006/relationships/image" Target="media/image170.wmf"/><Relationship Id="rId572" Type="http://schemas.openxmlformats.org/officeDocument/2006/relationships/image" Target="media/image271.wmf"/><Relationship Id="rId628" Type="http://schemas.openxmlformats.org/officeDocument/2006/relationships/image" Target="media/image299.wmf"/><Relationship Id="rId835" Type="http://schemas.openxmlformats.org/officeDocument/2006/relationships/oleObject" Target="embeddings/oleObject451.bin"/><Relationship Id="rId225" Type="http://schemas.openxmlformats.org/officeDocument/2006/relationships/image" Target="media/image106.wmf"/><Relationship Id="rId267" Type="http://schemas.openxmlformats.org/officeDocument/2006/relationships/image" Target="media/image127.wmf"/><Relationship Id="rId432" Type="http://schemas.openxmlformats.org/officeDocument/2006/relationships/oleObject" Target="embeddings/oleObject223.bin"/><Relationship Id="rId474" Type="http://schemas.openxmlformats.org/officeDocument/2006/relationships/image" Target="media/image223.wmf"/><Relationship Id="rId877" Type="http://schemas.openxmlformats.org/officeDocument/2006/relationships/image" Target="media/image395.wmf"/><Relationship Id="rId127" Type="http://schemas.openxmlformats.org/officeDocument/2006/relationships/oleObject" Target="embeddings/oleObject63.bin"/><Relationship Id="rId681" Type="http://schemas.openxmlformats.org/officeDocument/2006/relationships/oleObject" Target="embeddings/oleObject351.bin"/><Relationship Id="rId737" Type="http://schemas.openxmlformats.org/officeDocument/2006/relationships/oleObject" Target="embeddings/oleObject387.bin"/><Relationship Id="rId779" Type="http://schemas.openxmlformats.org/officeDocument/2006/relationships/oleObject" Target="embeddings/oleObject413.bin"/><Relationship Id="rId902" Type="http://schemas.openxmlformats.org/officeDocument/2006/relationships/oleObject" Target="embeddings/oleObject489.bin"/><Relationship Id="rId944" Type="http://schemas.openxmlformats.org/officeDocument/2006/relationships/image" Target="media/image427.gif"/><Relationship Id="rId986" Type="http://schemas.openxmlformats.org/officeDocument/2006/relationships/image" Target="media/image448.wmf"/><Relationship Id="rId31" Type="http://schemas.openxmlformats.org/officeDocument/2006/relationships/image" Target="media/image13.wmf"/><Relationship Id="rId73" Type="http://schemas.openxmlformats.org/officeDocument/2006/relationships/image" Target="media/image34.wmf"/><Relationship Id="rId169" Type="http://schemas.openxmlformats.org/officeDocument/2006/relationships/oleObject" Target="embeddings/oleObject84.bin"/><Relationship Id="rId334" Type="http://schemas.openxmlformats.org/officeDocument/2006/relationships/oleObject" Target="embeddings/oleObject167.bin"/><Relationship Id="rId376" Type="http://schemas.openxmlformats.org/officeDocument/2006/relationships/oleObject" Target="embeddings/oleObject194.bin"/><Relationship Id="rId541" Type="http://schemas.openxmlformats.org/officeDocument/2006/relationships/image" Target="media/image255.wmf"/><Relationship Id="rId583" Type="http://schemas.openxmlformats.org/officeDocument/2006/relationships/oleObject" Target="embeddings/oleObject300.bin"/><Relationship Id="rId639" Type="http://schemas.openxmlformats.org/officeDocument/2006/relationships/image" Target="media/image304.wmf"/><Relationship Id="rId790" Type="http://schemas.openxmlformats.org/officeDocument/2006/relationships/oleObject" Target="embeddings/oleObject420.bin"/><Relationship Id="rId804" Type="http://schemas.openxmlformats.org/officeDocument/2006/relationships/oleObject" Target="embeddings/oleObject430.bin"/><Relationship Id="rId4" Type="http://schemas.openxmlformats.org/officeDocument/2006/relationships/settings" Target="settings.xml"/><Relationship Id="rId180" Type="http://schemas.openxmlformats.org/officeDocument/2006/relationships/oleObject" Target="embeddings/oleObject89.bin"/><Relationship Id="rId236" Type="http://schemas.openxmlformats.org/officeDocument/2006/relationships/oleObject" Target="embeddings/oleObject118.bin"/><Relationship Id="rId278" Type="http://schemas.openxmlformats.org/officeDocument/2006/relationships/oleObject" Target="embeddings/oleObject139.bin"/><Relationship Id="rId401" Type="http://schemas.openxmlformats.org/officeDocument/2006/relationships/oleObject" Target="embeddings/oleObject207.bin"/><Relationship Id="rId443" Type="http://schemas.openxmlformats.org/officeDocument/2006/relationships/image" Target="media/image208.wmf"/><Relationship Id="rId650" Type="http://schemas.openxmlformats.org/officeDocument/2006/relationships/image" Target="media/image309.wmf"/><Relationship Id="rId846" Type="http://schemas.openxmlformats.org/officeDocument/2006/relationships/image" Target="media/image380.wmf"/><Relationship Id="rId888" Type="http://schemas.openxmlformats.org/officeDocument/2006/relationships/oleObject" Target="embeddings/oleObject482.bin"/><Relationship Id="rId303" Type="http://schemas.openxmlformats.org/officeDocument/2006/relationships/image" Target="media/image145.wmf"/><Relationship Id="rId485" Type="http://schemas.openxmlformats.org/officeDocument/2006/relationships/oleObject" Target="embeddings/oleObject250.bin"/><Relationship Id="rId692" Type="http://schemas.openxmlformats.org/officeDocument/2006/relationships/oleObject" Target="embeddings/oleObject356.bin"/><Relationship Id="rId706" Type="http://schemas.openxmlformats.org/officeDocument/2006/relationships/image" Target="media/image335.wmf"/><Relationship Id="rId748" Type="http://schemas.openxmlformats.org/officeDocument/2006/relationships/oleObject" Target="embeddings/oleObject394.bin"/><Relationship Id="rId913" Type="http://schemas.openxmlformats.org/officeDocument/2006/relationships/image" Target="media/image412.wmf"/><Relationship Id="rId955" Type="http://schemas.openxmlformats.org/officeDocument/2006/relationships/oleObject" Target="embeddings/oleObject516.bin"/><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image" Target="media/image63.wmf"/><Relationship Id="rId345" Type="http://schemas.openxmlformats.org/officeDocument/2006/relationships/oleObject" Target="embeddings/oleObject178.bin"/><Relationship Id="rId387" Type="http://schemas.openxmlformats.org/officeDocument/2006/relationships/image" Target="media/image181.wmf"/><Relationship Id="rId510" Type="http://schemas.openxmlformats.org/officeDocument/2006/relationships/oleObject" Target="embeddings/oleObject263.bin"/><Relationship Id="rId552" Type="http://schemas.openxmlformats.org/officeDocument/2006/relationships/oleObject" Target="embeddings/oleObject285.bin"/><Relationship Id="rId594" Type="http://schemas.openxmlformats.org/officeDocument/2006/relationships/image" Target="media/image282.wmf"/><Relationship Id="rId608" Type="http://schemas.openxmlformats.org/officeDocument/2006/relationships/image" Target="media/image289.wmf"/><Relationship Id="rId815" Type="http://schemas.openxmlformats.org/officeDocument/2006/relationships/oleObject" Target="embeddings/oleObject437.bin"/><Relationship Id="rId191" Type="http://schemas.openxmlformats.org/officeDocument/2006/relationships/image" Target="media/image89.wmf"/><Relationship Id="rId205" Type="http://schemas.openxmlformats.org/officeDocument/2006/relationships/image" Target="media/image96.wmf"/><Relationship Id="rId247" Type="http://schemas.openxmlformats.org/officeDocument/2006/relationships/image" Target="media/image117.wmf"/><Relationship Id="rId412" Type="http://schemas.openxmlformats.org/officeDocument/2006/relationships/oleObject" Target="embeddings/oleObject213.bin"/><Relationship Id="rId857" Type="http://schemas.openxmlformats.org/officeDocument/2006/relationships/image" Target="media/image385.wmf"/><Relationship Id="rId899" Type="http://schemas.openxmlformats.org/officeDocument/2006/relationships/image" Target="media/image405.wmf"/><Relationship Id="rId107" Type="http://schemas.openxmlformats.org/officeDocument/2006/relationships/image" Target="media/image50.wmf"/><Relationship Id="rId289" Type="http://schemas.openxmlformats.org/officeDocument/2006/relationships/image" Target="media/image138.wmf"/><Relationship Id="rId454" Type="http://schemas.openxmlformats.org/officeDocument/2006/relationships/oleObject" Target="embeddings/oleObject234.bin"/><Relationship Id="rId496" Type="http://schemas.openxmlformats.org/officeDocument/2006/relationships/image" Target="media/image234.wmf"/><Relationship Id="rId661" Type="http://schemas.openxmlformats.org/officeDocument/2006/relationships/oleObject" Target="embeddings/oleObject340.bin"/><Relationship Id="rId717" Type="http://schemas.openxmlformats.org/officeDocument/2006/relationships/oleObject" Target="embeddings/oleObject373.bin"/><Relationship Id="rId759" Type="http://schemas.openxmlformats.org/officeDocument/2006/relationships/oleObject" Target="embeddings/oleObject401.bin"/><Relationship Id="rId924" Type="http://schemas.openxmlformats.org/officeDocument/2006/relationships/oleObject" Target="embeddings/oleObject500.bin"/><Relationship Id="rId966" Type="http://schemas.openxmlformats.org/officeDocument/2006/relationships/image" Target="media/image438.wmf"/><Relationship Id="rId11" Type="http://schemas.openxmlformats.org/officeDocument/2006/relationships/oleObject" Target="embeddings/oleObject2.bin"/><Relationship Id="rId53" Type="http://schemas.openxmlformats.org/officeDocument/2006/relationships/image" Target="media/image24.wmf"/><Relationship Id="rId149" Type="http://schemas.openxmlformats.org/officeDocument/2006/relationships/oleObject" Target="embeddings/oleObject74.bin"/><Relationship Id="rId314" Type="http://schemas.openxmlformats.org/officeDocument/2006/relationships/oleObject" Target="embeddings/oleObject157.bin"/><Relationship Id="rId356" Type="http://schemas.openxmlformats.org/officeDocument/2006/relationships/oleObject" Target="embeddings/oleObject184.bin"/><Relationship Id="rId398" Type="http://schemas.openxmlformats.org/officeDocument/2006/relationships/image" Target="media/image186.wmf"/><Relationship Id="rId521" Type="http://schemas.openxmlformats.org/officeDocument/2006/relationships/oleObject" Target="embeddings/oleObject269.bin"/><Relationship Id="rId563" Type="http://schemas.openxmlformats.org/officeDocument/2006/relationships/image" Target="media/image266.wmf"/><Relationship Id="rId619" Type="http://schemas.openxmlformats.org/officeDocument/2006/relationships/oleObject" Target="embeddings/oleObject318.bin"/><Relationship Id="rId770" Type="http://schemas.openxmlformats.org/officeDocument/2006/relationships/oleObject" Target="embeddings/oleObject407.bin"/><Relationship Id="rId95" Type="http://schemas.openxmlformats.org/officeDocument/2006/relationships/image" Target="media/image45.wmf"/><Relationship Id="rId160" Type="http://schemas.openxmlformats.org/officeDocument/2006/relationships/image" Target="media/image74.wmf"/><Relationship Id="rId216" Type="http://schemas.openxmlformats.org/officeDocument/2006/relationships/oleObject" Target="embeddings/oleObject108.bin"/><Relationship Id="rId423" Type="http://schemas.openxmlformats.org/officeDocument/2006/relationships/image" Target="media/image198.wmf"/><Relationship Id="rId826" Type="http://schemas.openxmlformats.org/officeDocument/2006/relationships/oleObject" Target="embeddings/oleObject445.bin"/><Relationship Id="rId868" Type="http://schemas.openxmlformats.org/officeDocument/2006/relationships/oleObject" Target="embeddings/oleObject471.bin"/><Relationship Id="rId258" Type="http://schemas.openxmlformats.org/officeDocument/2006/relationships/oleObject" Target="embeddings/oleObject129.bin"/><Relationship Id="rId465" Type="http://schemas.openxmlformats.org/officeDocument/2006/relationships/oleObject" Target="embeddings/oleObject240.bin"/><Relationship Id="rId630" Type="http://schemas.openxmlformats.org/officeDocument/2006/relationships/image" Target="media/image300.wmf"/><Relationship Id="rId672" Type="http://schemas.openxmlformats.org/officeDocument/2006/relationships/oleObject" Target="embeddings/oleObject346.bin"/><Relationship Id="rId728" Type="http://schemas.openxmlformats.org/officeDocument/2006/relationships/image" Target="media/image342.wmf"/><Relationship Id="rId935" Type="http://schemas.openxmlformats.org/officeDocument/2006/relationships/image" Target="media/image423.wmf"/><Relationship Id="rId22" Type="http://schemas.openxmlformats.org/officeDocument/2006/relationships/image" Target="media/image8.gif"/><Relationship Id="rId64" Type="http://schemas.openxmlformats.org/officeDocument/2006/relationships/oleObject" Target="embeddings/oleObject28.bin"/><Relationship Id="rId118" Type="http://schemas.openxmlformats.org/officeDocument/2006/relationships/oleObject" Target="embeddings/oleObject58.bin"/><Relationship Id="rId325" Type="http://schemas.openxmlformats.org/officeDocument/2006/relationships/image" Target="media/image156.wmf"/><Relationship Id="rId367" Type="http://schemas.openxmlformats.org/officeDocument/2006/relationships/image" Target="media/image171.wmf"/><Relationship Id="rId532" Type="http://schemas.openxmlformats.org/officeDocument/2006/relationships/oleObject" Target="embeddings/oleObject275.bin"/><Relationship Id="rId574" Type="http://schemas.openxmlformats.org/officeDocument/2006/relationships/image" Target="media/image272.wmf"/><Relationship Id="rId977" Type="http://schemas.openxmlformats.org/officeDocument/2006/relationships/oleObject" Target="embeddings/oleObject527.bin"/><Relationship Id="rId171" Type="http://schemas.openxmlformats.org/officeDocument/2006/relationships/oleObject" Target="embeddings/oleObject85.bin"/><Relationship Id="rId227" Type="http://schemas.openxmlformats.org/officeDocument/2006/relationships/image" Target="media/image107.wmf"/><Relationship Id="rId781" Type="http://schemas.openxmlformats.org/officeDocument/2006/relationships/image" Target="media/image360.wmf"/><Relationship Id="rId837" Type="http://schemas.openxmlformats.org/officeDocument/2006/relationships/oleObject" Target="embeddings/oleObject453.bin"/><Relationship Id="rId879" Type="http://schemas.openxmlformats.org/officeDocument/2006/relationships/image" Target="media/image396.wmf"/><Relationship Id="rId269" Type="http://schemas.openxmlformats.org/officeDocument/2006/relationships/image" Target="media/image128.wmf"/><Relationship Id="rId434" Type="http://schemas.openxmlformats.org/officeDocument/2006/relationships/oleObject" Target="embeddings/oleObject224.bin"/><Relationship Id="rId476" Type="http://schemas.openxmlformats.org/officeDocument/2006/relationships/image" Target="media/image224.wmf"/><Relationship Id="rId641" Type="http://schemas.openxmlformats.org/officeDocument/2006/relationships/image" Target="media/image305.wmf"/><Relationship Id="rId683" Type="http://schemas.openxmlformats.org/officeDocument/2006/relationships/oleObject" Target="embeddings/oleObject352.bin"/><Relationship Id="rId739" Type="http://schemas.openxmlformats.org/officeDocument/2006/relationships/oleObject" Target="embeddings/oleObject389.bin"/><Relationship Id="rId890" Type="http://schemas.openxmlformats.org/officeDocument/2006/relationships/oleObject" Target="embeddings/oleObject483.bin"/><Relationship Id="rId904" Type="http://schemas.openxmlformats.org/officeDocument/2006/relationships/oleObject" Target="embeddings/oleObject490.bin"/><Relationship Id="rId33" Type="http://schemas.openxmlformats.org/officeDocument/2006/relationships/image" Target="media/image14.wmf"/><Relationship Id="rId129" Type="http://schemas.openxmlformats.org/officeDocument/2006/relationships/oleObject" Target="embeddings/oleObject64.bin"/><Relationship Id="rId280" Type="http://schemas.openxmlformats.org/officeDocument/2006/relationships/oleObject" Target="embeddings/oleObject140.bin"/><Relationship Id="rId336" Type="http://schemas.openxmlformats.org/officeDocument/2006/relationships/oleObject" Target="embeddings/oleObject169.bin"/><Relationship Id="rId501" Type="http://schemas.openxmlformats.org/officeDocument/2006/relationships/oleObject" Target="embeddings/oleObject258.bin"/><Relationship Id="rId543" Type="http://schemas.openxmlformats.org/officeDocument/2006/relationships/image" Target="media/image256.wmf"/><Relationship Id="rId946" Type="http://schemas.openxmlformats.org/officeDocument/2006/relationships/oleObject" Target="embeddings/oleObject511.bin"/><Relationship Id="rId988" Type="http://schemas.openxmlformats.org/officeDocument/2006/relationships/image" Target="media/image449.wmf"/><Relationship Id="rId75" Type="http://schemas.openxmlformats.org/officeDocument/2006/relationships/image" Target="media/image35.wmf"/><Relationship Id="rId140" Type="http://schemas.openxmlformats.org/officeDocument/2006/relationships/image" Target="media/image64.wmf"/><Relationship Id="rId182" Type="http://schemas.openxmlformats.org/officeDocument/2006/relationships/image" Target="media/image85.wmf"/><Relationship Id="rId378" Type="http://schemas.openxmlformats.org/officeDocument/2006/relationships/oleObject" Target="embeddings/oleObject195.bin"/><Relationship Id="rId403" Type="http://schemas.openxmlformats.org/officeDocument/2006/relationships/oleObject" Target="embeddings/oleObject208.bin"/><Relationship Id="rId585" Type="http://schemas.openxmlformats.org/officeDocument/2006/relationships/oleObject" Target="embeddings/oleObject301.bin"/><Relationship Id="rId750" Type="http://schemas.openxmlformats.org/officeDocument/2006/relationships/oleObject" Target="embeddings/oleObject395.bin"/><Relationship Id="rId792" Type="http://schemas.openxmlformats.org/officeDocument/2006/relationships/oleObject" Target="embeddings/oleObject422.bin"/><Relationship Id="rId806" Type="http://schemas.openxmlformats.org/officeDocument/2006/relationships/oleObject" Target="embeddings/oleObject431.bin"/><Relationship Id="rId848" Type="http://schemas.openxmlformats.org/officeDocument/2006/relationships/oleObject" Target="embeddings/oleObject461.bin"/><Relationship Id="rId6" Type="http://schemas.openxmlformats.org/officeDocument/2006/relationships/footnotes" Target="footnotes.xml"/><Relationship Id="rId238" Type="http://schemas.openxmlformats.org/officeDocument/2006/relationships/oleObject" Target="embeddings/oleObject119.bin"/><Relationship Id="rId445" Type="http://schemas.openxmlformats.org/officeDocument/2006/relationships/image" Target="media/image209.wmf"/><Relationship Id="rId487" Type="http://schemas.openxmlformats.org/officeDocument/2006/relationships/oleObject" Target="embeddings/oleObject251.bin"/><Relationship Id="rId610" Type="http://schemas.openxmlformats.org/officeDocument/2006/relationships/image" Target="media/image290.wmf"/><Relationship Id="rId652" Type="http://schemas.openxmlformats.org/officeDocument/2006/relationships/image" Target="media/image310.wmf"/><Relationship Id="rId694" Type="http://schemas.openxmlformats.org/officeDocument/2006/relationships/oleObject" Target="embeddings/oleObject357.bin"/><Relationship Id="rId708" Type="http://schemas.openxmlformats.org/officeDocument/2006/relationships/oleObject" Target="embeddings/oleObject366.bin"/><Relationship Id="rId915" Type="http://schemas.openxmlformats.org/officeDocument/2006/relationships/image" Target="media/image413.wmf"/><Relationship Id="rId291" Type="http://schemas.openxmlformats.org/officeDocument/2006/relationships/image" Target="media/image139.wmf"/><Relationship Id="rId305" Type="http://schemas.openxmlformats.org/officeDocument/2006/relationships/image" Target="media/image146.wmf"/><Relationship Id="rId347" Type="http://schemas.openxmlformats.org/officeDocument/2006/relationships/image" Target="media/image161.wmf"/><Relationship Id="rId512" Type="http://schemas.openxmlformats.org/officeDocument/2006/relationships/oleObject" Target="embeddings/oleObject264.bin"/><Relationship Id="rId957" Type="http://schemas.openxmlformats.org/officeDocument/2006/relationships/oleObject" Target="embeddings/oleObject517.bin"/><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oleObject" Target="embeddings/oleObject75.bin"/><Relationship Id="rId389" Type="http://schemas.openxmlformats.org/officeDocument/2006/relationships/image" Target="media/image182.wmf"/><Relationship Id="rId554" Type="http://schemas.openxmlformats.org/officeDocument/2006/relationships/oleObject" Target="embeddings/oleObject286.bin"/><Relationship Id="rId596" Type="http://schemas.openxmlformats.org/officeDocument/2006/relationships/image" Target="media/image283.wmf"/><Relationship Id="rId761" Type="http://schemas.openxmlformats.org/officeDocument/2006/relationships/oleObject" Target="embeddings/oleObject402.bin"/><Relationship Id="rId817" Type="http://schemas.openxmlformats.org/officeDocument/2006/relationships/image" Target="media/image372.wmf"/><Relationship Id="rId859" Type="http://schemas.openxmlformats.org/officeDocument/2006/relationships/image" Target="media/image386.wmf"/><Relationship Id="rId193" Type="http://schemas.openxmlformats.org/officeDocument/2006/relationships/image" Target="media/image90.wmf"/><Relationship Id="rId207" Type="http://schemas.openxmlformats.org/officeDocument/2006/relationships/image" Target="media/image97.wmf"/><Relationship Id="rId249" Type="http://schemas.openxmlformats.org/officeDocument/2006/relationships/image" Target="media/image118.wmf"/><Relationship Id="rId414" Type="http://schemas.openxmlformats.org/officeDocument/2006/relationships/oleObject" Target="embeddings/oleObject214.bin"/><Relationship Id="rId456" Type="http://schemas.openxmlformats.org/officeDocument/2006/relationships/oleObject" Target="embeddings/oleObject235.bin"/><Relationship Id="rId498" Type="http://schemas.openxmlformats.org/officeDocument/2006/relationships/image" Target="media/image235.wmf"/><Relationship Id="rId621" Type="http://schemas.openxmlformats.org/officeDocument/2006/relationships/oleObject" Target="embeddings/oleObject319.bin"/><Relationship Id="rId663" Type="http://schemas.openxmlformats.org/officeDocument/2006/relationships/image" Target="media/image315.wmf"/><Relationship Id="rId870" Type="http://schemas.openxmlformats.org/officeDocument/2006/relationships/oleObject" Target="embeddings/oleObject472.bin"/><Relationship Id="rId13" Type="http://schemas.openxmlformats.org/officeDocument/2006/relationships/oleObject" Target="embeddings/oleObject3.bin"/><Relationship Id="rId109" Type="http://schemas.openxmlformats.org/officeDocument/2006/relationships/image" Target="media/image51.wmf"/><Relationship Id="rId260" Type="http://schemas.openxmlformats.org/officeDocument/2006/relationships/oleObject" Target="embeddings/oleObject130.bin"/><Relationship Id="rId316" Type="http://schemas.openxmlformats.org/officeDocument/2006/relationships/oleObject" Target="embeddings/oleObject158.bin"/><Relationship Id="rId523" Type="http://schemas.openxmlformats.org/officeDocument/2006/relationships/image" Target="media/image246.wmf"/><Relationship Id="rId719" Type="http://schemas.openxmlformats.org/officeDocument/2006/relationships/oleObject" Target="embeddings/oleObject374.bin"/><Relationship Id="rId926" Type="http://schemas.openxmlformats.org/officeDocument/2006/relationships/oleObject" Target="embeddings/oleObject501.bin"/><Relationship Id="rId968" Type="http://schemas.openxmlformats.org/officeDocument/2006/relationships/image" Target="media/image439.wmf"/><Relationship Id="rId55" Type="http://schemas.openxmlformats.org/officeDocument/2006/relationships/image" Target="media/image25.wmf"/><Relationship Id="rId97" Type="http://schemas.openxmlformats.org/officeDocument/2006/relationships/image" Target="media/image46.wmf"/><Relationship Id="rId120" Type="http://schemas.openxmlformats.org/officeDocument/2006/relationships/image" Target="media/image54.wmf"/><Relationship Id="rId358" Type="http://schemas.openxmlformats.org/officeDocument/2006/relationships/oleObject" Target="embeddings/oleObject185.bin"/><Relationship Id="rId565" Type="http://schemas.openxmlformats.org/officeDocument/2006/relationships/image" Target="media/image267.wmf"/><Relationship Id="rId730" Type="http://schemas.openxmlformats.org/officeDocument/2006/relationships/oleObject" Target="embeddings/oleObject381.bin"/><Relationship Id="rId772" Type="http://schemas.openxmlformats.org/officeDocument/2006/relationships/image" Target="media/image357.wmf"/><Relationship Id="rId828" Type="http://schemas.openxmlformats.org/officeDocument/2006/relationships/oleObject" Target="embeddings/oleObject446.bin"/><Relationship Id="rId162" Type="http://schemas.openxmlformats.org/officeDocument/2006/relationships/image" Target="media/image75.wmf"/><Relationship Id="rId218" Type="http://schemas.openxmlformats.org/officeDocument/2006/relationships/oleObject" Target="embeddings/oleObject109.bin"/><Relationship Id="rId425" Type="http://schemas.openxmlformats.org/officeDocument/2006/relationships/image" Target="media/image199.wmf"/><Relationship Id="rId467" Type="http://schemas.openxmlformats.org/officeDocument/2006/relationships/oleObject" Target="embeddings/oleObject241.bin"/><Relationship Id="rId632" Type="http://schemas.openxmlformats.org/officeDocument/2006/relationships/image" Target="media/image301.wmf"/><Relationship Id="rId271" Type="http://schemas.openxmlformats.org/officeDocument/2006/relationships/image" Target="media/image129.wmf"/><Relationship Id="rId674" Type="http://schemas.openxmlformats.org/officeDocument/2006/relationships/oleObject" Target="embeddings/oleObject347.bin"/><Relationship Id="rId881" Type="http://schemas.openxmlformats.org/officeDocument/2006/relationships/image" Target="media/image397.wmf"/><Relationship Id="rId937" Type="http://schemas.openxmlformats.org/officeDocument/2006/relationships/oleObject" Target="embeddings/oleObject507.bin"/><Relationship Id="rId979" Type="http://schemas.openxmlformats.org/officeDocument/2006/relationships/oleObject" Target="embeddings/oleObject528.bin"/><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oleObject" Target="embeddings/oleObject65.bin"/><Relationship Id="rId327" Type="http://schemas.openxmlformats.org/officeDocument/2006/relationships/image" Target="media/image157.wmf"/><Relationship Id="rId369" Type="http://schemas.openxmlformats.org/officeDocument/2006/relationships/image" Target="media/image172.wmf"/><Relationship Id="rId534" Type="http://schemas.openxmlformats.org/officeDocument/2006/relationships/oleObject" Target="embeddings/oleObject276.bin"/><Relationship Id="rId576" Type="http://schemas.openxmlformats.org/officeDocument/2006/relationships/image" Target="media/image273.wmf"/><Relationship Id="rId741" Type="http://schemas.openxmlformats.org/officeDocument/2006/relationships/image" Target="media/image344.wmf"/><Relationship Id="rId783" Type="http://schemas.openxmlformats.org/officeDocument/2006/relationships/image" Target="media/image361.wmf"/><Relationship Id="rId839" Type="http://schemas.openxmlformats.org/officeDocument/2006/relationships/oleObject" Target="embeddings/oleObject454.bin"/><Relationship Id="rId990" Type="http://schemas.openxmlformats.org/officeDocument/2006/relationships/oleObject" Target="embeddings/oleObject534.bin"/><Relationship Id="rId173" Type="http://schemas.openxmlformats.org/officeDocument/2006/relationships/oleObject" Target="embeddings/oleObject86.bin"/><Relationship Id="rId229" Type="http://schemas.openxmlformats.org/officeDocument/2006/relationships/image" Target="media/image108.wmf"/><Relationship Id="rId380" Type="http://schemas.openxmlformats.org/officeDocument/2006/relationships/oleObject" Target="embeddings/oleObject196.bin"/><Relationship Id="rId436" Type="http://schemas.openxmlformats.org/officeDocument/2006/relationships/oleObject" Target="embeddings/oleObject225.bin"/><Relationship Id="rId601" Type="http://schemas.openxmlformats.org/officeDocument/2006/relationships/oleObject" Target="embeddings/oleObject309.bin"/><Relationship Id="rId643" Type="http://schemas.openxmlformats.org/officeDocument/2006/relationships/image" Target="media/image306.wmf"/><Relationship Id="rId240" Type="http://schemas.openxmlformats.org/officeDocument/2006/relationships/oleObject" Target="embeddings/oleObject120.bin"/><Relationship Id="rId478" Type="http://schemas.openxmlformats.org/officeDocument/2006/relationships/image" Target="media/image225.wmf"/><Relationship Id="rId685" Type="http://schemas.openxmlformats.org/officeDocument/2006/relationships/oleObject" Target="embeddings/oleObject353.bin"/><Relationship Id="rId850" Type="http://schemas.openxmlformats.org/officeDocument/2006/relationships/oleObject" Target="embeddings/oleObject462.bin"/><Relationship Id="rId892" Type="http://schemas.openxmlformats.org/officeDocument/2006/relationships/oleObject" Target="embeddings/oleObject484.bin"/><Relationship Id="rId906" Type="http://schemas.openxmlformats.org/officeDocument/2006/relationships/oleObject" Target="embeddings/oleObject491.bin"/><Relationship Id="rId948" Type="http://schemas.openxmlformats.org/officeDocument/2006/relationships/oleObject" Target="embeddings/oleObject512.bin"/><Relationship Id="rId35" Type="http://schemas.openxmlformats.org/officeDocument/2006/relationships/image" Target="media/image15.wmf"/><Relationship Id="rId77" Type="http://schemas.openxmlformats.org/officeDocument/2006/relationships/image" Target="media/image36.wmf"/><Relationship Id="rId100" Type="http://schemas.openxmlformats.org/officeDocument/2006/relationships/oleObject" Target="embeddings/oleObject46.bin"/><Relationship Id="rId282" Type="http://schemas.openxmlformats.org/officeDocument/2006/relationships/oleObject" Target="embeddings/oleObject141.bin"/><Relationship Id="rId338" Type="http://schemas.openxmlformats.org/officeDocument/2006/relationships/oleObject" Target="embeddings/oleObject171.bin"/><Relationship Id="rId503" Type="http://schemas.openxmlformats.org/officeDocument/2006/relationships/oleObject" Target="embeddings/oleObject259.bin"/><Relationship Id="rId545" Type="http://schemas.openxmlformats.org/officeDocument/2006/relationships/image" Target="media/image257.wmf"/><Relationship Id="rId587" Type="http://schemas.openxmlformats.org/officeDocument/2006/relationships/oleObject" Target="embeddings/oleObject302.bin"/><Relationship Id="rId710" Type="http://schemas.openxmlformats.org/officeDocument/2006/relationships/oleObject" Target="embeddings/oleObject367.bin"/><Relationship Id="rId752" Type="http://schemas.openxmlformats.org/officeDocument/2006/relationships/oleObject" Target="embeddings/oleObject396.bin"/><Relationship Id="rId808" Type="http://schemas.openxmlformats.org/officeDocument/2006/relationships/oleObject" Target="embeddings/oleObject433.bin"/><Relationship Id="rId8" Type="http://schemas.openxmlformats.org/officeDocument/2006/relationships/image" Target="media/image1.wmf"/><Relationship Id="rId142" Type="http://schemas.openxmlformats.org/officeDocument/2006/relationships/image" Target="media/image65.wmf"/><Relationship Id="rId184" Type="http://schemas.openxmlformats.org/officeDocument/2006/relationships/image" Target="media/image86.wmf"/><Relationship Id="rId391" Type="http://schemas.openxmlformats.org/officeDocument/2006/relationships/image" Target="media/image183.wmf"/><Relationship Id="rId405" Type="http://schemas.openxmlformats.org/officeDocument/2006/relationships/oleObject" Target="embeddings/oleObject209.bin"/><Relationship Id="rId447" Type="http://schemas.openxmlformats.org/officeDocument/2006/relationships/image" Target="media/image210.wmf"/><Relationship Id="rId612" Type="http://schemas.openxmlformats.org/officeDocument/2006/relationships/image" Target="media/image291.wmf"/><Relationship Id="rId794" Type="http://schemas.openxmlformats.org/officeDocument/2006/relationships/oleObject" Target="embeddings/oleObject424.bin"/><Relationship Id="rId251" Type="http://schemas.openxmlformats.org/officeDocument/2006/relationships/image" Target="media/image119.wmf"/><Relationship Id="rId489" Type="http://schemas.openxmlformats.org/officeDocument/2006/relationships/oleObject" Target="embeddings/oleObject252.bin"/><Relationship Id="rId654" Type="http://schemas.openxmlformats.org/officeDocument/2006/relationships/image" Target="media/image311.wmf"/><Relationship Id="rId696" Type="http://schemas.openxmlformats.org/officeDocument/2006/relationships/image" Target="media/image331.wmf"/><Relationship Id="rId861" Type="http://schemas.openxmlformats.org/officeDocument/2006/relationships/image" Target="media/image387.wmf"/><Relationship Id="rId917" Type="http://schemas.openxmlformats.org/officeDocument/2006/relationships/image" Target="media/image414.wmf"/><Relationship Id="rId959" Type="http://schemas.openxmlformats.org/officeDocument/2006/relationships/oleObject" Target="embeddings/oleObject518.bin"/><Relationship Id="rId46" Type="http://schemas.openxmlformats.org/officeDocument/2006/relationships/oleObject" Target="embeddings/oleObject19.bin"/><Relationship Id="rId293" Type="http://schemas.openxmlformats.org/officeDocument/2006/relationships/image" Target="media/image140.wmf"/><Relationship Id="rId307" Type="http://schemas.openxmlformats.org/officeDocument/2006/relationships/image" Target="media/image147.wmf"/><Relationship Id="rId349" Type="http://schemas.openxmlformats.org/officeDocument/2006/relationships/image" Target="media/image162.wmf"/><Relationship Id="rId514" Type="http://schemas.openxmlformats.org/officeDocument/2006/relationships/image" Target="media/image242.wmf"/><Relationship Id="rId556" Type="http://schemas.openxmlformats.org/officeDocument/2006/relationships/oleObject" Target="embeddings/oleObject287.bin"/><Relationship Id="rId721" Type="http://schemas.openxmlformats.org/officeDocument/2006/relationships/oleObject" Target="embeddings/oleObject375.bin"/><Relationship Id="rId763" Type="http://schemas.openxmlformats.org/officeDocument/2006/relationships/image" Target="media/image353.wmf"/><Relationship Id="rId88" Type="http://schemas.openxmlformats.org/officeDocument/2006/relationships/oleObject" Target="embeddings/oleObject40.bin"/><Relationship Id="rId111" Type="http://schemas.openxmlformats.org/officeDocument/2006/relationships/image" Target="media/image52.wmf"/><Relationship Id="rId153" Type="http://schemas.openxmlformats.org/officeDocument/2006/relationships/oleObject" Target="embeddings/oleObject76.bin"/><Relationship Id="rId195" Type="http://schemas.openxmlformats.org/officeDocument/2006/relationships/image" Target="media/image91.wmf"/><Relationship Id="rId209" Type="http://schemas.openxmlformats.org/officeDocument/2006/relationships/image" Target="media/image98.wmf"/><Relationship Id="rId360" Type="http://schemas.openxmlformats.org/officeDocument/2006/relationships/oleObject" Target="embeddings/oleObject186.bin"/><Relationship Id="rId416" Type="http://schemas.openxmlformats.org/officeDocument/2006/relationships/oleObject" Target="embeddings/oleObject215.bin"/><Relationship Id="rId598" Type="http://schemas.openxmlformats.org/officeDocument/2006/relationships/image" Target="media/image284.wmf"/><Relationship Id="rId819" Type="http://schemas.openxmlformats.org/officeDocument/2006/relationships/image" Target="media/image373.wmf"/><Relationship Id="rId970" Type="http://schemas.openxmlformats.org/officeDocument/2006/relationships/image" Target="media/image440.wmf"/><Relationship Id="rId220" Type="http://schemas.openxmlformats.org/officeDocument/2006/relationships/oleObject" Target="embeddings/oleObject110.bin"/><Relationship Id="rId458" Type="http://schemas.openxmlformats.org/officeDocument/2006/relationships/oleObject" Target="embeddings/oleObject236.bin"/><Relationship Id="rId623" Type="http://schemas.openxmlformats.org/officeDocument/2006/relationships/oleObject" Target="embeddings/oleObject320.bin"/><Relationship Id="rId665" Type="http://schemas.openxmlformats.org/officeDocument/2006/relationships/image" Target="media/image316.wmf"/><Relationship Id="rId830" Type="http://schemas.openxmlformats.org/officeDocument/2006/relationships/oleObject" Target="embeddings/oleObject448.bin"/><Relationship Id="rId872" Type="http://schemas.openxmlformats.org/officeDocument/2006/relationships/oleObject" Target="embeddings/oleObject473.bin"/><Relationship Id="rId928" Type="http://schemas.openxmlformats.org/officeDocument/2006/relationships/oleObject" Target="embeddings/oleObject502.bin"/><Relationship Id="rId15" Type="http://schemas.openxmlformats.org/officeDocument/2006/relationships/oleObject" Target="embeddings/oleObject4.bin"/><Relationship Id="rId57" Type="http://schemas.openxmlformats.org/officeDocument/2006/relationships/image" Target="media/image26.wmf"/><Relationship Id="rId262" Type="http://schemas.openxmlformats.org/officeDocument/2006/relationships/oleObject" Target="embeddings/oleObject131.bin"/><Relationship Id="rId318" Type="http://schemas.openxmlformats.org/officeDocument/2006/relationships/oleObject" Target="embeddings/oleObject159.bin"/><Relationship Id="rId525" Type="http://schemas.openxmlformats.org/officeDocument/2006/relationships/image" Target="media/image247.wmf"/><Relationship Id="rId567" Type="http://schemas.openxmlformats.org/officeDocument/2006/relationships/image" Target="media/image268.wmf"/><Relationship Id="rId732" Type="http://schemas.openxmlformats.org/officeDocument/2006/relationships/image" Target="media/image343.wmf"/><Relationship Id="rId99" Type="http://schemas.openxmlformats.org/officeDocument/2006/relationships/image" Target="media/image47.wmf"/><Relationship Id="rId122" Type="http://schemas.openxmlformats.org/officeDocument/2006/relationships/image" Target="media/image55.wmf"/><Relationship Id="rId164" Type="http://schemas.openxmlformats.org/officeDocument/2006/relationships/image" Target="media/image76.wmf"/><Relationship Id="rId371" Type="http://schemas.openxmlformats.org/officeDocument/2006/relationships/image" Target="media/image173.wmf"/><Relationship Id="rId774" Type="http://schemas.openxmlformats.org/officeDocument/2006/relationships/image" Target="media/image358.wmf"/><Relationship Id="rId981" Type="http://schemas.openxmlformats.org/officeDocument/2006/relationships/oleObject" Target="embeddings/oleObject529.bin"/><Relationship Id="rId427" Type="http://schemas.openxmlformats.org/officeDocument/2006/relationships/image" Target="media/image200.wmf"/><Relationship Id="rId469" Type="http://schemas.openxmlformats.org/officeDocument/2006/relationships/oleObject" Target="embeddings/oleObject242.bin"/><Relationship Id="rId634" Type="http://schemas.openxmlformats.org/officeDocument/2006/relationships/image" Target="media/image302.wmf"/><Relationship Id="rId676" Type="http://schemas.openxmlformats.org/officeDocument/2006/relationships/image" Target="media/image321.wmf"/><Relationship Id="rId841" Type="http://schemas.openxmlformats.org/officeDocument/2006/relationships/oleObject" Target="embeddings/oleObject456.bin"/><Relationship Id="rId883" Type="http://schemas.openxmlformats.org/officeDocument/2006/relationships/image" Target="media/image398.wmf"/><Relationship Id="rId26" Type="http://schemas.openxmlformats.org/officeDocument/2006/relationships/oleObject" Target="embeddings/oleObject9.bin"/><Relationship Id="rId231" Type="http://schemas.openxmlformats.org/officeDocument/2006/relationships/image" Target="media/image109.wmf"/><Relationship Id="rId273" Type="http://schemas.openxmlformats.org/officeDocument/2006/relationships/image" Target="media/image130.wmf"/><Relationship Id="rId329" Type="http://schemas.openxmlformats.org/officeDocument/2006/relationships/image" Target="media/image158.wmf"/><Relationship Id="rId480" Type="http://schemas.openxmlformats.org/officeDocument/2006/relationships/image" Target="media/image226.wmf"/><Relationship Id="rId536" Type="http://schemas.openxmlformats.org/officeDocument/2006/relationships/oleObject" Target="embeddings/oleObject277.bin"/><Relationship Id="rId701" Type="http://schemas.openxmlformats.org/officeDocument/2006/relationships/oleObject" Target="embeddings/oleObject362.bin"/><Relationship Id="rId939" Type="http://schemas.openxmlformats.org/officeDocument/2006/relationships/oleObject" Target="embeddings/oleObject508.bin"/><Relationship Id="rId68" Type="http://schemas.openxmlformats.org/officeDocument/2006/relationships/oleObject" Target="embeddings/oleObject30.bin"/><Relationship Id="rId133" Type="http://schemas.openxmlformats.org/officeDocument/2006/relationships/oleObject" Target="embeddings/oleObject66.bin"/><Relationship Id="rId175" Type="http://schemas.openxmlformats.org/officeDocument/2006/relationships/oleObject" Target="embeddings/oleObject87.bin"/><Relationship Id="rId340" Type="http://schemas.openxmlformats.org/officeDocument/2006/relationships/oleObject" Target="embeddings/oleObject173.bin"/><Relationship Id="rId578" Type="http://schemas.openxmlformats.org/officeDocument/2006/relationships/image" Target="media/image274.wmf"/><Relationship Id="rId743" Type="http://schemas.openxmlformats.org/officeDocument/2006/relationships/image" Target="media/image345.wmf"/><Relationship Id="rId785" Type="http://schemas.openxmlformats.org/officeDocument/2006/relationships/image" Target="media/image362.wmf"/><Relationship Id="rId950" Type="http://schemas.openxmlformats.org/officeDocument/2006/relationships/oleObject" Target="embeddings/oleObject513.bin"/><Relationship Id="rId992" Type="http://schemas.openxmlformats.org/officeDocument/2006/relationships/image" Target="media/image450.wmf"/><Relationship Id="rId200" Type="http://schemas.openxmlformats.org/officeDocument/2006/relationships/oleObject" Target="embeddings/oleObject100.bin"/><Relationship Id="rId382" Type="http://schemas.openxmlformats.org/officeDocument/2006/relationships/oleObject" Target="embeddings/oleObject197.bin"/><Relationship Id="rId438" Type="http://schemas.openxmlformats.org/officeDocument/2006/relationships/oleObject" Target="embeddings/oleObject226.bin"/><Relationship Id="rId603" Type="http://schemas.openxmlformats.org/officeDocument/2006/relationships/oleObject" Target="embeddings/oleObject310.bin"/><Relationship Id="rId645" Type="http://schemas.openxmlformats.org/officeDocument/2006/relationships/image" Target="media/image307.wmf"/><Relationship Id="rId687" Type="http://schemas.openxmlformats.org/officeDocument/2006/relationships/oleObject" Target="embeddings/oleObject354.bin"/><Relationship Id="rId810" Type="http://schemas.openxmlformats.org/officeDocument/2006/relationships/image" Target="media/image369.wmf"/><Relationship Id="rId852" Type="http://schemas.openxmlformats.org/officeDocument/2006/relationships/oleObject" Target="embeddings/oleObject463.bin"/><Relationship Id="rId908" Type="http://schemas.openxmlformats.org/officeDocument/2006/relationships/oleObject" Target="embeddings/oleObject492.bin"/><Relationship Id="rId242" Type="http://schemas.openxmlformats.org/officeDocument/2006/relationships/oleObject" Target="embeddings/oleObject121.bin"/><Relationship Id="rId284" Type="http://schemas.openxmlformats.org/officeDocument/2006/relationships/oleObject" Target="embeddings/oleObject142.bin"/><Relationship Id="rId491" Type="http://schemas.openxmlformats.org/officeDocument/2006/relationships/oleObject" Target="embeddings/oleObject253.bin"/><Relationship Id="rId505" Type="http://schemas.openxmlformats.org/officeDocument/2006/relationships/oleObject" Target="embeddings/oleObject260.bin"/><Relationship Id="rId712" Type="http://schemas.openxmlformats.org/officeDocument/2006/relationships/oleObject" Target="embeddings/oleObject368.bin"/><Relationship Id="rId894" Type="http://schemas.openxmlformats.org/officeDocument/2006/relationships/oleObject" Target="embeddings/oleObject485.bin"/><Relationship Id="rId37" Type="http://schemas.openxmlformats.org/officeDocument/2006/relationships/image" Target="media/image16.wmf"/><Relationship Id="rId79" Type="http://schemas.openxmlformats.org/officeDocument/2006/relationships/image" Target="media/image37.wmf"/><Relationship Id="rId102" Type="http://schemas.openxmlformats.org/officeDocument/2006/relationships/oleObject" Target="embeddings/oleObject47.bin"/><Relationship Id="rId144" Type="http://schemas.openxmlformats.org/officeDocument/2006/relationships/image" Target="media/image66.wmf"/><Relationship Id="rId547" Type="http://schemas.openxmlformats.org/officeDocument/2006/relationships/image" Target="media/image258.wmf"/><Relationship Id="rId589" Type="http://schemas.openxmlformats.org/officeDocument/2006/relationships/oleObject" Target="embeddings/oleObject303.bin"/><Relationship Id="rId754" Type="http://schemas.openxmlformats.org/officeDocument/2006/relationships/oleObject" Target="embeddings/oleObject398.bin"/><Relationship Id="rId796" Type="http://schemas.openxmlformats.org/officeDocument/2006/relationships/image" Target="media/image364.wmf"/><Relationship Id="rId961" Type="http://schemas.openxmlformats.org/officeDocument/2006/relationships/oleObject" Target="embeddings/oleObject519.bin"/><Relationship Id="rId90" Type="http://schemas.openxmlformats.org/officeDocument/2006/relationships/oleObject" Target="embeddings/oleObject41.bin"/><Relationship Id="rId186" Type="http://schemas.openxmlformats.org/officeDocument/2006/relationships/image" Target="media/image87.wmf"/><Relationship Id="rId351" Type="http://schemas.openxmlformats.org/officeDocument/2006/relationships/image" Target="media/image163.wmf"/><Relationship Id="rId393" Type="http://schemas.openxmlformats.org/officeDocument/2006/relationships/image" Target="media/image184.wmf"/><Relationship Id="rId407" Type="http://schemas.openxmlformats.org/officeDocument/2006/relationships/image" Target="media/image190.wmf"/><Relationship Id="rId449" Type="http://schemas.openxmlformats.org/officeDocument/2006/relationships/image" Target="media/image211.wmf"/><Relationship Id="rId614" Type="http://schemas.openxmlformats.org/officeDocument/2006/relationships/image" Target="media/image292.wmf"/><Relationship Id="rId656" Type="http://schemas.openxmlformats.org/officeDocument/2006/relationships/image" Target="media/image312.wmf"/><Relationship Id="rId821" Type="http://schemas.openxmlformats.org/officeDocument/2006/relationships/oleObject" Target="embeddings/oleObject441.bin"/><Relationship Id="rId863" Type="http://schemas.openxmlformats.org/officeDocument/2006/relationships/image" Target="media/image388.wmf"/><Relationship Id="rId211" Type="http://schemas.openxmlformats.org/officeDocument/2006/relationships/image" Target="media/image99.wmf"/><Relationship Id="rId253" Type="http://schemas.openxmlformats.org/officeDocument/2006/relationships/image" Target="media/image120.wmf"/><Relationship Id="rId295" Type="http://schemas.openxmlformats.org/officeDocument/2006/relationships/image" Target="media/image141.wmf"/><Relationship Id="rId309" Type="http://schemas.openxmlformats.org/officeDocument/2006/relationships/image" Target="media/image148.wmf"/><Relationship Id="rId460" Type="http://schemas.openxmlformats.org/officeDocument/2006/relationships/image" Target="media/image216.wmf"/><Relationship Id="rId516" Type="http://schemas.openxmlformats.org/officeDocument/2006/relationships/image" Target="media/image243.wmf"/><Relationship Id="rId698" Type="http://schemas.openxmlformats.org/officeDocument/2006/relationships/oleObject" Target="embeddings/oleObject360.bin"/><Relationship Id="rId919" Type="http://schemas.openxmlformats.org/officeDocument/2006/relationships/image" Target="media/image415.wmf"/><Relationship Id="rId48" Type="http://schemas.openxmlformats.org/officeDocument/2006/relationships/oleObject" Target="embeddings/oleObject20.bin"/><Relationship Id="rId113" Type="http://schemas.openxmlformats.org/officeDocument/2006/relationships/image" Target="media/image53.wmf"/><Relationship Id="rId320" Type="http://schemas.openxmlformats.org/officeDocument/2006/relationships/oleObject" Target="embeddings/oleObject160.bin"/><Relationship Id="rId558" Type="http://schemas.openxmlformats.org/officeDocument/2006/relationships/oleObject" Target="embeddings/oleObject288.bin"/><Relationship Id="rId723" Type="http://schemas.openxmlformats.org/officeDocument/2006/relationships/oleObject" Target="embeddings/oleObject376.bin"/><Relationship Id="rId765" Type="http://schemas.openxmlformats.org/officeDocument/2006/relationships/image" Target="media/image354.wmf"/><Relationship Id="rId930" Type="http://schemas.openxmlformats.org/officeDocument/2006/relationships/oleObject" Target="embeddings/oleObject503.bin"/><Relationship Id="rId972" Type="http://schemas.openxmlformats.org/officeDocument/2006/relationships/image" Target="media/image441.wmf"/><Relationship Id="rId155" Type="http://schemas.openxmlformats.org/officeDocument/2006/relationships/oleObject" Target="embeddings/oleObject77.bin"/><Relationship Id="rId197" Type="http://schemas.openxmlformats.org/officeDocument/2006/relationships/image" Target="media/image92.wmf"/><Relationship Id="rId362" Type="http://schemas.openxmlformats.org/officeDocument/2006/relationships/oleObject" Target="embeddings/oleObject187.bin"/><Relationship Id="rId418" Type="http://schemas.openxmlformats.org/officeDocument/2006/relationships/oleObject" Target="embeddings/oleObject216.bin"/><Relationship Id="rId625" Type="http://schemas.openxmlformats.org/officeDocument/2006/relationships/oleObject" Target="embeddings/oleObject321.bin"/><Relationship Id="rId832" Type="http://schemas.openxmlformats.org/officeDocument/2006/relationships/image" Target="media/image376.wmf"/><Relationship Id="rId222" Type="http://schemas.openxmlformats.org/officeDocument/2006/relationships/oleObject" Target="embeddings/oleObject111.bin"/><Relationship Id="rId264" Type="http://schemas.openxmlformats.org/officeDocument/2006/relationships/oleObject" Target="embeddings/oleObject132.bin"/><Relationship Id="rId471" Type="http://schemas.openxmlformats.org/officeDocument/2006/relationships/oleObject" Target="embeddings/oleObject243.bin"/><Relationship Id="rId667" Type="http://schemas.openxmlformats.org/officeDocument/2006/relationships/image" Target="media/image317.wmf"/><Relationship Id="rId874" Type="http://schemas.openxmlformats.org/officeDocument/2006/relationships/oleObject" Target="embeddings/oleObject474.bin"/><Relationship Id="rId17" Type="http://schemas.openxmlformats.org/officeDocument/2006/relationships/oleObject" Target="embeddings/oleObject5.bin"/><Relationship Id="rId59" Type="http://schemas.openxmlformats.org/officeDocument/2006/relationships/image" Target="media/image27.wmf"/><Relationship Id="rId124" Type="http://schemas.openxmlformats.org/officeDocument/2006/relationships/image" Target="media/image56.wmf"/><Relationship Id="rId527" Type="http://schemas.openxmlformats.org/officeDocument/2006/relationships/image" Target="media/image248.wmf"/><Relationship Id="rId569" Type="http://schemas.openxmlformats.org/officeDocument/2006/relationships/image" Target="media/image269.wmf"/><Relationship Id="rId734" Type="http://schemas.openxmlformats.org/officeDocument/2006/relationships/oleObject" Target="embeddings/oleObject384.bin"/><Relationship Id="rId776" Type="http://schemas.openxmlformats.org/officeDocument/2006/relationships/oleObject" Target="embeddings/oleObject411.bin"/><Relationship Id="rId941" Type="http://schemas.openxmlformats.org/officeDocument/2006/relationships/oleObject" Target="embeddings/oleObject509.bin"/><Relationship Id="rId983" Type="http://schemas.openxmlformats.org/officeDocument/2006/relationships/oleObject" Target="embeddings/oleObject530.bin"/><Relationship Id="rId70" Type="http://schemas.openxmlformats.org/officeDocument/2006/relationships/oleObject" Target="embeddings/oleObject31.bin"/><Relationship Id="rId166" Type="http://schemas.openxmlformats.org/officeDocument/2006/relationships/image" Target="media/image77.wmf"/><Relationship Id="rId331" Type="http://schemas.openxmlformats.org/officeDocument/2006/relationships/image" Target="media/image159.wmf"/><Relationship Id="rId373" Type="http://schemas.openxmlformats.org/officeDocument/2006/relationships/image" Target="media/image174.wmf"/><Relationship Id="rId429" Type="http://schemas.openxmlformats.org/officeDocument/2006/relationships/image" Target="media/image201.wmf"/><Relationship Id="rId580" Type="http://schemas.openxmlformats.org/officeDocument/2006/relationships/image" Target="media/image275.wmf"/><Relationship Id="rId636" Type="http://schemas.openxmlformats.org/officeDocument/2006/relationships/oleObject" Target="embeddings/oleObject327.bin"/><Relationship Id="rId801" Type="http://schemas.openxmlformats.org/officeDocument/2006/relationships/oleObject" Target="embeddings/oleObject428.bin"/><Relationship Id="rId1" Type="http://schemas.openxmlformats.org/officeDocument/2006/relationships/customXml" Target="../customXml/item1.xml"/><Relationship Id="rId233" Type="http://schemas.openxmlformats.org/officeDocument/2006/relationships/image" Target="media/image110.wmf"/><Relationship Id="rId440" Type="http://schemas.openxmlformats.org/officeDocument/2006/relationships/oleObject" Target="embeddings/oleObject227.bin"/><Relationship Id="rId678" Type="http://schemas.openxmlformats.org/officeDocument/2006/relationships/image" Target="media/image322.wmf"/><Relationship Id="rId843" Type="http://schemas.openxmlformats.org/officeDocument/2006/relationships/oleObject" Target="embeddings/oleObject458.bin"/><Relationship Id="rId885" Type="http://schemas.openxmlformats.org/officeDocument/2006/relationships/oleObject" Target="embeddings/oleObject480.bin"/><Relationship Id="rId28" Type="http://schemas.openxmlformats.org/officeDocument/2006/relationships/oleObject" Target="embeddings/oleObject10.bin"/><Relationship Id="rId275" Type="http://schemas.openxmlformats.org/officeDocument/2006/relationships/image" Target="media/image131.wmf"/><Relationship Id="rId300" Type="http://schemas.openxmlformats.org/officeDocument/2006/relationships/oleObject" Target="embeddings/oleObject150.bin"/><Relationship Id="rId482" Type="http://schemas.openxmlformats.org/officeDocument/2006/relationships/image" Target="media/image227.wmf"/><Relationship Id="rId538" Type="http://schemas.openxmlformats.org/officeDocument/2006/relationships/oleObject" Target="embeddings/oleObject278.bin"/><Relationship Id="rId703" Type="http://schemas.openxmlformats.org/officeDocument/2006/relationships/oleObject" Target="embeddings/oleObject363.bin"/><Relationship Id="rId745" Type="http://schemas.openxmlformats.org/officeDocument/2006/relationships/image" Target="media/image346.wmf"/><Relationship Id="rId910" Type="http://schemas.openxmlformats.org/officeDocument/2006/relationships/oleObject" Target="embeddings/oleObject493.bin"/><Relationship Id="rId952" Type="http://schemas.openxmlformats.org/officeDocument/2006/relationships/image" Target="media/image431.wmf"/><Relationship Id="rId81" Type="http://schemas.openxmlformats.org/officeDocument/2006/relationships/image" Target="media/image38.wmf"/><Relationship Id="rId135" Type="http://schemas.openxmlformats.org/officeDocument/2006/relationships/oleObject" Target="embeddings/oleObject67.bin"/><Relationship Id="rId177" Type="http://schemas.openxmlformats.org/officeDocument/2006/relationships/image" Target="media/image83.wmf"/><Relationship Id="rId342" Type="http://schemas.openxmlformats.org/officeDocument/2006/relationships/oleObject" Target="embeddings/oleObject175.bin"/><Relationship Id="rId384" Type="http://schemas.openxmlformats.org/officeDocument/2006/relationships/oleObject" Target="embeddings/oleObject198.bin"/><Relationship Id="rId591" Type="http://schemas.openxmlformats.org/officeDocument/2006/relationships/oleObject" Target="embeddings/oleObject304.bin"/><Relationship Id="rId605" Type="http://schemas.openxmlformats.org/officeDocument/2006/relationships/oleObject" Target="embeddings/oleObject311.bin"/><Relationship Id="rId787" Type="http://schemas.openxmlformats.org/officeDocument/2006/relationships/oleObject" Target="embeddings/oleObject418.bin"/><Relationship Id="rId812" Type="http://schemas.openxmlformats.org/officeDocument/2006/relationships/image" Target="media/image370.wmf"/><Relationship Id="rId994" Type="http://schemas.openxmlformats.org/officeDocument/2006/relationships/fontTable" Target="fontTable.xml"/><Relationship Id="rId202" Type="http://schemas.openxmlformats.org/officeDocument/2006/relationships/oleObject" Target="embeddings/oleObject101.bin"/><Relationship Id="rId244" Type="http://schemas.openxmlformats.org/officeDocument/2006/relationships/oleObject" Target="embeddings/oleObject122.bin"/><Relationship Id="rId647" Type="http://schemas.openxmlformats.org/officeDocument/2006/relationships/image" Target="media/image308.wmf"/><Relationship Id="rId689" Type="http://schemas.openxmlformats.org/officeDocument/2006/relationships/image" Target="media/image328.wmf"/><Relationship Id="rId854" Type="http://schemas.openxmlformats.org/officeDocument/2006/relationships/oleObject" Target="embeddings/oleObject464.bin"/><Relationship Id="rId896" Type="http://schemas.openxmlformats.org/officeDocument/2006/relationships/oleObject" Target="embeddings/oleObject486.bin"/><Relationship Id="rId39" Type="http://schemas.openxmlformats.org/officeDocument/2006/relationships/image" Target="media/image17.wmf"/><Relationship Id="rId286" Type="http://schemas.openxmlformats.org/officeDocument/2006/relationships/oleObject" Target="embeddings/oleObject143.bin"/><Relationship Id="rId451" Type="http://schemas.openxmlformats.org/officeDocument/2006/relationships/image" Target="media/image212.wmf"/><Relationship Id="rId493" Type="http://schemas.openxmlformats.org/officeDocument/2006/relationships/oleObject" Target="embeddings/oleObject254.bin"/><Relationship Id="rId507" Type="http://schemas.openxmlformats.org/officeDocument/2006/relationships/image" Target="media/image239.wmf"/><Relationship Id="rId549" Type="http://schemas.openxmlformats.org/officeDocument/2006/relationships/image" Target="media/image259.wmf"/><Relationship Id="rId714" Type="http://schemas.openxmlformats.org/officeDocument/2006/relationships/oleObject" Target="embeddings/oleObject370.bin"/><Relationship Id="rId756" Type="http://schemas.openxmlformats.org/officeDocument/2006/relationships/image" Target="media/image350.wmf"/><Relationship Id="rId921" Type="http://schemas.openxmlformats.org/officeDocument/2006/relationships/image" Target="media/image416.wmf"/><Relationship Id="rId50" Type="http://schemas.openxmlformats.org/officeDocument/2006/relationships/oleObject" Target="embeddings/oleObject21.bin"/><Relationship Id="rId104" Type="http://schemas.openxmlformats.org/officeDocument/2006/relationships/oleObject" Target="embeddings/oleObject49.bin"/><Relationship Id="rId146" Type="http://schemas.openxmlformats.org/officeDocument/2006/relationships/image" Target="media/image67.wmf"/><Relationship Id="rId188" Type="http://schemas.openxmlformats.org/officeDocument/2006/relationships/image" Target="media/image88.wmf"/><Relationship Id="rId311" Type="http://schemas.openxmlformats.org/officeDocument/2006/relationships/image" Target="media/image149.wmf"/><Relationship Id="rId353" Type="http://schemas.openxmlformats.org/officeDocument/2006/relationships/image" Target="media/image164.wmf"/><Relationship Id="rId395" Type="http://schemas.openxmlformats.org/officeDocument/2006/relationships/image" Target="media/image185.wmf"/><Relationship Id="rId409" Type="http://schemas.openxmlformats.org/officeDocument/2006/relationships/image" Target="media/image191.wmf"/><Relationship Id="rId560" Type="http://schemas.openxmlformats.org/officeDocument/2006/relationships/oleObject" Target="embeddings/oleObject289.bin"/><Relationship Id="rId798" Type="http://schemas.openxmlformats.org/officeDocument/2006/relationships/image" Target="media/image365.wmf"/><Relationship Id="rId963" Type="http://schemas.openxmlformats.org/officeDocument/2006/relationships/oleObject" Target="embeddings/oleObject520.bin"/><Relationship Id="rId92" Type="http://schemas.openxmlformats.org/officeDocument/2006/relationships/oleObject" Target="embeddings/oleObject42.bin"/><Relationship Id="rId213" Type="http://schemas.openxmlformats.org/officeDocument/2006/relationships/image" Target="media/image100.wmf"/><Relationship Id="rId420" Type="http://schemas.openxmlformats.org/officeDocument/2006/relationships/oleObject" Target="embeddings/oleObject217.bin"/><Relationship Id="rId616" Type="http://schemas.openxmlformats.org/officeDocument/2006/relationships/image" Target="media/image293.wmf"/><Relationship Id="rId658" Type="http://schemas.openxmlformats.org/officeDocument/2006/relationships/image" Target="media/image313.wmf"/><Relationship Id="rId823" Type="http://schemas.openxmlformats.org/officeDocument/2006/relationships/oleObject" Target="embeddings/oleObject443.bin"/><Relationship Id="rId865" Type="http://schemas.openxmlformats.org/officeDocument/2006/relationships/image" Target="media/image389.wmf"/><Relationship Id="rId255" Type="http://schemas.openxmlformats.org/officeDocument/2006/relationships/image" Target="media/image121.wmf"/><Relationship Id="rId297" Type="http://schemas.openxmlformats.org/officeDocument/2006/relationships/image" Target="media/image142.wmf"/><Relationship Id="rId462" Type="http://schemas.openxmlformats.org/officeDocument/2006/relationships/image" Target="media/image217.wmf"/><Relationship Id="rId518" Type="http://schemas.openxmlformats.org/officeDocument/2006/relationships/image" Target="media/image244.wmf"/><Relationship Id="rId725" Type="http://schemas.openxmlformats.org/officeDocument/2006/relationships/oleObject" Target="embeddings/oleObject377.bin"/><Relationship Id="rId932" Type="http://schemas.openxmlformats.org/officeDocument/2006/relationships/oleObject" Target="embeddings/oleObject504.bin"/><Relationship Id="rId115" Type="http://schemas.openxmlformats.org/officeDocument/2006/relationships/oleObject" Target="embeddings/oleObject55.bin"/><Relationship Id="rId157" Type="http://schemas.openxmlformats.org/officeDocument/2006/relationships/oleObject" Target="embeddings/oleObject78.bin"/><Relationship Id="rId322" Type="http://schemas.openxmlformats.org/officeDocument/2006/relationships/oleObject" Target="embeddings/oleObject161.bin"/><Relationship Id="rId364" Type="http://schemas.openxmlformats.org/officeDocument/2006/relationships/oleObject" Target="embeddings/oleObject188.bin"/><Relationship Id="rId767" Type="http://schemas.openxmlformats.org/officeDocument/2006/relationships/image" Target="media/image355.wmf"/><Relationship Id="rId974" Type="http://schemas.openxmlformats.org/officeDocument/2006/relationships/image" Target="media/image442.wmf"/><Relationship Id="rId61" Type="http://schemas.openxmlformats.org/officeDocument/2006/relationships/image" Target="media/image28.wmf"/><Relationship Id="rId199" Type="http://schemas.openxmlformats.org/officeDocument/2006/relationships/image" Target="media/image93.wmf"/><Relationship Id="rId571" Type="http://schemas.openxmlformats.org/officeDocument/2006/relationships/image" Target="media/image270.gif"/><Relationship Id="rId627" Type="http://schemas.openxmlformats.org/officeDocument/2006/relationships/oleObject" Target="embeddings/oleObject322.bin"/><Relationship Id="rId669" Type="http://schemas.openxmlformats.org/officeDocument/2006/relationships/image" Target="media/image318.wmf"/><Relationship Id="rId834" Type="http://schemas.openxmlformats.org/officeDocument/2006/relationships/image" Target="media/image377.wmf"/><Relationship Id="rId876" Type="http://schemas.openxmlformats.org/officeDocument/2006/relationships/oleObject" Target="embeddings/oleObject475.bin"/><Relationship Id="rId19" Type="http://schemas.openxmlformats.org/officeDocument/2006/relationships/oleObject" Target="embeddings/oleObject6.bin"/><Relationship Id="rId224" Type="http://schemas.openxmlformats.org/officeDocument/2006/relationships/oleObject" Target="embeddings/oleObject112.bin"/><Relationship Id="rId266" Type="http://schemas.openxmlformats.org/officeDocument/2006/relationships/oleObject" Target="embeddings/oleObject133.bin"/><Relationship Id="rId431" Type="http://schemas.openxmlformats.org/officeDocument/2006/relationships/image" Target="media/image202.wmf"/><Relationship Id="rId473" Type="http://schemas.openxmlformats.org/officeDocument/2006/relationships/oleObject" Target="embeddings/oleObject244.bin"/><Relationship Id="rId529" Type="http://schemas.openxmlformats.org/officeDocument/2006/relationships/image" Target="media/image249.wmf"/><Relationship Id="rId680" Type="http://schemas.openxmlformats.org/officeDocument/2006/relationships/image" Target="media/image323.wmf"/><Relationship Id="rId736" Type="http://schemas.openxmlformats.org/officeDocument/2006/relationships/oleObject" Target="embeddings/oleObject386.bin"/><Relationship Id="rId901" Type="http://schemas.openxmlformats.org/officeDocument/2006/relationships/image" Target="media/image406.wmf"/><Relationship Id="rId30" Type="http://schemas.openxmlformats.org/officeDocument/2006/relationships/oleObject" Target="embeddings/oleObject11.bin"/><Relationship Id="rId126" Type="http://schemas.openxmlformats.org/officeDocument/2006/relationships/image" Target="media/image57.wmf"/><Relationship Id="rId168" Type="http://schemas.openxmlformats.org/officeDocument/2006/relationships/image" Target="media/image78.wmf"/><Relationship Id="rId333" Type="http://schemas.openxmlformats.org/officeDocument/2006/relationships/image" Target="media/image160.wmf"/><Relationship Id="rId540" Type="http://schemas.openxmlformats.org/officeDocument/2006/relationships/oleObject" Target="embeddings/oleObject279.bin"/><Relationship Id="rId778" Type="http://schemas.openxmlformats.org/officeDocument/2006/relationships/image" Target="media/image359.wmf"/><Relationship Id="rId943" Type="http://schemas.openxmlformats.org/officeDocument/2006/relationships/oleObject" Target="embeddings/oleObject510.bin"/><Relationship Id="rId985" Type="http://schemas.openxmlformats.org/officeDocument/2006/relationships/oleObject" Target="embeddings/oleObject531.bin"/><Relationship Id="rId72" Type="http://schemas.openxmlformats.org/officeDocument/2006/relationships/oleObject" Target="embeddings/oleObject32.bin"/><Relationship Id="rId375" Type="http://schemas.openxmlformats.org/officeDocument/2006/relationships/image" Target="media/image175.wmf"/><Relationship Id="rId582" Type="http://schemas.openxmlformats.org/officeDocument/2006/relationships/image" Target="media/image276.wmf"/><Relationship Id="rId638" Type="http://schemas.openxmlformats.org/officeDocument/2006/relationships/oleObject" Target="embeddings/oleObject328.bin"/><Relationship Id="rId803" Type="http://schemas.openxmlformats.org/officeDocument/2006/relationships/image" Target="media/image367.wmf"/><Relationship Id="rId845" Type="http://schemas.openxmlformats.org/officeDocument/2006/relationships/oleObject" Target="embeddings/oleObject459.bin"/><Relationship Id="rId3" Type="http://schemas.openxmlformats.org/officeDocument/2006/relationships/styles" Target="styles.xml"/><Relationship Id="rId235" Type="http://schemas.openxmlformats.org/officeDocument/2006/relationships/image" Target="media/image111.wmf"/><Relationship Id="rId277" Type="http://schemas.openxmlformats.org/officeDocument/2006/relationships/image" Target="media/image132.wmf"/><Relationship Id="rId400" Type="http://schemas.openxmlformats.org/officeDocument/2006/relationships/image" Target="media/image187.wmf"/><Relationship Id="rId442" Type="http://schemas.openxmlformats.org/officeDocument/2006/relationships/oleObject" Target="embeddings/oleObject228.bin"/><Relationship Id="rId484" Type="http://schemas.openxmlformats.org/officeDocument/2006/relationships/image" Target="media/image228.wmf"/><Relationship Id="rId705" Type="http://schemas.openxmlformats.org/officeDocument/2006/relationships/oleObject" Target="embeddings/oleObject364.bin"/><Relationship Id="rId887" Type="http://schemas.openxmlformats.org/officeDocument/2006/relationships/oleObject" Target="embeddings/oleObject481.bin"/><Relationship Id="rId137" Type="http://schemas.openxmlformats.org/officeDocument/2006/relationships/oleObject" Target="embeddings/oleObject68.bin"/><Relationship Id="rId302" Type="http://schemas.openxmlformats.org/officeDocument/2006/relationships/oleObject" Target="embeddings/oleObject151.bin"/><Relationship Id="rId344" Type="http://schemas.openxmlformats.org/officeDocument/2006/relationships/oleObject" Target="embeddings/oleObject177.bin"/><Relationship Id="rId691" Type="http://schemas.openxmlformats.org/officeDocument/2006/relationships/image" Target="media/image329.wmf"/><Relationship Id="rId747" Type="http://schemas.openxmlformats.org/officeDocument/2006/relationships/image" Target="media/image347.wmf"/><Relationship Id="rId789" Type="http://schemas.openxmlformats.org/officeDocument/2006/relationships/image" Target="media/image363.wmf"/><Relationship Id="rId912" Type="http://schemas.openxmlformats.org/officeDocument/2006/relationships/oleObject" Target="embeddings/oleObject494.bin"/><Relationship Id="rId954" Type="http://schemas.openxmlformats.org/officeDocument/2006/relationships/image" Target="media/image432.wmf"/><Relationship Id="rId41" Type="http://schemas.openxmlformats.org/officeDocument/2006/relationships/image" Target="media/image18.wmf"/><Relationship Id="rId83" Type="http://schemas.openxmlformats.org/officeDocument/2006/relationships/image" Target="media/image39.wmf"/><Relationship Id="rId179" Type="http://schemas.openxmlformats.org/officeDocument/2006/relationships/image" Target="media/image84.wmf"/><Relationship Id="rId386" Type="http://schemas.openxmlformats.org/officeDocument/2006/relationships/oleObject" Target="embeddings/oleObject199.bin"/><Relationship Id="rId551" Type="http://schemas.openxmlformats.org/officeDocument/2006/relationships/image" Target="media/image260.wmf"/><Relationship Id="rId593" Type="http://schemas.openxmlformats.org/officeDocument/2006/relationships/oleObject" Target="embeddings/oleObject305.bin"/><Relationship Id="rId607" Type="http://schemas.openxmlformats.org/officeDocument/2006/relationships/oleObject" Target="embeddings/oleObject312.bin"/><Relationship Id="rId649" Type="http://schemas.openxmlformats.org/officeDocument/2006/relationships/oleObject" Target="embeddings/oleObject334.bin"/><Relationship Id="rId814" Type="http://schemas.openxmlformats.org/officeDocument/2006/relationships/image" Target="media/image371.wmf"/><Relationship Id="rId856" Type="http://schemas.openxmlformats.org/officeDocument/2006/relationships/oleObject" Target="embeddings/oleObject465.bin"/><Relationship Id="rId190" Type="http://schemas.openxmlformats.org/officeDocument/2006/relationships/oleObject" Target="embeddings/oleObject95.bin"/><Relationship Id="rId204" Type="http://schemas.openxmlformats.org/officeDocument/2006/relationships/oleObject" Target="embeddings/oleObject102.bin"/><Relationship Id="rId246" Type="http://schemas.openxmlformats.org/officeDocument/2006/relationships/oleObject" Target="embeddings/oleObject123.bin"/><Relationship Id="rId288" Type="http://schemas.openxmlformats.org/officeDocument/2006/relationships/oleObject" Target="embeddings/oleObject144.bin"/><Relationship Id="rId411" Type="http://schemas.openxmlformats.org/officeDocument/2006/relationships/image" Target="media/image192.wmf"/><Relationship Id="rId453" Type="http://schemas.openxmlformats.org/officeDocument/2006/relationships/image" Target="media/image213.wmf"/><Relationship Id="rId509" Type="http://schemas.openxmlformats.org/officeDocument/2006/relationships/image" Target="media/image240.wmf"/><Relationship Id="rId660" Type="http://schemas.openxmlformats.org/officeDocument/2006/relationships/image" Target="media/image314.wmf"/><Relationship Id="rId898" Type="http://schemas.openxmlformats.org/officeDocument/2006/relationships/oleObject" Target="embeddings/oleObject487.bin"/><Relationship Id="rId106" Type="http://schemas.openxmlformats.org/officeDocument/2006/relationships/oleObject" Target="embeddings/oleObject50.bin"/><Relationship Id="rId313" Type="http://schemas.openxmlformats.org/officeDocument/2006/relationships/image" Target="media/image150.wmf"/><Relationship Id="rId495" Type="http://schemas.openxmlformats.org/officeDocument/2006/relationships/oleObject" Target="embeddings/oleObject255.bin"/><Relationship Id="rId716" Type="http://schemas.openxmlformats.org/officeDocument/2006/relationships/oleObject" Target="embeddings/oleObject372.bin"/><Relationship Id="rId758" Type="http://schemas.openxmlformats.org/officeDocument/2006/relationships/image" Target="media/image351.wmf"/><Relationship Id="rId923" Type="http://schemas.openxmlformats.org/officeDocument/2006/relationships/image" Target="media/image417.wmf"/><Relationship Id="rId965" Type="http://schemas.openxmlformats.org/officeDocument/2006/relationships/oleObject" Target="embeddings/oleObject521.bin"/><Relationship Id="rId10" Type="http://schemas.openxmlformats.org/officeDocument/2006/relationships/image" Target="media/image2.wmf"/><Relationship Id="rId52" Type="http://schemas.openxmlformats.org/officeDocument/2006/relationships/oleObject" Target="embeddings/oleObject22.bin"/><Relationship Id="rId94" Type="http://schemas.openxmlformats.org/officeDocument/2006/relationships/oleObject" Target="embeddings/oleObject43.bin"/><Relationship Id="rId148" Type="http://schemas.openxmlformats.org/officeDocument/2006/relationships/image" Target="media/image68.wmf"/><Relationship Id="rId355" Type="http://schemas.openxmlformats.org/officeDocument/2006/relationships/image" Target="media/image165.wmf"/><Relationship Id="rId397" Type="http://schemas.openxmlformats.org/officeDocument/2006/relationships/oleObject" Target="embeddings/oleObject205.bin"/><Relationship Id="rId520" Type="http://schemas.openxmlformats.org/officeDocument/2006/relationships/image" Target="media/image245.wmf"/><Relationship Id="rId562" Type="http://schemas.openxmlformats.org/officeDocument/2006/relationships/oleObject" Target="embeddings/oleObject290.bin"/><Relationship Id="rId618" Type="http://schemas.openxmlformats.org/officeDocument/2006/relationships/image" Target="media/image294.wmf"/><Relationship Id="rId825" Type="http://schemas.openxmlformats.org/officeDocument/2006/relationships/image" Target="media/image374.wmf"/><Relationship Id="rId215" Type="http://schemas.openxmlformats.org/officeDocument/2006/relationships/image" Target="media/image101.wmf"/><Relationship Id="rId257" Type="http://schemas.openxmlformats.org/officeDocument/2006/relationships/image" Target="media/image122.wmf"/><Relationship Id="rId422" Type="http://schemas.openxmlformats.org/officeDocument/2006/relationships/oleObject" Target="embeddings/oleObject218.bin"/><Relationship Id="rId464" Type="http://schemas.openxmlformats.org/officeDocument/2006/relationships/image" Target="media/image218.wmf"/><Relationship Id="rId867" Type="http://schemas.openxmlformats.org/officeDocument/2006/relationships/image" Target="media/image390.wmf"/><Relationship Id="rId299" Type="http://schemas.openxmlformats.org/officeDocument/2006/relationships/image" Target="media/image143.wmf"/><Relationship Id="rId727" Type="http://schemas.openxmlformats.org/officeDocument/2006/relationships/oleObject" Target="embeddings/oleObject379.bin"/><Relationship Id="rId934" Type="http://schemas.openxmlformats.org/officeDocument/2006/relationships/oleObject" Target="embeddings/oleObject505.bin"/><Relationship Id="rId63" Type="http://schemas.openxmlformats.org/officeDocument/2006/relationships/image" Target="media/image29.wmf"/><Relationship Id="rId159" Type="http://schemas.openxmlformats.org/officeDocument/2006/relationships/oleObject" Target="embeddings/oleObject79.bin"/><Relationship Id="rId366" Type="http://schemas.openxmlformats.org/officeDocument/2006/relationships/oleObject" Target="embeddings/oleObject189.bin"/><Relationship Id="rId573" Type="http://schemas.openxmlformats.org/officeDocument/2006/relationships/oleObject" Target="embeddings/oleObject295.bin"/><Relationship Id="rId780" Type="http://schemas.openxmlformats.org/officeDocument/2006/relationships/oleObject" Target="embeddings/oleObject414.bin"/><Relationship Id="rId226" Type="http://schemas.openxmlformats.org/officeDocument/2006/relationships/oleObject" Target="embeddings/oleObject113.bin"/><Relationship Id="rId433" Type="http://schemas.openxmlformats.org/officeDocument/2006/relationships/image" Target="media/image203.wmf"/><Relationship Id="rId878" Type="http://schemas.openxmlformats.org/officeDocument/2006/relationships/oleObject" Target="embeddings/oleObject476.bin"/><Relationship Id="rId640" Type="http://schemas.openxmlformats.org/officeDocument/2006/relationships/oleObject" Target="embeddings/oleObject329.bin"/><Relationship Id="rId738" Type="http://schemas.openxmlformats.org/officeDocument/2006/relationships/oleObject" Target="embeddings/oleObject388.bin"/><Relationship Id="rId945" Type="http://schemas.openxmlformats.org/officeDocument/2006/relationships/image" Target="media/image428.wmf"/><Relationship Id="rId74" Type="http://schemas.openxmlformats.org/officeDocument/2006/relationships/oleObject" Target="embeddings/oleObject33.bin"/><Relationship Id="rId377" Type="http://schemas.openxmlformats.org/officeDocument/2006/relationships/image" Target="media/image176.wmf"/><Relationship Id="rId500" Type="http://schemas.openxmlformats.org/officeDocument/2006/relationships/image" Target="media/image236.wmf"/><Relationship Id="rId584" Type="http://schemas.openxmlformats.org/officeDocument/2006/relationships/image" Target="media/image277.wmf"/><Relationship Id="rId805" Type="http://schemas.openxmlformats.org/officeDocument/2006/relationships/image" Target="media/image368.wmf"/><Relationship Id="rId5" Type="http://schemas.openxmlformats.org/officeDocument/2006/relationships/webSettings" Target="webSettings.xml"/><Relationship Id="rId237" Type="http://schemas.openxmlformats.org/officeDocument/2006/relationships/image" Target="media/image112.wmf"/><Relationship Id="rId791" Type="http://schemas.openxmlformats.org/officeDocument/2006/relationships/oleObject" Target="embeddings/oleObject421.bin"/><Relationship Id="rId889" Type="http://schemas.openxmlformats.org/officeDocument/2006/relationships/image" Target="media/image400.wmf"/><Relationship Id="rId444" Type="http://schemas.openxmlformats.org/officeDocument/2006/relationships/oleObject" Target="embeddings/oleObject229.bin"/><Relationship Id="rId651" Type="http://schemas.openxmlformats.org/officeDocument/2006/relationships/oleObject" Target="embeddings/oleObject335.bin"/><Relationship Id="rId749" Type="http://schemas.openxmlformats.org/officeDocument/2006/relationships/image" Target="media/image348.wmf"/><Relationship Id="rId290" Type="http://schemas.openxmlformats.org/officeDocument/2006/relationships/oleObject" Target="embeddings/oleObject145.bin"/><Relationship Id="rId304" Type="http://schemas.openxmlformats.org/officeDocument/2006/relationships/oleObject" Target="embeddings/oleObject152.bin"/><Relationship Id="rId388" Type="http://schemas.openxmlformats.org/officeDocument/2006/relationships/oleObject" Target="embeddings/oleObject200.bin"/><Relationship Id="rId511" Type="http://schemas.openxmlformats.org/officeDocument/2006/relationships/image" Target="media/image241.wmf"/><Relationship Id="rId609" Type="http://schemas.openxmlformats.org/officeDocument/2006/relationships/oleObject" Target="embeddings/oleObject313.bin"/><Relationship Id="rId956" Type="http://schemas.openxmlformats.org/officeDocument/2006/relationships/image" Target="media/image433.wmf"/><Relationship Id="rId85" Type="http://schemas.openxmlformats.org/officeDocument/2006/relationships/image" Target="media/image40.wmf"/><Relationship Id="rId150" Type="http://schemas.openxmlformats.org/officeDocument/2006/relationships/image" Target="media/image69.wmf"/><Relationship Id="rId595" Type="http://schemas.openxmlformats.org/officeDocument/2006/relationships/oleObject" Target="embeddings/oleObject306.bin"/><Relationship Id="rId816" Type="http://schemas.openxmlformats.org/officeDocument/2006/relationships/oleObject" Target="embeddings/oleObject438.bin"/><Relationship Id="rId248" Type="http://schemas.openxmlformats.org/officeDocument/2006/relationships/oleObject" Target="embeddings/oleObject124.bin"/><Relationship Id="rId455" Type="http://schemas.openxmlformats.org/officeDocument/2006/relationships/image" Target="media/image214.wmf"/><Relationship Id="rId662" Type="http://schemas.openxmlformats.org/officeDocument/2006/relationships/oleObject" Target="embeddings/oleObject341.bin"/><Relationship Id="rId12" Type="http://schemas.openxmlformats.org/officeDocument/2006/relationships/image" Target="media/image3.wmf"/><Relationship Id="rId108" Type="http://schemas.openxmlformats.org/officeDocument/2006/relationships/oleObject" Target="embeddings/oleObject51.bin"/><Relationship Id="rId315" Type="http://schemas.openxmlformats.org/officeDocument/2006/relationships/image" Target="media/image151.wmf"/><Relationship Id="rId522" Type="http://schemas.openxmlformats.org/officeDocument/2006/relationships/oleObject" Target="embeddings/oleObject270.bin"/><Relationship Id="rId967" Type="http://schemas.openxmlformats.org/officeDocument/2006/relationships/oleObject" Target="embeddings/oleObject522.bin"/><Relationship Id="rId96" Type="http://schemas.openxmlformats.org/officeDocument/2006/relationships/oleObject" Target="embeddings/oleObject44.bin"/><Relationship Id="rId161" Type="http://schemas.openxmlformats.org/officeDocument/2006/relationships/oleObject" Target="embeddings/oleObject80.bin"/><Relationship Id="rId399" Type="http://schemas.openxmlformats.org/officeDocument/2006/relationships/oleObject" Target="embeddings/oleObject206.bin"/><Relationship Id="rId827" Type="http://schemas.openxmlformats.org/officeDocument/2006/relationships/image" Target="media/image375.wmf"/><Relationship Id="rId259" Type="http://schemas.openxmlformats.org/officeDocument/2006/relationships/image" Target="media/image123.wmf"/><Relationship Id="rId466" Type="http://schemas.openxmlformats.org/officeDocument/2006/relationships/image" Target="media/image219.wmf"/><Relationship Id="rId673" Type="http://schemas.openxmlformats.org/officeDocument/2006/relationships/image" Target="media/image320.wmf"/><Relationship Id="rId880" Type="http://schemas.openxmlformats.org/officeDocument/2006/relationships/oleObject" Target="embeddings/oleObject477.bin"/><Relationship Id="rId23" Type="http://schemas.openxmlformats.org/officeDocument/2006/relationships/image" Target="media/image9.wmf"/><Relationship Id="rId119" Type="http://schemas.openxmlformats.org/officeDocument/2006/relationships/oleObject" Target="embeddings/oleObject59.bin"/><Relationship Id="rId326" Type="http://schemas.openxmlformats.org/officeDocument/2006/relationships/oleObject" Target="embeddings/oleObject163.bin"/><Relationship Id="rId533" Type="http://schemas.openxmlformats.org/officeDocument/2006/relationships/image" Target="media/image251.wmf"/><Relationship Id="rId978" Type="http://schemas.openxmlformats.org/officeDocument/2006/relationships/image" Target="media/image444.wmf"/><Relationship Id="rId740" Type="http://schemas.openxmlformats.org/officeDocument/2006/relationships/oleObject" Target="embeddings/oleObject390.bin"/><Relationship Id="rId838" Type="http://schemas.openxmlformats.org/officeDocument/2006/relationships/image" Target="media/image378.wmf"/><Relationship Id="rId172" Type="http://schemas.openxmlformats.org/officeDocument/2006/relationships/image" Target="media/image80.wmf"/><Relationship Id="rId477" Type="http://schemas.openxmlformats.org/officeDocument/2006/relationships/oleObject" Target="embeddings/oleObject246.bin"/><Relationship Id="rId600" Type="http://schemas.openxmlformats.org/officeDocument/2006/relationships/image" Target="media/image285.wmf"/><Relationship Id="rId684" Type="http://schemas.openxmlformats.org/officeDocument/2006/relationships/image" Target="media/image325.wmf"/><Relationship Id="rId337" Type="http://schemas.openxmlformats.org/officeDocument/2006/relationships/oleObject" Target="embeddings/oleObject170.bin"/><Relationship Id="rId891" Type="http://schemas.openxmlformats.org/officeDocument/2006/relationships/image" Target="media/image401.wmf"/><Relationship Id="rId905" Type="http://schemas.openxmlformats.org/officeDocument/2006/relationships/image" Target="media/image408.wmf"/><Relationship Id="rId989" Type="http://schemas.openxmlformats.org/officeDocument/2006/relationships/oleObject" Target="embeddings/oleObject533.bin"/><Relationship Id="rId34" Type="http://schemas.openxmlformats.org/officeDocument/2006/relationships/oleObject" Target="embeddings/oleObject13.bin"/><Relationship Id="rId544" Type="http://schemas.openxmlformats.org/officeDocument/2006/relationships/oleObject" Target="embeddings/oleObject281.bin"/><Relationship Id="rId751" Type="http://schemas.openxmlformats.org/officeDocument/2006/relationships/image" Target="media/image349.wmf"/><Relationship Id="rId849" Type="http://schemas.openxmlformats.org/officeDocument/2006/relationships/image" Target="media/image381.wmf"/><Relationship Id="rId183" Type="http://schemas.openxmlformats.org/officeDocument/2006/relationships/oleObject" Target="embeddings/oleObject91.bin"/><Relationship Id="rId390" Type="http://schemas.openxmlformats.org/officeDocument/2006/relationships/oleObject" Target="embeddings/oleObject201.bin"/><Relationship Id="rId404" Type="http://schemas.openxmlformats.org/officeDocument/2006/relationships/image" Target="media/image189.wmf"/><Relationship Id="rId611" Type="http://schemas.openxmlformats.org/officeDocument/2006/relationships/oleObject" Target="embeddings/oleObject314.bin"/><Relationship Id="rId250" Type="http://schemas.openxmlformats.org/officeDocument/2006/relationships/oleObject" Target="embeddings/oleObject125.bin"/><Relationship Id="rId488" Type="http://schemas.openxmlformats.org/officeDocument/2006/relationships/image" Target="media/image230.wmf"/><Relationship Id="rId695" Type="http://schemas.openxmlformats.org/officeDocument/2006/relationships/oleObject" Target="embeddings/oleObject358.bin"/><Relationship Id="rId709" Type="http://schemas.openxmlformats.org/officeDocument/2006/relationships/image" Target="media/image336.wmf"/><Relationship Id="rId916" Type="http://schemas.openxmlformats.org/officeDocument/2006/relationships/oleObject" Target="embeddings/oleObject496.bin"/><Relationship Id="rId45" Type="http://schemas.openxmlformats.org/officeDocument/2006/relationships/image" Target="media/image20.wmf"/><Relationship Id="rId110" Type="http://schemas.openxmlformats.org/officeDocument/2006/relationships/oleObject" Target="embeddings/oleObject52.bin"/><Relationship Id="rId348" Type="http://schemas.openxmlformats.org/officeDocument/2006/relationships/oleObject" Target="embeddings/oleObject180.bin"/><Relationship Id="rId555" Type="http://schemas.openxmlformats.org/officeDocument/2006/relationships/image" Target="media/image262.wmf"/><Relationship Id="rId762" Type="http://schemas.openxmlformats.org/officeDocument/2006/relationships/oleObject" Target="embeddings/oleObject403.bin"/><Relationship Id="rId194" Type="http://schemas.openxmlformats.org/officeDocument/2006/relationships/oleObject" Target="embeddings/oleObject97.bin"/><Relationship Id="rId208" Type="http://schemas.openxmlformats.org/officeDocument/2006/relationships/oleObject" Target="embeddings/oleObject104.bin"/><Relationship Id="rId415" Type="http://schemas.openxmlformats.org/officeDocument/2006/relationships/image" Target="media/image194.wmf"/><Relationship Id="rId622" Type="http://schemas.openxmlformats.org/officeDocument/2006/relationships/image" Target="media/image296.wmf"/><Relationship Id="rId261" Type="http://schemas.openxmlformats.org/officeDocument/2006/relationships/image" Target="media/image124.wmf"/><Relationship Id="rId499" Type="http://schemas.openxmlformats.org/officeDocument/2006/relationships/oleObject" Target="embeddings/oleObject257.bin"/><Relationship Id="rId927" Type="http://schemas.openxmlformats.org/officeDocument/2006/relationships/image" Target="media/image419.wmf"/><Relationship Id="rId56" Type="http://schemas.openxmlformats.org/officeDocument/2006/relationships/oleObject" Target="embeddings/oleObject24.bin"/><Relationship Id="rId359" Type="http://schemas.openxmlformats.org/officeDocument/2006/relationships/image" Target="media/image167.wmf"/><Relationship Id="rId566" Type="http://schemas.openxmlformats.org/officeDocument/2006/relationships/oleObject" Target="embeddings/oleObject292.bin"/><Relationship Id="rId773" Type="http://schemas.openxmlformats.org/officeDocument/2006/relationships/oleObject" Target="embeddings/oleObject409.bin"/><Relationship Id="rId121" Type="http://schemas.openxmlformats.org/officeDocument/2006/relationships/oleObject" Target="embeddings/oleObject60.bin"/><Relationship Id="rId219" Type="http://schemas.openxmlformats.org/officeDocument/2006/relationships/image" Target="media/image103.wmf"/><Relationship Id="rId426" Type="http://schemas.openxmlformats.org/officeDocument/2006/relationships/oleObject" Target="embeddings/oleObject220.bin"/><Relationship Id="rId633" Type="http://schemas.openxmlformats.org/officeDocument/2006/relationships/oleObject" Target="embeddings/oleObject325.bin"/><Relationship Id="rId980" Type="http://schemas.openxmlformats.org/officeDocument/2006/relationships/image" Target="media/image445.wmf"/><Relationship Id="rId840" Type="http://schemas.openxmlformats.org/officeDocument/2006/relationships/oleObject" Target="embeddings/oleObject455.bin"/><Relationship Id="rId938" Type="http://schemas.openxmlformats.org/officeDocument/2006/relationships/image" Target="media/image424.wmf"/><Relationship Id="rId67" Type="http://schemas.openxmlformats.org/officeDocument/2006/relationships/image" Target="media/image31.wmf"/><Relationship Id="rId272" Type="http://schemas.openxmlformats.org/officeDocument/2006/relationships/oleObject" Target="embeddings/oleObject136.bin"/><Relationship Id="rId577" Type="http://schemas.openxmlformats.org/officeDocument/2006/relationships/oleObject" Target="embeddings/oleObject297.bin"/><Relationship Id="rId700" Type="http://schemas.openxmlformats.org/officeDocument/2006/relationships/oleObject" Target="embeddings/oleObject361.bin"/><Relationship Id="rId132" Type="http://schemas.openxmlformats.org/officeDocument/2006/relationships/image" Target="media/image60.wmf"/><Relationship Id="rId784" Type="http://schemas.openxmlformats.org/officeDocument/2006/relationships/oleObject" Target="embeddings/oleObject416.bin"/><Relationship Id="rId991" Type="http://schemas.openxmlformats.org/officeDocument/2006/relationships/oleObject" Target="embeddings/oleObject535.bin"/><Relationship Id="rId437" Type="http://schemas.openxmlformats.org/officeDocument/2006/relationships/image" Target="media/image205.wmf"/><Relationship Id="rId644" Type="http://schemas.openxmlformats.org/officeDocument/2006/relationships/oleObject" Target="embeddings/oleObject331.bin"/><Relationship Id="rId851" Type="http://schemas.openxmlformats.org/officeDocument/2006/relationships/image" Target="media/image382.wmf"/><Relationship Id="rId283" Type="http://schemas.openxmlformats.org/officeDocument/2006/relationships/image" Target="media/image135.wmf"/><Relationship Id="rId490" Type="http://schemas.openxmlformats.org/officeDocument/2006/relationships/image" Target="media/image231.wmf"/><Relationship Id="rId504" Type="http://schemas.openxmlformats.org/officeDocument/2006/relationships/image" Target="media/image238.wmf"/><Relationship Id="rId711" Type="http://schemas.openxmlformats.org/officeDocument/2006/relationships/image" Target="media/image337.wmf"/><Relationship Id="rId949" Type="http://schemas.openxmlformats.org/officeDocument/2006/relationships/image" Target="media/image430.wmf"/><Relationship Id="rId78" Type="http://schemas.openxmlformats.org/officeDocument/2006/relationships/oleObject" Target="embeddings/oleObject35.bin"/><Relationship Id="rId143" Type="http://schemas.openxmlformats.org/officeDocument/2006/relationships/oleObject" Target="embeddings/oleObject71.bin"/><Relationship Id="rId350" Type="http://schemas.openxmlformats.org/officeDocument/2006/relationships/oleObject" Target="embeddings/oleObject181.bin"/><Relationship Id="rId588" Type="http://schemas.openxmlformats.org/officeDocument/2006/relationships/image" Target="media/image279.wmf"/><Relationship Id="rId795" Type="http://schemas.openxmlformats.org/officeDocument/2006/relationships/oleObject" Target="embeddings/oleObject425.bin"/><Relationship Id="rId809" Type="http://schemas.openxmlformats.org/officeDocument/2006/relationships/oleObject" Target="embeddings/oleObject434.bin"/><Relationship Id="rId9" Type="http://schemas.openxmlformats.org/officeDocument/2006/relationships/oleObject" Target="embeddings/oleObject1.bin"/><Relationship Id="rId210" Type="http://schemas.openxmlformats.org/officeDocument/2006/relationships/oleObject" Target="embeddings/oleObject105.bin"/><Relationship Id="rId448" Type="http://schemas.openxmlformats.org/officeDocument/2006/relationships/oleObject" Target="embeddings/oleObject231.bin"/><Relationship Id="rId655" Type="http://schemas.openxmlformats.org/officeDocument/2006/relationships/oleObject" Target="embeddings/oleObject337.bin"/><Relationship Id="rId862" Type="http://schemas.openxmlformats.org/officeDocument/2006/relationships/oleObject" Target="embeddings/oleObject468.bin"/><Relationship Id="rId294" Type="http://schemas.openxmlformats.org/officeDocument/2006/relationships/oleObject" Target="embeddings/oleObject147.bin"/><Relationship Id="rId308" Type="http://schemas.openxmlformats.org/officeDocument/2006/relationships/oleObject" Target="embeddings/oleObject154.bin"/><Relationship Id="rId515" Type="http://schemas.openxmlformats.org/officeDocument/2006/relationships/oleObject" Target="embeddings/oleObject266.bin"/><Relationship Id="rId722" Type="http://schemas.openxmlformats.org/officeDocument/2006/relationships/image" Target="media/image340.wmf"/><Relationship Id="rId89" Type="http://schemas.openxmlformats.org/officeDocument/2006/relationships/image" Target="media/image42.wmf"/><Relationship Id="rId154" Type="http://schemas.openxmlformats.org/officeDocument/2006/relationships/image" Target="media/image71.wmf"/><Relationship Id="rId361" Type="http://schemas.openxmlformats.org/officeDocument/2006/relationships/image" Target="media/image168.wmf"/><Relationship Id="rId599" Type="http://schemas.openxmlformats.org/officeDocument/2006/relationships/oleObject" Target="embeddings/oleObject308.bin"/><Relationship Id="rId459" Type="http://schemas.openxmlformats.org/officeDocument/2006/relationships/oleObject" Target="embeddings/oleObject237.bin"/><Relationship Id="rId666" Type="http://schemas.openxmlformats.org/officeDocument/2006/relationships/oleObject" Target="embeddings/oleObject343.bin"/><Relationship Id="rId873" Type="http://schemas.openxmlformats.org/officeDocument/2006/relationships/image" Target="media/image393.wmf"/><Relationship Id="rId16" Type="http://schemas.openxmlformats.org/officeDocument/2006/relationships/image" Target="media/image5.wmf"/><Relationship Id="rId221" Type="http://schemas.openxmlformats.org/officeDocument/2006/relationships/image" Target="media/image104.wmf"/><Relationship Id="rId319" Type="http://schemas.openxmlformats.org/officeDocument/2006/relationships/image" Target="media/image153.wmf"/><Relationship Id="rId526" Type="http://schemas.openxmlformats.org/officeDocument/2006/relationships/oleObject" Target="embeddings/oleObject272.bin"/><Relationship Id="rId733" Type="http://schemas.openxmlformats.org/officeDocument/2006/relationships/oleObject" Target="embeddings/oleObject383.bin"/><Relationship Id="rId940" Type="http://schemas.openxmlformats.org/officeDocument/2006/relationships/image" Target="media/image425.wmf"/><Relationship Id="rId165" Type="http://schemas.openxmlformats.org/officeDocument/2006/relationships/oleObject" Target="embeddings/oleObject82.bin"/><Relationship Id="rId372" Type="http://schemas.openxmlformats.org/officeDocument/2006/relationships/oleObject" Target="embeddings/oleObject192.bin"/><Relationship Id="rId677" Type="http://schemas.openxmlformats.org/officeDocument/2006/relationships/oleObject" Target="embeddings/oleObject349.bin"/><Relationship Id="rId800" Type="http://schemas.openxmlformats.org/officeDocument/2006/relationships/image" Target="media/image366.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B3E63-80FF-4B64-A449-BF4DD5239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1229</TotalTime>
  <Pages>34</Pages>
  <Words>7714</Words>
  <Characters>42427</Characters>
  <Application>Microsoft Office Word</Application>
  <DocSecurity>0</DocSecurity>
  <Lines>353</Lines>
  <Paragraphs>100</Paragraphs>
  <ScaleCrop>false</ScaleCrop>
  <HeadingPairs>
    <vt:vector size="4" baseType="variant">
      <vt:variant>
        <vt:lpstr>Titre</vt:lpstr>
      </vt:variant>
      <vt:variant>
        <vt:i4>1</vt:i4>
      </vt:variant>
      <vt:variant>
        <vt:lpstr>Titres</vt:lpstr>
      </vt:variant>
      <vt:variant>
        <vt:i4>46</vt:i4>
      </vt:variant>
    </vt:vector>
  </HeadingPairs>
  <TitlesOfParts>
    <vt:vector size="47" baseType="lpstr">
      <vt:lpstr/>
      <vt:lpstr>INTRODUCTION</vt:lpstr>
      <vt:lpstr>        Différents types d’antennes</vt:lpstr>
      <vt:lpstr>        Paramètres d'antennes</vt:lpstr>
      <vt:lpstr>LES ANTENNES A OUVERTURES RAYONNANTES</vt:lpstr>
      <vt:lpstr>    Principe de HUYGUENS</vt:lpstr>
      <vt:lpstr>    Formule de KIRCHHOFF</vt:lpstr>
      <vt:lpstr>    Diffraction des ondes électromagnétiques</vt:lpstr>
      <vt:lpstr>        Hypothèses des densités de charges et de courants magnétiques.</vt:lpstr>
      <vt:lpstr>    Formules de KOTTLER.</vt:lpstr>
      <vt:lpstr>        Remarque:</vt:lpstr>
      <vt:lpstr>    Étude du champ a grandes distances</vt:lpstr>
      <vt:lpstr>        Classification des régions de l'espace en fonction de la distance.</vt:lpstr>
      <vt:lpstr>    Zones d'induction ou de rayonnement proche ( )</vt:lpstr>
      <vt:lpstr>        Zone de RAYLEIGH ( )</vt:lpstr>
      <vt:lpstr>        Zone de FRESNEL ( )</vt:lpstr>
      <vt:lpstr>    Zones de radiation ou de rayonnement lointain ( )</vt:lpstr>
      <vt:lpstr>        Zone de FRAUNHOFFER ( )</vt:lpstr>
      <vt:lpstr>    Expression de la formule de KOTTLER dans la zone de Fraunhofer - Formules de gou</vt:lpstr>
      <vt:lpstr>        Remarque</vt:lpstr>
      <vt:lpstr>RAYONNEMENT D'UNE OUVERTURE PLANE</vt:lpstr>
      <vt:lpstr>    Etude du champ rayonné.</vt:lpstr>
      <vt:lpstr>    Cas d'une ouverture équiphase</vt:lpstr>
      <vt:lpstr>        Direction de rayonnement maximal</vt:lpstr>
      <vt:lpstr>        Gain de l'ouverture</vt:lpstr>
      <vt:lpstr>        Remarque</vt:lpstr>
      <vt:lpstr>        Exemple</vt:lpstr>
      <vt:lpstr>L'OUVERTURE RAYONNANTE RECTANGULAIRE</vt:lpstr>
      <vt:lpstr>    Champ d'une ouverture rectangulaire à illumination uniforme.</vt:lpstr>
      <vt:lpstr>    Etude générale.</vt:lpstr>
      <vt:lpstr>        Direction du maximum du lobe principal</vt:lpstr>
      <vt:lpstr>        Direction des minimums</vt:lpstr>
      <vt:lpstr>        Largeur à   du lobe principal</vt:lpstr>
      <vt:lpstr>    Cas particulier important</vt:lpstr>
      <vt:lpstr>        Remarque</vt:lpstr>
      <vt:lpstr>        Effet d'une variation linéaire de phase.</vt:lpstr>
      <vt:lpstr>    Champ d'une ouverture rectangulaire à illumination non uniforme.</vt:lpstr>
      <vt:lpstr>        Utilisation de la transformée de FOURIER.</vt:lpstr>
      <vt:lpstr>        Distributions non uniformes</vt:lpstr>
      <vt:lpstr>L'OUVERTURE RAYONNANTE CIRCULAIRE</vt:lpstr>
      <vt:lpstr>    Champ d'une ouverture circulaire à illumination uniforme</vt:lpstr>
      <vt:lpstr>        Direction du lobe principale:</vt:lpstr>
      <vt:lpstr>        Direction des minimums:</vt:lpstr>
      <vt:lpstr>        Direction des maximums des lobes secondaires:</vt:lpstr>
      <vt:lpstr>        Largeur du lobe principal à  .</vt:lpstr>
      <vt:lpstr>    Champ d'une ouverture circulaire à illumination non uniforme.</vt:lpstr>
      <vt:lpstr>ANTENNES PLANAIRES</vt:lpstr>
    </vt:vector>
  </TitlesOfParts>
  <Company>Univ-Mosta</Company>
  <LinksUpToDate>false</LinksUpToDate>
  <CharactersWithSpaces>50041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BEKLAOUZ</dc:creator>
  <cp:lastModifiedBy>Mansour</cp:lastModifiedBy>
  <cp:revision>1</cp:revision>
  <cp:lastPrinted>2015-10-12T23:01:00Z</cp:lastPrinted>
  <dcterms:created xsi:type="dcterms:W3CDTF">2012-09-04T18:02:00Z</dcterms:created>
  <dcterms:modified xsi:type="dcterms:W3CDTF">2016-11-26T18:46:00Z</dcterms:modified>
</cp:coreProperties>
</file>