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0CD" w:rsidRPr="00CA4CF1" w:rsidRDefault="00CA4CF1" w:rsidP="00CA4CF1">
      <w:pPr>
        <w:tabs>
          <w:tab w:val="left" w:pos="1515"/>
          <w:tab w:val="center" w:pos="4536"/>
        </w:tabs>
        <w:rPr>
          <w:b/>
          <w:sz w:val="24"/>
          <w:szCs w:val="24"/>
          <w:u w:val="single"/>
        </w:rPr>
      </w:pPr>
      <w:r w:rsidRPr="00CA4CF1">
        <w:rPr>
          <w:b/>
        </w:rPr>
        <w:tab/>
      </w:r>
      <w:r w:rsidRPr="00CA4CF1">
        <w:rPr>
          <w:b/>
        </w:rPr>
        <w:tab/>
      </w:r>
      <w:r w:rsidR="00C97489" w:rsidRPr="00CA4CF1">
        <w:rPr>
          <w:b/>
          <w:color w:val="00B0F0"/>
          <w:sz w:val="24"/>
          <w:szCs w:val="24"/>
          <w:u w:val="single"/>
        </w:rPr>
        <w:t>Maladie de Kahler</w:t>
      </w:r>
    </w:p>
    <w:p w:rsidR="00C97489" w:rsidRDefault="00C97489" w:rsidP="00C97489">
      <w:pPr>
        <w:pStyle w:val="Paragraphedeliste"/>
        <w:numPr>
          <w:ilvl w:val="0"/>
          <w:numId w:val="1"/>
        </w:numPr>
      </w:pPr>
      <w:r>
        <w:t>Affection maligne due à la prolifération plasmocytaire au niveau de la MO et les autres organes</w:t>
      </w:r>
    </w:p>
    <w:p w:rsidR="00C97489" w:rsidRDefault="00C97489" w:rsidP="00C97489">
      <w:pPr>
        <w:pStyle w:val="Paragraphedeliste"/>
        <w:numPr>
          <w:ilvl w:val="0"/>
          <w:numId w:val="1"/>
        </w:numPr>
      </w:pPr>
      <w:r>
        <w:t xml:space="preserve">La sécrétion par ces plasmocytes d’une </w:t>
      </w:r>
      <w:proofErr w:type="spellStart"/>
      <w:r>
        <w:t>Ig</w:t>
      </w:r>
      <w:proofErr w:type="spellEnd"/>
      <w:r>
        <w:t xml:space="preserve"> monoclonale et d’autres facteurs hormonaux explique les complications rénales, les dépôts d’amylose et de l’ostéolyse.</w:t>
      </w:r>
    </w:p>
    <w:p w:rsidR="00C97489" w:rsidRDefault="00C97489" w:rsidP="00C97489">
      <w:pPr>
        <w:pStyle w:val="Paragraphedeliste"/>
        <w:numPr>
          <w:ilvl w:val="0"/>
          <w:numId w:val="1"/>
        </w:numPr>
      </w:pPr>
      <w:r>
        <w:t>Cause inconnue</w:t>
      </w:r>
    </w:p>
    <w:p w:rsidR="00C97489" w:rsidRDefault="00C97489" w:rsidP="00C97489">
      <w:pPr>
        <w:pStyle w:val="Paragraphedeliste"/>
        <w:numPr>
          <w:ilvl w:val="0"/>
          <w:numId w:val="1"/>
        </w:numPr>
      </w:pPr>
      <w:r>
        <w:t xml:space="preserve">Augmente avec </w:t>
      </w:r>
      <w:r w:rsidR="00CA4CF1">
        <w:t>l’âge</w:t>
      </w:r>
      <w:r>
        <w:t xml:space="preserve"> </w:t>
      </w:r>
      <w:r w:rsidR="00CA4CF1">
        <w:t>au-delà</w:t>
      </w:r>
      <w:r>
        <w:t xml:space="preserve"> de 50 ans</w:t>
      </w:r>
    </w:p>
    <w:p w:rsidR="00C97489" w:rsidRDefault="00C97489" w:rsidP="00C97489">
      <w:pPr>
        <w:pStyle w:val="Paragraphedeliste"/>
      </w:pPr>
    </w:p>
    <w:p w:rsidR="00C97489" w:rsidRPr="003C1815" w:rsidRDefault="00C97489" w:rsidP="00C97489">
      <w:pPr>
        <w:pStyle w:val="Paragraphedeliste"/>
        <w:rPr>
          <w:b/>
          <w:color w:val="00B0F0"/>
          <w:sz w:val="24"/>
          <w:szCs w:val="24"/>
          <w:u w:val="single"/>
        </w:rPr>
      </w:pPr>
      <w:proofErr w:type="spellStart"/>
      <w:r w:rsidRPr="003C1815">
        <w:rPr>
          <w:b/>
          <w:color w:val="00B0F0"/>
          <w:sz w:val="24"/>
          <w:szCs w:val="24"/>
          <w:u w:val="single"/>
        </w:rPr>
        <w:t>Physiopath</w:t>
      </w:r>
      <w:proofErr w:type="spellEnd"/>
      <w:r w:rsidRPr="003C1815">
        <w:rPr>
          <w:b/>
          <w:color w:val="00B0F0"/>
          <w:sz w:val="24"/>
          <w:szCs w:val="24"/>
          <w:u w:val="single"/>
        </w:rPr>
        <w:t> :</w:t>
      </w:r>
    </w:p>
    <w:p w:rsidR="00C97489" w:rsidRDefault="00C97489" w:rsidP="00C97489">
      <w:pPr>
        <w:pStyle w:val="Paragraphedeliste"/>
      </w:pPr>
    </w:p>
    <w:p w:rsidR="00C97489" w:rsidRDefault="00C97489" w:rsidP="00C97489">
      <w:pPr>
        <w:pStyle w:val="Paragraphedeliste"/>
        <w:numPr>
          <w:ilvl w:val="0"/>
          <w:numId w:val="1"/>
        </w:numPr>
      </w:pPr>
      <w:r>
        <w:t>Le myélome représente l’exemple caractéristique d’une prolifération monoclonale</w:t>
      </w:r>
    </w:p>
    <w:p w:rsidR="00C97489" w:rsidRDefault="00C97489" w:rsidP="00C97489">
      <w:pPr>
        <w:pStyle w:val="Paragraphedeliste"/>
        <w:numPr>
          <w:ilvl w:val="0"/>
          <w:numId w:val="1"/>
        </w:numPr>
      </w:pPr>
      <w:r>
        <w:t>L’étude du phénotype confirme qu’il s’agit d’une prolifération B à des stades de différenciation variable</w:t>
      </w:r>
    </w:p>
    <w:p w:rsidR="00C97489" w:rsidRDefault="00C97489" w:rsidP="00C97489">
      <w:pPr>
        <w:pStyle w:val="Paragraphedeliste"/>
        <w:numPr>
          <w:ilvl w:val="0"/>
          <w:numId w:val="1"/>
        </w:numPr>
      </w:pPr>
      <w:r>
        <w:t>Evolution en 3 phases : chronique, accélérée, aigue ou terminale</w:t>
      </w:r>
    </w:p>
    <w:p w:rsidR="00C97489" w:rsidRDefault="00C97489" w:rsidP="00C97489">
      <w:pPr>
        <w:pStyle w:val="Paragraphedeliste"/>
        <w:numPr>
          <w:ilvl w:val="0"/>
          <w:numId w:val="1"/>
        </w:numPr>
      </w:pPr>
      <w:r w:rsidRPr="00C97489">
        <w:rPr>
          <w:highlight w:val="yellow"/>
        </w:rPr>
        <w:t>Une ostéolyse</w:t>
      </w:r>
      <w:r>
        <w:t xml:space="preserve"> est fréquente dans le myélome </w:t>
      </w:r>
      <w:r w:rsidR="00CA4CF1">
        <w:t>multiple,</w:t>
      </w:r>
      <w:r>
        <w:t xml:space="preserve"> plusieurs cytokines sont impliquées dans la croissance de la tumeur : IL1, IL6, TNF, CSF et GM.CSF</w:t>
      </w:r>
    </w:p>
    <w:p w:rsidR="00C97489" w:rsidRDefault="00C97489" w:rsidP="00C97489">
      <w:pPr>
        <w:pStyle w:val="Paragraphedeliste"/>
        <w:numPr>
          <w:ilvl w:val="0"/>
          <w:numId w:val="1"/>
        </w:numPr>
      </w:pPr>
      <w:r>
        <w:t>IL1 est un puissant facteur stimulant la résorption osseuse.</w:t>
      </w:r>
    </w:p>
    <w:p w:rsidR="00C97489" w:rsidRDefault="00C97489" w:rsidP="00C97489">
      <w:pPr>
        <w:pStyle w:val="Paragraphedeliste"/>
        <w:numPr>
          <w:ilvl w:val="0"/>
          <w:numId w:val="1"/>
        </w:numPr>
      </w:pPr>
      <w:r>
        <w:t xml:space="preserve">La synthèse des </w:t>
      </w:r>
      <w:proofErr w:type="spellStart"/>
      <w:r>
        <w:t>Ig</w:t>
      </w:r>
      <w:proofErr w:type="spellEnd"/>
      <w:r>
        <w:t xml:space="preserve"> </w:t>
      </w:r>
      <w:proofErr w:type="spellStart"/>
      <w:r>
        <w:t>polyclonales</w:t>
      </w:r>
      <w:proofErr w:type="spellEnd"/>
      <w:r>
        <w:t xml:space="preserve"> est </w:t>
      </w:r>
      <w:r w:rsidRPr="00C97489">
        <w:rPr>
          <w:highlight w:val="yellow"/>
        </w:rPr>
        <w:t>diminuée</w:t>
      </w:r>
    </w:p>
    <w:p w:rsidR="00C97489" w:rsidRDefault="00C97489" w:rsidP="00C97489">
      <w:pPr>
        <w:pStyle w:val="Paragraphedeliste"/>
      </w:pPr>
    </w:p>
    <w:p w:rsidR="00C97489" w:rsidRPr="003C1815" w:rsidRDefault="00C97489" w:rsidP="00C97489">
      <w:pPr>
        <w:pStyle w:val="Paragraphedeliste"/>
        <w:rPr>
          <w:color w:val="00B0F0"/>
          <w:sz w:val="24"/>
          <w:szCs w:val="24"/>
          <w:u w:val="single"/>
        </w:rPr>
      </w:pPr>
      <w:r w:rsidRPr="003C1815">
        <w:rPr>
          <w:color w:val="00B0F0"/>
          <w:sz w:val="24"/>
          <w:szCs w:val="24"/>
          <w:u w:val="single"/>
        </w:rPr>
        <w:t>Clinique :</w:t>
      </w:r>
    </w:p>
    <w:p w:rsidR="00C97489" w:rsidRDefault="00C97489" w:rsidP="00C97489">
      <w:pPr>
        <w:pStyle w:val="Paragraphedeliste"/>
      </w:pPr>
      <w:r>
        <w:t>CDD :</w:t>
      </w:r>
    </w:p>
    <w:p w:rsidR="000873F4" w:rsidRDefault="000873F4" w:rsidP="000873F4">
      <w:pPr>
        <w:pStyle w:val="Paragraphedeliste"/>
        <w:numPr>
          <w:ilvl w:val="0"/>
          <w:numId w:val="1"/>
        </w:numPr>
      </w:pPr>
      <w:r>
        <w:t xml:space="preserve">Fortuite </w:t>
      </w:r>
      <w:r w:rsidR="00CA4CF1">
        <w:t>(NFS</w:t>
      </w:r>
      <w:r>
        <w:t xml:space="preserve"> : </w:t>
      </w:r>
      <w:r w:rsidR="00CA4CF1">
        <w:t>anémie, thrombopénie</w:t>
      </w:r>
      <w:r>
        <w:t xml:space="preserve"> / VS élevée / protides élevées / Pic monoclonal a l’ESE) </w:t>
      </w:r>
    </w:p>
    <w:p w:rsidR="00C97489" w:rsidRDefault="00C97489" w:rsidP="00C97489">
      <w:pPr>
        <w:pStyle w:val="Paragraphedeliste"/>
        <w:numPr>
          <w:ilvl w:val="0"/>
          <w:numId w:val="1"/>
        </w:numPr>
      </w:pPr>
      <w:r>
        <w:t>AEG</w:t>
      </w:r>
    </w:p>
    <w:p w:rsidR="00C97489" w:rsidRDefault="00CA4CF1" w:rsidP="00C97489">
      <w:pPr>
        <w:pStyle w:val="Paragraphedeliste"/>
        <w:numPr>
          <w:ilvl w:val="0"/>
          <w:numId w:val="1"/>
        </w:numPr>
      </w:pPr>
      <w:r>
        <w:t>Fièvre</w:t>
      </w:r>
      <w:r w:rsidR="00C97489">
        <w:t xml:space="preserve"> </w:t>
      </w:r>
      <w:r>
        <w:t>inexpliquée</w:t>
      </w:r>
    </w:p>
    <w:p w:rsidR="00C97489" w:rsidRDefault="00C97489" w:rsidP="00C97489">
      <w:pPr>
        <w:pStyle w:val="Paragraphedeliste"/>
        <w:numPr>
          <w:ilvl w:val="0"/>
          <w:numId w:val="1"/>
        </w:numPr>
      </w:pPr>
      <w:r>
        <w:t xml:space="preserve">Amaigrissement </w:t>
      </w:r>
    </w:p>
    <w:p w:rsidR="00C97489" w:rsidRDefault="00C97489" w:rsidP="00C97489">
      <w:pPr>
        <w:pStyle w:val="Paragraphedeliste"/>
        <w:numPr>
          <w:ilvl w:val="0"/>
          <w:numId w:val="1"/>
        </w:numPr>
      </w:pPr>
      <w:r>
        <w:t xml:space="preserve">Douleurs osseuses </w:t>
      </w:r>
    </w:p>
    <w:p w:rsidR="00C97489" w:rsidRDefault="00C97489" w:rsidP="00C97489">
      <w:pPr>
        <w:pStyle w:val="Paragraphedeliste"/>
        <w:numPr>
          <w:ilvl w:val="0"/>
          <w:numId w:val="1"/>
        </w:numPr>
      </w:pPr>
      <w:r>
        <w:t>Fractures pathologiques</w:t>
      </w:r>
    </w:p>
    <w:p w:rsidR="00C97489" w:rsidRDefault="00C97489" w:rsidP="00C97489">
      <w:pPr>
        <w:pStyle w:val="Paragraphedeliste"/>
        <w:numPr>
          <w:ilvl w:val="0"/>
          <w:numId w:val="1"/>
        </w:numPr>
      </w:pPr>
      <w:r>
        <w:t xml:space="preserve">Complications inaugurales : infection et compression médullaire </w:t>
      </w:r>
    </w:p>
    <w:p w:rsidR="000873F4" w:rsidRDefault="000873F4" w:rsidP="000873F4">
      <w:pPr>
        <w:pStyle w:val="Paragraphedeliste"/>
      </w:pPr>
    </w:p>
    <w:p w:rsidR="000873F4" w:rsidRPr="000873F4" w:rsidRDefault="000873F4" w:rsidP="000873F4">
      <w:pPr>
        <w:pStyle w:val="Paragraphedeliste"/>
        <w:rPr>
          <w:b/>
          <w:color w:val="00B0F0"/>
          <w:sz w:val="24"/>
          <w:szCs w:val="24"/>
          <w:u w:val="single"/>
        </w:rPr>
      </w:pPr>
      <w:proofErr w:type="spellStart"/>
      <w:r w:rsidRPr="000873F4">
        <w:rPr>
          <w:b/>
          <w:color w:val="00B0F0"/>
          <w:sz w:val="24"/>
          <w:szCs w:val="24"/>
          <w:u w:val="single"/>
        </w:rPr>
        <w:t>Ex.clinique</w:t>
      </w:r>
      <w:proofErr w:type="spellEnd"/>
      <w:r w:rsidRPr="000873F4">
        <w:rPr>
          <w:b/>
          <w:color w:val="00B0F0"/>
          <w:sz w:val="24"/>
          <w:szCs w:val="24"/>
          <w:u w:val="single"/>
        </w:rPr>
        <w:t> :</w:t>
      </w:r>
    </w:p>
    <w:p w:rsidR="000873F4" w:rsidRDefault="000873F4" w:rsidP="000873F4">
      <w:pPr>
        <w:pStyle w:val="Paragraphedeliste"/>
      </w:pPr>
    </w:p>
    <w:p w:rsidR="000873F4" w:rsidRDefault="000873F4" w:rsidP="000873F4">
      <w:pPr>
        <w:pStyle w:val="Paragraphedeliste"/>
        <w:numPr>
          <w:ilvl w:val="0"/>
          <w:numId w:val="3"/>
        </w:numPr>
      </w:pPr>
      <w:r>
        <w:t xml:space="preserve">Douleur osseuse : </w:t>
      </w:r>
      <w:proofErr w:type="spellStart"/>
      <w:r>
        <w:t>fqt</w:t>
      </w:r>
      <w:proofErr w:type="spellEnd"/>
      <w:r>
        <w:t xml:space="preserve"> +++ (80%) :</w:t>
      </w:r>
    </w:p>
    <w:p w:rsidR="000873F4" w:rsidRDefault="000873F4" w:rsidP="000873F4">
      <w:pPr>
        <w:pStyle w:val="Paragraphedeliste"/>
        <w:ind w:left="1440"/>
      </w:pPr>
      <w:r>
        <w:t>Permanentes ou intermittentes</w:t>
      </w:r>
    </w:p>
    <w:p w:rsidR="000873F4" w:rsidRDefault="000873F4" w:rsidP="000873F4">
      <w:pPr>
        <w:pStyle w:val="Paragraphedeliste"/>
        <w:ind w:left="1440"/>
      </w:pPr>
      <w:r>
        <w:t>Diffuse ou fixe sans irradiation</w:t>
      </w:r>
    </w:p>
    <w:p w:rsidR="000873F4" w:rsidRDefault="000873F4" w:rsidP="000873F4">
      <w:pPr>
        <w:pStyle w:val="Paragraphedeliste"/>
        <w:ind w:left="1440"/>
      </w:pPr>
      <w:r>
        <w:t>Non calmées par les antalgiques usuels</w:t>
      </w:r>
    </w:p>
    <w:p w:rsidR="000873F4" w:rsidRDefault="000873F4" w:rsidP="000873F4">
      <w:pPr>
        <w:pStyle w:val="Paragraphedeliste"/>
        <w:ind w:left="1440"/>
      </w:pPr>
      <w:r>
        <w:t>Siege au niveau du rachis, cotes, bassin</w:t>
      </w:r>
    </w:p>
    <w:p w:rsidR="000873F4" w:rsidRDefault="000873F4" w:rsidP="000873F4">
      <w:pPr>
        <w:pStyle w:val="Paragraphedeliste"/>
        <w:numPr>
          <w:ilvl w:val="0"/>
          <w:numId w:val="3"/>
        </w:numPr>
      </w:pPr>
      <w:r>
        <w:t>Autres signes osseux :</w:t>
      </w:r>
    </w:p>
    <w:p w:rsidR="000873F4" w:rsidRDefault="000873F4" w:rsidP="000873F4">
      <w:pPr>
        <w:pStyle w:val="Paragraphedeliste"/>
        <w:ind w:left="1440"/>
      </w:pPr>
      <w:r>
        <w:t>Fractures spontanées</w:t>
      </w:r>
    </w:p>
    <w:p w:rsidR="000873F4" w:rsidRDefault="000873F4" w:rsidP="000873F4">
      <w:pPr>
        <w:pStyle w:val="Paragraphedeliste"/>
        <w:ind w:left="1440"/>
      </w:pPr>
      <w:r>
        <w:t>Tumeurs osseuses</w:t>
      </w:r>
    </w:p>
    <w:p w:rsidR="000873F4" w:rsidRDefault="000873F4" w:rsidP="000873F4">
      <w:pPr>
        <w:pStyle w:val="Paragraphedeliste"/>
        <w:ind w:left="1440"/>
      </w:pPr>
      <w:r>
        <w:t xml:space="preserve"> </w:t>
      </w:r>
    </w:p>
    <w:p w:rsidR="000873F4" w:rsidRDefault="000873F4" w:rsidP="000873F4">
      <w:pPr>
        <w:pStyle w:val="Paragraphedeliste"/>
        <w:ind w:left="1440"/>
      </w:pPr>
      <w:r w:rsidRPr="000873F4">
        <w:rPr>
          <w:highlight w:val="yellow"/>
        </w:rPr>
        <w:t xml:space="preserve">PAS DE SPLENOMEGALIE OU </w:t>
      </w:r>
      <w:r w:rsidR="003C1815" w:rsidRPr="000873F4">
        <w:rPr>
          <w:highlight w:val="yellow"/>
        </w:rPr>
        <w:t>ADENOPATHIE,</w:t>
      </w:r>
      <w:r w:rsidRPr="000873F4">
        <w:rPr>
          <w:highlight w:val="yellow"/>
        </w:rPr>
        <w:t xml:space="preserve"> PAS D’HEPATOMEGALIE</w:t>
      </w:r>
    </w:p>
    <w:p w:rsidR="000873F4" w:rsidRDefault="000873F4" w:rsidP="000873F4">
      <w:pPr>
        <w:pStyle w:val="Paragraphedeliste"/>
        <w:ind w:left="1440"/>
      </w:pPr>
    </w:p>
    <w:p w:rsidR="000873F4" w:rsidRDefault="000873F4" w:rsidP="000873F4">
      <w:pPr>
        <w:rPr>
          <w:b/>
          <w:color w:val="00B0F0"/>
          <w:sz w:val="24"/>
          <w:szCs w:val="24"/>
          <w:u w:val="single"/>
        </w:rPr>
      </w:pPr>
      <w:r w:rsidRPr="000873F4">
        <w:rPr>
          <w:color w:val="00B0F0"/>
        </w:rPr>
        <w:t xml:space="preserve">              </w:t>
      </w:r>
      <w:r w:rsidRPr="000873F4">
        <w:rPr>
          <w:b/>
          <w:color w:val="00B0F0"/>
          <w:sz w:val="24"/>
          <w:szCs w:val="24"/>
          <w:u w:val="single"/>
        </w:rPr>
        <w:t>Ex. Complémentaires :</w:t>
      </w:r>
    </w:p>
    <w:p w:rsidR="000873F4" w:rsidRPr="000873F4" w:rsidRDefault="000873F4" w:rsidP="000873F4">
      <w:pPr>
        <w:pStyle w:val="Paragraphedeliste"/>
        <w:numPr>
          <w:ilvl w:val="0"/>
          <w:numId w:val="4"/>
        </w:numPr>
        <w:rPr>
          <w:b/>
          <w:color w:val="000000" w:themeColor="text1"/>
          <w:sz w:val="24"/>
          <w:szCs w:val="24"/>
          <w:u w:val="single"/>
        </w:rPr>
      </w:pPr>
      <w:r>
        <w:rPr>
          <w:b/>
          <w:color w:val="00B0F0"/>
          <w:sz w:val="24"/>
          <w:szCs w:val="24"/>
          <w:u w:val="single"/>
        </w:rPr>
        <w:t xml:space="preserve">Radio : </w:t>
      </w:r>
      <w:r w:rsidRPr="00570E05">
        <w:rPr>
          <w:b/>
          <w:color w:val="000000" w:themeColor="text1"/>
          <w:sz w:val="24"/>
          <w:szCs w:val="24"/>
        </w:rPr>
        <w:t xml:space="preserve">Lésion typique : lyse </w:t>
      </w:r>
      <w:r w:rsidR="00570E05" w:rsidRPr="00570E05">
        <w:rPr>
          <w:b/>
          <w:color w:val="000000" w:themeColor="text1"/>
          <w:sz w:val="24"/>
          <w:szCs w:val="24"/>
        </w:rPr>
        <w:t>à</w:t>
      </w:r>
      <w:r w:rsidRPr="00570E05">
        <w:rPr>
          <w:b/>
          <w:color w:val="000000" w:themeColor="text1"/>
          <w:sz w:val="24"/>
          <w:szCs w:val="24"/>
        </w:rPr>
        <w:t xml:space="preserve"> l’</w:t>
      </w:r>
      <w:r w:rsidR="00570E05" w:rsidRPr="00570E05">
        <w:rPr>
          <w:b/>
          <w:color w:val="000000" w:themeColor="text1"/>
          <w:sz w:val="24"/>
          <w:szCs w:val="24"/>
        </w:rPr>
        <w:t>emporte-pièce</w:t>
      </w:r>
      <w:r w:rsidRPr="00570E05">
        <w:rPr>
          <w:b/>
          <w:color w:val="000000" w:themeColor="text1"/>
          <w:sz w:val="24"/>
          <w:szCs w:val="24"/>
        </w:rPr>
        <w:t xml:space="preserve"> sans liseré périf d’osteocondensation</w:t>
      </w:r>
    </w:p>
    <w:p w:rsidR="000873F4" w:rsidRDefault="00570E05" w:rsidP="00570E05">
      <w:pPr>
        <w:pStyle w:val="Paragraphedeliste"/>
        <w:rPr>
          <w:color w:val="000000" w:themeColor="text1"/>
        </w:rPr>
      </w:pPr>
      <w:r>
        <w:rPr>
          <w:color w:val="000000" w:themeColor="text1"/>
        </w:rPr>
        <w:t>M</w:t>
      </w:r>
      <w:r w:rsidR="000873F4">
        <w:rPr>
          <w:color w:val="000000" w:themeColor="text1"/>
        </w:rPr>
        <w:t xml:space="preserve">ultifocales atteignant les territoires ou la moelle demeure </w:t>
      </w:r>
      <w:r>
        <w:rPr>
          <w:color w:val="000000" w:themeColor="text1"/>
        </w:rPr>
        <w:t>productive</w:t>
      </w:r>
      <w:r w:rsidRPr="00570E05">
        <w:rPr>
          <w:color w:val="000000" w:themeColor="text1"/>
        </w:rPr>
        <w:t xml:space="preserve"> (crane,</w:t>
      </w:r>
      <w:r w:rsidR="000873F4" w:rsidRPr="00570E05">
        <w:rPr>
          <w:color w:val="000000" w:themeColor="text1"/>
        </w:rPr>
        <w:t xml:space="preserve"> </w:t>
      </w:r>
      <w:r w:rsidRPr="00570E05">
        <w:rPr>
          <w:color w:val="000000" w:themeColor="text1"/>
        </w:rPr>
        <w:t>cotes,</w:t>
      </w:r>
      <w:r w:rsidR="000873F4" w:rsidRPr="00570E05">
        <w:rPr>
          <w:color w:val="000000" w:themeColor="text1"/>
        </w:rPr>
        <w:t xml:space="preserve"> </w:t>
      </w:r>
      <w:r w:rsidRPr="00570E05">
        <w:rPr>
          <w:color w:val="000000" w:themeColor="text1"/>
        </w:rPr>
        <w:t>sternum,</w:t>
      </w:r>
      <w:r w:rsidR="000873F4" w:rsidRPr="00570E05">
        <w:rPr>
          <w:color w:val="000000" w:themeColor="text1"/>
        </w:rPr>
        <w:t xml:space="preserve"> </w:t>
      </w:r>
      <w:r w:rsidRPr="00570E05">
        <w:rPr>
          <w:color w:val="000000" w:themeColor="text1"/>
        </w:rPr>
        <w:t>rachis,</w:t>
      </w:r>
      <w:r w:rsidR="000873F4" w:rsidRPr="00570E05">
        <w:rPr>
          <w:color w:val="000000" w:themeColor="text1"/>
        </w:rPr>
        <w:t xml:space="preserve"> </w:t>
      </w:r>
      <w:proofErr w:type="spellStart"/>
      <w:r w:rsidR="000873F4" w:rsidRPr="00570E05">
        <w:rPr>
          <w:color w:val="000000" w:themeColor="text1"/>
        </w:rPr>
        <w:t>ext</w:t>
      </w:r>
      <w:proofErr w:type="spellEnd"/>
      <w:r w:rsidR="000873F4" w:rsidRPr="00570E05">
        <w:rPr>
          <w:color w:val="000000" w:themeColor="text1"/>
        </w:rPr>
        <w:t xml:space="preserve"> sup des os </w:t>
      </w:r>
      <w:r w:rsidRPr="00570E05">
        <w:rPr>
          <w:color w:val="000000" w:themeColor="text1"/>
        </w:rPr>
        <w:t>longs,</w:t>
      </w:r>
      <w:r w:rsidR="000873F4" w:rsidRPr="00570E05">
        <w:rPr>
          <w:color w:val="000000" w:themeColor="text1"/>
        </w:rPr>
        <w:t xml:space="preserve"> clavicule et bassin)</w:t>
      </w:r>
    </w:p>
    <w:p w:rsidR="00570E05" w:rsidRDefault="00570E05" w:rsidP="00570E05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Déminéralisation diffuse </w:t>
      </w:r>
    </w:p>
    <w:p w:rsidR="00570E05" w:rsidRDefault="00570E05" w:rsidP="00570E05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Fracture / tassement vertébraux </w:t>
      </w:r>
    </w:p>
    <w:p w:rsidR="00570E05" w:rsidRDefault="00570E05" w:rsidP="00570E05">
      <w:pPr>
        <w:pStyle w:val="Paragraphedeliste"/>
        <w:rPr>
          <w:color w:val="000000" w:themeColor="text1"/>
        </w:rPr>
      </w:pPr>
    </w:p>
    <w:p w:rsidR="00570E05" w:rsidRPr="00CA4CF1" w:rsidRDefault="00570E05" w:rsidP="00570E05">
      <w:pPr>
        <w:pStyle w:val="Paragraphedeliste"/>
        <w:numPr>
          <w:ilvl w:val="0"/>
          <w:numId w:val="4"/>
        </w:numPr>
        <w:rPr>
          <w:b/>
          <w:color w:val="00B0F0"/>
          <w:sz w:val="24"/>
          <w:szCs w:val="24"/>
          <w:u w:val="single"/>
        </w:rPr>
      </w:pPr>
      <w:r w:rsidRPr="00CA4CF1">
        <w:rPr>
          <w:b/>
          <w:color w:val="00B0F0"/>
          <w:sz w:val="24"/>
          <w:szCs w:val="24"/>
          <w:u w:val="single"/>
        </w:rPr>
        <w:t xml:space="preserve">Signes </w:t>
      </w:r>
      <w:r w:rsidR="003C1815" w:rsidRPr="00CA4CF1">
        <w:rPr>
          <w:b/>
          <w:color w:val="00B0F0"/>
          <w:sz w:val="24"/>
          <w:szCs w:val="24"/>
          <w:u w:val="single"/>
        </w:rPr>
        <w:t>hématologiques</w:t>
      </w:r>
      <w:r w:rsidRPr="00CA4CF1">
        <w:rPr>
          <w:b/>
          <w:color w:val="00B0F0"/>
          <w:sz w:val="24"/>
          <w:szCs w:val="24"/>
          <w:u w:val="single"/>
        </w:rPr>
        <w:t> :</w:t>
      </w:r>
    </w:p>
    <w:p w:rsidR="00CA4CF1" w:rsidRPr="00CA4CF1" w:rsidRDefault="00CA4CF1" w:rsidP="00CA4CF1">
      <w:pPr>
        <w:pStyle w:val="Paragraphedeliste"/>
        <w:rPr>
          <w:b/>
          <w:color w:val="00B0F0"/>
          <w:u w:val="single"/>
        </w:rPr>
      </w:pPr>
    </w:p>
    <w:p w:rsidR="00570E05" w:rsidRDefault="00570E05" w:rsidP="00570E05">
      <w:pPr>
        <w:pStyle w:val="Paragraphedeliste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 xml:space="preserve">FNS : </w:t>
      </w:r>
      <w:r w:rsidR="003C1815">
        <w:rPr>
          <w:color w:val="000000" w:themeColor="text1"/>
        </w:rPr>
        <w:t>peut-être</w:t>
      </w:r>
      <w:r>
        <w:rPr>
          <w:color w:val="000000" w:themeColor="text1"/>
        </w:rPr>
        <w:t xml:space="preserve"> normale</w:t>
      </w:r>
    </w:p>
    <w:p w:rsidR="00570E05" w:rsidRDefault="00570E05" w:rsidP="00570E05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>Anémie dans 60 % des cas</w:t>
      </w:r>
    </w:p>
    <w:p w:rsidR="00570E05" w:rsidRDefault="00570E05" w:rsidP="00570E05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>GB variables</w:t>
      </w:r>
    </w:p>
    <w:p w:rsidR="00570E05" w:rsidRDefault="00570E05" w:rsidP="00570E05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>Plaquettes normales ou diminuées</w:t>
      </w:r>
    </w:p>
    <w:p w:rsidR="00570E05" w:rsidRDefault="00570E05" w:rsidP="00570E05">
      <w:pPr>
        <w:pStyle w:val="Paragraphedeliste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Frottis : hématies en rouleaux</w:t>
      </w:r>
    </w:p>
    <w:p w:rsidR="00570E05" w:rsidRDefault="00570E05" w:rsidP="00570E05">
      <w:pPr>
        <w:pStyle w:val="Paragraphedeliste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 xml:space="preserve">Myélogramme : indispensable au diagnostic </w:t>
      </w:r>
    </w:p>
    <w:p w:rsidR="00570E05" w:rsidRDefault="00570E05" w:rsidP="00570E05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>Infiltration plasmocytaire supérieure a 15 %</w:t>
      </w:r>
    </w:p>
    <w:p w:rsidR="00570E05" w:rsidRDefault="00570E05" w:rsidP="00570E05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>Asynchronisme nucléo-cytoplasmique constant</w:t>
      </w:r>
    </w:p>
    <w:p w:rsidR="00570E05" w:rsidRDefault="00570E05" w:rsidP="00570E05">
      <w:pPr>
        <w:pStyle w:val="Paragraphedeliste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Protides :</w:t>
      </w:r>
    </w:p>
    <w:p w:rsidR="00570E05" w:rsidRPr="00CA4CF1" w:rsidRDefault="00570E05" w:rsidP="00570E05">
      <w:pPr>
        <w:pStyle w:val="Paragraphedeliste"/>
        <w:numPr>
          <w:ilvl w:val="0"/>
          <w:numId w:val="1"/>
        </w:numPr>
        <w:rPr>
          <w:color w:val="00B0F0"/>
        </w:rPr>
      </w:pPr>
      <w:r w:rsidRPr="00CA4CF1">
        <w:rPr>
          <w:color w:val="00B0F0"/>
        </w:rPr>
        <w:t>Sang :</w:t>
      </w:r>
    </w:p>
    <w:p w:rsidR="00570E05" w:rsidRDefault="00570E05" w:rsidP="00570E05">
      <w:pPr>
        <w:pStyle w:val="Paragraphedeliste"/>
        <w:rPr>
          <w:color w:val="000000" w:themeColor="text1"/>
        </w:rPr>
      </w:pPr>
      <w:r>
        <w:rPr>
          <w:color w:val="000000" w:themeColor="text1"/>
        </w:rPr>
        <w:t xml:space="preserve">VS accélérée </w:t>
      </w:r>
    </w:p>
    <w:p w:rsidR="00570E05" w:rsidRDefault="00570E05" w:rsidP="00570E05">
      <w:pPr>
        <w:pStyle w:val="Paragraphedeliste"/>
        <w:rPr>
          <w:color w:val="000000" w:themeColor="text1"/>
        </w:rPr>
      </w:pPr>
      <w:r>
        <w:rPr>
          <w:color w:val="000000" w:themeColor="text1"/>
        </w:rPr>
        <w:t>Protides élevées</w:t>
      </w:r>
    </w:p>
    <w:p w:rsidR="00570E05" w:rsidRDefault="00570E05" w:rsidP="00570E05">
      <w:pPr>
        <w:pStyle w:val="Paragraphedeliste"/>
        <w:rPr>
          <w:color w:val="000000" w:themeColor="text1"/>
        </w:rPr>
      </w:pPr>
      <w:proofErr w:type="spellStart"/>
      <w:r>
        <w:rPr>
          <w:color w:val="000000" w:themeColor="text1"/>
        </w:rPr>
        <w:t>Ese</w:t>
      </w:r>
      <w:proofErr w:type="spellEnd"/>
      <w:r>
        <w:rPr>
          <w:color w:val="000000" w:themeColor="text1"/>
        </w:rPr>
        <w:t xml:space="preserve"> des protéines : Pic monoclonal à base étroite caractéristique </w:t>
      </w:r>
    </w:p>
    <w:p w:rsidR="00570E05" w:rsidRDefault="00570E05" w:rsidP="00570E05">
      <w:pPr>
        <w:pStyle w:val="Paragraphedeliste"/>
        <w:rPr>
          <w:color w:val="000000" w:themeColor="text1"/>
        </w:rPr>
      </w:pPr>
      <w:proofErr w:type="spellStart"/>
      <w:r>
        <w:rPr>
          <w:color w:val="000000" w:themeColor="text1"/>
        </w:rPr>
        <w:t>Immuno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Ese</w:t>
      </w:r>
      <w:proofErr w:type="spellEnd"/>
      <w:r>
        <w:rPr>
          <w:color w:val="000000" w:themeColor="text1"/>
        </w:rPr>
        <w:t> :</w:t>
      </w:r>
      <w:r w:rsidR="003C1815">
        <w:rPr>
          <w:color w:val="000000" w:themeColor="text1"/>
        </w:rPr>
        <w:t xml:space="preserve"> type</w:t>
      </w:r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Ig</w:t>
      </w:r>
      <w:proofErr w:type="spellEnd"/>
      <w:r>
        <w:rPr>
          <w:color w:val="000000" w:themeColor="text1"/>
        </w:rPr>
        <w:t xml:space="preserve"> G ou </w:t>
      </w:r>
      <w:proofErr w:type="spellStart"/>
      <w:r>
        <w:rPr>
          <w:color w:val="000000" w:themeColor="text1"/>
        </w:rPr>
        <w:t>Ig</w:t>
      </w:r>
      <w:proofErr w:type="spellEnd"/>
      <w:r>
        <w:rPr>
          <w:color w:val="000000" w:themeColor="text1"/>
        </w:rPr>
        <w:t xml:space="preserve"> A ou rarement </w:t>
      </w:r>
      <w:proofErr w:type="spellStart"/>
      <w:r>
        <w:rPr>
          <w:color w:val="000000" w:themeColor="text1"/>
        </w:rPr>
        <w:t>Ig</w:t>
      </w:r>
      <w:proofErr w:type="spellEnd"/>
      <w:r>
        <w:rPr>
          <w:color w:val="000000" w:themeColor="text1"/>
        </w:rPr>
        <w:t xml:space="preserve"> D </w:t>
      </w:r>
      <w:proofErr w:type="spellStart"/>
      <w:r>
        <w:rPr>
          <w:color w:val="000000" w:themeColor="text1"/>
        </w:rPr>
        <w:t>Ig</w:t>
      </w:r>
      <w:proofErr w:type="spellEnd"/>
      <w:r>
        <w:rPr>
          <w:color w:val="000000" w:themeColor="text1"/>
        </w:rPr>
        <w:t xml:space="preserve"> E</w:t>
      </w:r>
    </w:p>
    <w:p w:rsidR="00570E05" w:rsidRPr="00CA4CF1" w:rsidRDefault="00570E05" w:rsidP="00570E05">
      <w:pPr>
        <w:pStyle w:val="Paragraphedeliste"/>
        <w:numPr>
          <w:ilvl w:val="0"/>
          <w:numId w:val="1"/>
        </w:numPr>
        <w:rPr>
          <w:color w:val="00B0F0"/>
        </w:rPr>
      </w:pPr>
      <w:proofErr w:type="gramStart"/>
      <w:r w:rsidRPr="00CA4CF1">
        <w:rPr>
          <w:color w:val="00B0F0"/>
        </w:rPr>
        <w:t>Urines</w:t>
      </w:r>
      <w:proofErr w:type="gramEnd"/>
      <w:r w:rsidRPr="00CA4CF1">
        <w:rPr>
          <w:color w:val="00B0F0"/>
        </w:rPr>
        <w:t> :</w:t>
      </w:r>
    </w:p>
    <w:p w:rsidR="00570E05" w:rsidRDefault="00E16EE2" w:rsidP="00570E05">
      <w:pPr>
        <w:pStyle w:val="Paragraphedeliste"/>
        <w:rPr>
          <w:color w:val="000000" w:themeColor="text1"/>
        </w:rPr>
      </w:pPr>
      <w:r>
        <w:rPr>
          <w:color w:val="000000" w:themeColor="text1"/>
        </w:rPr>
        <w:t>Protéine</w:t>
      </w:r>
      <w:r w:rsidR="00570E05">
        <w:rPr>
          <w:color w:val="000000" w:themeColor="text1"/>
        </w:rPr>
        <w:t xml:space="preserve"> de </w:t>
      </w:r>
      <w:proofErr w:type="spellStart"/>
      <w:r w:rsidR="00570E05">
        <w:rPr>
          <w:color w:val="000000" w:themeColor="text1"/>
        </w:rPr>
        <w:t>Bences</w:t>
      </w:r>
      <w:proofErr w:type="spellEnd"/>
      <w:r w:rsidR="00570E05">
        <w:rPr>
          <w:color w:val="000000" w:themeColor="text1"/>
        </w:rPr>
        <w:t xml:space="preserve"> Jones : 60 % des </w:t>
      </w:r>
      <w:r w:rsidR="00CA4CF1">
        <w:rPr>
          <w:color w:val="000000" w:themeColor="text1"/>
        </w:rPr>
        <w:t>cas,</w:t>
      </w:r>
      <w:r w:rsidR="00570E05">
        <w:rPr>
          <w:color w:val="000000" w:themeColor="text1"/>
        </w:rPr>
        <w:t xml:space="preserve"> elle est </w:t>
      </w:r>
      <w:r>
        <w:rPr>
          <w:color w:val="000000" w:themeColor="text1"/>
        </w:rPr>
        <w:t>thermo soluble</w:t>
      </w:r>
    </w:p>
    <w:p w:rsidR="00570E05" w:rsidRDefault="00570E05" w:rsidP="00570E05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Bilan rénal perturbé</w:t>
      </w:r>
    </w:p>
    <w:p w:rsidR="00570E05" w:rsidRDefault="00570E05" w:rsidP="00570E05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Bilan phosphocalcique : hyper Ca</w:t>
      </w:r>
      <w:r w:rsidR="00C1615D">
        <w:rPr>
          <w:color w:val="000000" w:themeColor="text1"/>
        </w:rPr>
        <w:t xml:space="preserve">++ </w:t>
      </w:r>
      <w:r w:rsidR="00E16EE2">
        <w:rPr>
          <w:color w:val="000000" w:themeColor="text1"/>
        </w:rPr>
        <w:t>(trouble de l</w:t>
      </w:r>
      <w:r w:rsidR="003C1815">
        <w:rPr>
          <w:color w:val="000000" w:themeColor="text1"/>
        </w:rPr>
        <w:t>a</w:t>
      </w:r>
      <w:r w:rsidR="00E16EE2">
        <w:rPr>
          <w:color w:val="000000" w:themeColor="text1"/>
        </w:rPr>
        <w:t xml:space="preserve"> conscience, dlrs abdominales, polyurie et polydipsie)</w:t>
      </w:r>
    </w:p>
    <w:p w:rsidR="00C1615D" w:rsidRDefault="00E16EE2" w:rsidP="00570E05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Hémostase</w:t>
      </w:r>
      <w:r w:rsidR="00C1615D">
        <w:rPr>
          <w:color w:val="000000" w:themeColor="text1"/>
        </w:rPr>
        <w:t xml:space="preserve"> : allongement du </w:t>
      </w:r>
      <w:r w:rsidR="00CA4CF1">
        <w:rPr>
          <w:color w:val="000000" w:themeColor="text1"/>
        </w:rPr>
        <w:t>TS,</w:t>
      </w:r>
      <w:r w:rsidR="00C1615D">
        <w:rPr>
          <w:color w:val="000000" w:themeColor="text1"/>
        </w:rPr>
        <w:t xml:space="preserve"> anomalie de </w:t>
      </w:r>
      <w:r w:rsidR="00327EC1">
        <w:rPr>
          <w:color w:val="000000" w:themeColor="text1"/>
        </w:rPr>
        <w:t>l’agrégation plaquettaire parfois trouble</w:t>
      </w:r>
      <w:r w:rsidR="00C1615D">
        <w:rPr>
          <w:color w:val="000000" w:themeColor="text1"/>
        </w:rPr>
        <w:t xml:space="preserve"> de la coagulation</w:t>
      </w:r>
    </w:p>
    <w:p w:rsidR="00CA4CF1" w:rsidRDefault="00CA4CF1" w:rsidP="00CA4CF1">
      <w:pPr>
        <w:rPr>
          <w:color w:val="000000" w:themeColor="text1"/>
        </w:rPr>
      </w:pPr>
      <w:r w:rsidRPr="00CA4CF1">
        <w:rPr>
          <w:noProof/>
          <w:color w:val="000000" w:themeColor="text1"/>
          <w:lang w:eastAsia="fr-F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576580</wp:posOffset>
                </wp:positionH>
                <wp:positionV relativeFrom="paragraph">
                  <wp:posOffset>53975</wp:posOffset>
                </wp:positionV>
                <wp:extent cx="4762500" cy="1038225"/>
                <wp:effectExtent l="0" t="0" r="19050" b="2857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0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CF1" w:rsidRDefault="00CA4CF1">
                            <w:r w:rsidRPr="00CA4CF1">
                              <w:rPr>
                                <w:b/>
                                <w:sz w:val="24"/>
                                <w:szCs w:val="24"/>
                              </w:rPr>
                              <w:t>Diagnostic positif :</w:t>
                            </w:r>
                            <w:r>
                              <w:t xml:space="preserve"> 2 des 3 signes suivants</w:t>
                            </w:r>
                          </w:p>
                          <w:p w:rsidR="00CA4CF1" w:rsidRDefault="00CA4CF1" w:rsidP="00CA4CF1">
                            <w:pPr>
                              <w:pStyle w:val="Paragraphedeliste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Signes osseux</w:t>
                            </w:r>
                          </w:p>
                          <w:p w:rsidR="00CA4CF1" w:rsidRDefault="00CA4CF1" w:rsidP="00CA4CF1">
                            <w:pPr>
                              <w:pStyle w:val="Paragraphedeliste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Infiltration plasmocytaire de la moelle</w:t>
                            </w:r>
                          </w:p>
                          <w:p w:rsidR="00CA4CF1" w:rsidRDefault="00CA4CF1" w:rsidP="00CA4CF1">
                            <w:pPr>
                              <w:pStyle w:val="Paragraphedeliste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Présence dans le plasma ou dans les urines d’une protéine anormale</w:t>
                            </w:r>
                          </w:p>
                          <w:p w:rsidR="00CA4CF1" w:rsidRDefault="00CA4CF1" w:rsidP="00CA4C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45.4pt;margin-top:4.25pt;width:375pt;height:8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">
                <v:textbox>
                  <w:txbxContent>
                    <w:p w:rsidR="00CA4CF1" w:rsidRDefault="00CA4CF1">
                      <w:r w:rsidRPr="00CA4CF1">
                        <w:rPr>
                          <w:b/>
                          <w:sz w:val="24"/>
                          <w:szCs w:val="24"/>
                        </w:rPr>
                        <w:t>Diagnostic positif :</w:t>
                      </w:r>
                      <w:r>
                        <w:t xml:space="preserve"> 2 des 3 signes suivants</w:t>
                      </w:r>
                    </w:p>
                    <w:p w:rsidR="00CA4CF1" w:rsidRDefault="00CA4CF1" w:rsidP="00CA4CF1">
                      <w:pPr>
                        <w:pStyle w:val="Paragraphedeliste"/>
                        <w:numPr>
                          <w:ilvl w:val="0"/>
                          <w:numId w:val="7"/>
                        </w:numPr>
                      </w:pPr>
                      <w:r>
                        <w:t>Signes osseux</w:t>
                      </w:r>
                    </w:p>
                    <w:p w:rsidR="00CA4CF1" w:rsidRDefault="00CA4CF1" w:rsidP="00CA4CF1">
                      <w:pPr>
                        <w:pStyle w:val="Paragraphedeliste"/>
                        <w:numPr>
                          <w:ilvl w:val="0"/>
                          <w:numId w:val="7"/>
                        </w:numPr>
                      </w:pPr>
                      <w:r>
                        <w:t>Infiltration plasmocytaire de la moelle</w:t>
                      </w:r>
                    </w:p>
                    <w:p w:rsidR="00CA4CF1" w:rsidRDefault="00CA4CF1" w:rsidP="00CA4CF1">
                      <w:pPr>
                        <w:pStyle w:val="Paragraphedeliste"/>
                        <w:numPr>
                          <w:ilvl w:val="0"/>
                          <w:numId w:val="7"/>
                        </w:numPr>
                      </w:pPr>
                      <w:r>
                        <w:t>Présence dans le plasma ou dans les urines d’une protéine anormale</w:t>
                      </w:r>
                    </w:p>
                    <w:p w:rsidR="00CA4CF1" w:rsidRDefault="00CA4CF1" w:rsidP="00CA4CF1"/>
                  </w:txbxContent>
                </v:textbox>
                <w10:wrap type="square"/>
              </v:shape>
            </w:pict>
          </mc:Fallback>
        </mc:AlternateContent>
      </w:r>
    </w:p>
    <w:p w:rsidR="00CA4CF1" w:rsidRDefault="00CA4CF1" w:rsidP="00CA4CF1">
      <w:pPr>
        <w:rPr>
          <w:color w:val="000000" w:themeColor="text1"/>
        </w:rPr>
      </w:pPr>
    </w:p>
    <w:p w:rsidR="00CA4CF1" w:rsidRDefault="00CA4CF1" w:rsidP="00CA4CF1">
      <w:pPr>
        <w:rPr>
          <w:color w:val="000000" w:themeColor="text1"/>
        </w:rPr>
      </w:pPr>
    </w:p>
    <w:p w:rsidR="00CA4CF1" w:rsidRDefault="00CA4CF1" w:rsidP="00CA4CF1">
      <w:pPr>
        <w:rPr>
          <w:color w:val="000000" w:themeColor="text1"/>
        </w:rPr>
      </w:pPr>
    </w:p>
    <w:p w:rsidR="00C1615D" w:rsidRPr="003C1815" w:rsidRDefault="00C1615D" w:rsidP="003C1815">
      <w:pPr>
        <w:rPr>
          <w:color w:val="000000" w:themeColor="text1"/>
        </w:rPr>
      </w:pPr>
    </w:p>
    <w:p w:rsidR="00C1615D" w:rsidRDefault="00C1615D" w:rsidP="00C1615D">
      <w:pPr>
        <w:pStyle w:val="Paragraphedeliste"/>
        <w:rPr>
          <w:color w:val="000000" w:themeColor="text1"/>
        </w:rPr>
      </w:pPr>
      <w:r w:rsidRPr="006259CE">
        <w:rPr>
          <w:b/>
          <w:color w:val="00B0F0"/>
          <w:sz w:val="24"/>
          <w:szCs w:val="24"/>
          <w:u w:val="single"/>
        </w:rPr>
        <w:t>Evolution :</w:t>
      </w:r>
      <w:r w:rsidRPr="006259CE">
        <w:rPr>
          <w:color w:val="00B0F0"/>
        </w:rPr>
        <w:t xml:space="preserve"> </w:t>
      </w:r>
      <w:r>
        <w:rPr>
          <w:color w:val="000000" w:themeColor="text1"/>
        </w:rPr>
        <w:t>marquée par les complications</w:t>
      </w:r>
    </w:p>
    <w:p w:rsidR="00E16EE2" w:rsidRDefault="00E16EE2" w:rsidP="00C1615D">
      <w:pPr>
        <w:pStyle w:val="Paragraphedeliste"/>
        <w:rPr>
          <w:color w:val="000000" w:themeColor="text1"/>
        </w:rPr>
      </w:pPr>
    </w:p>
    <w:p w:rsidR="00C1615D" w:rsidRPr="00CA4CF1" w:rsidRDefault="00C1615D" w:rsidP="00C1615D">
      <w:pPr>
        <w:pStyle w:val="Paragraphedeliste"/>
        <w:numPr>
          <w:ilvl w:val="0"/>
          <w:numId w:val="6"/>
        </w:numPr>
        <w:rPr>
          <w:color w:val="00B0F0"/>
        </w:rPr>
      </w:pPr>
      <w:r w:rsidRPr="00CA4CF1">
        <w:rPr>
          <w:color w:val="00B0F0"/>
        </w:rPr>
        <w:t>Rénales :</w:t>
      </w:r>
    </w:p>
    <w:p w:rsidR="00C1615D" w:rsidRDefault="00C1615D" w:rsidP="00C1615D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 xml:space="preserve">IR fréquente et </w:t>
      </w:r>
      <w:r w:rsidR="00E16EE2">
        <w:rPr>
          <w:color w:val="000000" w:themeColor="text1"/>
        </w:rPr>
        <w:t>révélatrice</w:t>
      </w:r>
      <w:r>
        <w:rPr>
          <w:color w:val="000000" w:themeColor="text1"/>
        </w:rPr>
        <w:t xml:space="preserve"> due </w:t>
      </w:r>
      <w:r w:rsidR="00E16EE2">
        <w:rPr>
          <w:color w:val="000000" w:themeColor="text1"/>
        </w:rPr>
        <w:t>à</w:t>
      </w:r>
      <w:r>
        <w:rPr>
          <w:color w:val="000000" w:themeColor="text1"/>
        </w:rPr>
        <w:t xml:space="preserve"> plusieurs facteurs : </w:t>
      </w:r>
      <w:r w:rsidR="00E16EE2">
        <w:rPr>
          <w:color w:val="000000" w:themeColor="text1"/>
        </w:rPr>
        <w:t>hypercalcémie</w:t>
      </w:r>
      <w:r>
        <w:rPr>
          <w:color w:val="000000" w:themeColor="text1"/>
        </w:rPr>
        <w:t>, hyperviscosité, DSH</w:t>
      </w:r>
    </w:p>
    <w:p w:rsidR="00C1615D" w:rsidRDefault="00C1615D" w:rsidP="00C1615D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>Tubulopathie fréquente (</w:t>
      </w:r>
      <w:r w:rsidR="00E16EE2">
        <w:rPr>
          <w:color w:val="000000" w:themeColor="text1"/>
        </w:rPr>
        <w:t>excès</w:t>
      </w:r>
      <w:r>
        <w:rPr>
          <w:color w:val="000000" w:themeColor="text1"/>
        </w:rPr>
        <w:t xml:space="preserve"> de chaines </w:t>
      </w:r>
      <w:r w:rsidR="00E16EE2">
        <w:rPr>
          <w:color w:val="000000" w:themeColor="text1"/>
        </w:rPr>
        <w:t>légères</w:t>
      </w:r>
      <w:r>
        <w:rPr>
          <w:color w:val="000000" w:themeColor="text1"/>
        </w:rPr>
        <w:t>)</w:t>
      </w:r>
    </w:p>
    <w:p w:rsidR="00C1615D" w:rsidRDefault="00C1615D" w:rsidP="00C1615D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>Syndrome néphrotique en rapport avec une amylose rénale</w:t>
      </w:r>
    </w:p>
    <w:p w:rsidR="00C1615D" w:rsidRDefault="00C1615D" w:rsidP="00C1615D">
      <w:pPr>
        <w:pStyle w:val="Paragraphedeliste"/>
        <w:numPr>
          <w:ilvl w:val="0"/>
          <w:numId w:val="6"/>
        </w:numPr>
        <w:rPr>
          <w:color w:val="000000" w:themeColor="text1"/>
        </w:rPr>
      </w:pPr>
      <w:r w:rsidRPr="00CA4CF1">
        <w:rPr>
          <w:color w:val="00B0F0"/>
        </w:rPr>
        <w:t>Neurologiques :</w:t>
      </w:r>
      <w:r>
        <w:rPr>
          <w:color w:val="000000" w:themeColor="text1"/>
        </w:rPr>
        <w:t xml:space="preserve"> </w:t>
      </w:r>
      <w:r w:rsidR="00E16EE2">
        <w:rPr>
          <w:color w:val="000000" w:themeColor="text1"/>
        </w:rPr>
        <w:t>fréquentes</w:t>
      </w:r>
      <w:r>
        <w:rPr>
          <w:color w:val="000000" w:themeColor="text1"/>
        </w:rPr>
        <w:t xml:space="preserve"> et </w:t>
      </w:r>
      <w:r w:rsidR="00E16EE2">
        <w:rPr>
          <w:color w:val="000000" w:themeColor="text1"/>
        </w:rPr>
        <w:t>révélatrices</w:t>
      </w:r>
    </w:p>
    <w:p w:rsidR="00C1615D" w:rsidRDefault="00C1615D" w:rsidP="00C1615D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 xml:space="preserve">Compression </w:t>
      </w:r>
      <w:r w:rsidR="00E16EE2">
        <w:rPr>
          <w:color w:val="000000" w:themeColor="text1"/>
        </w:rPr>
        <w:t>médullaire,</w:t>
      </w:r>
      <w:r>
        <w:rPr>
          <w:color w:val="000000" w:themeColor="text1"/>
        </w:rPr>
        <w:t xml:space="preserve"> en rapport avec une lyse osseuse ou </w:t>
      </w:r>
      <w:proofErr w:type="spellStart"/>
      <w:r>
        <w:rPr>
          <w:color w:val="000000" w:themeColor="text1"/>
        </w:rPr>
        <w:t>épidurite</w:t>
      </w:r>
      <w:proofErr w:type="spellEnd"/>
    </w:p>
    <w:p w:rsidR="00C1615D" w:rsidRDefault="00C1615D" w:rsidP="00C1615D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 xml:space="preserve">Neuropathies </w:t>
      </w:r>
      <w:r w:rsidR="00CA4CF1">
        <w:rPr>
          <w:color w:val="000000" w:themeColor="text1"/>
        </w:rPr>
        <w:t>périphériques</w:t>
      </w:r>
    </w:p>
    <w:p w:rsidR="00E16EE2" w:rsidRDefault="00E16EE2" w:rsidP="00E16EE2">
      <w:pPr>
        <w:pStyle w:val="Paragraphedeliste"/>
        <w:numPr>
          <w:ilvl w:val="0"/>
          <w:numId w:val="6"/>
        </w:numPr>
        <w:rPr>
          <w:color w:val="000000" w:themeColor="text1"/>
        </w:rPr>
      </w:pPr>
      <w:r w:rsidRPr="00CA4CF1">
        <w:rPr>
          <w:color w:val="00B0F0"/>
        </w:rPr>
        <w:t xml:space="preserve">Les infections : </w:t>
      </w:r>
      <w:r>
        <w:rPr>
          <w:color w:val="000000" w:themeColor="text1"/>
        </w:rPr>
        <w:t xml:space="preserve">pneumopathie récidivante, urinaires ou </w:t>
      </w:r>
      <w:r w:rsidR="00CA4CF1">
        <w:rPr>
          <w:color w:val="000000" w:themeColor="text1"/>
        </w:rPr>
        <w:t>septicémie</w:t>
      </w:r>
    </w:p>
    <w:p w:rsidR="00E16EE2" w:rsidRDefault="00E16EE2" w:rsidP="00E16EE2">
      <w:pPr>
        <w:pStyle w:val="Paragraphedeliste"/>
        <w:numPr>
          <w:ilvl w:val="0"/>
          <w:numId w:val="6"/>
        </w:numPr>
        <w:rPr>
          <w:color w:val="000000" w:themeColor="text1"/>
        </w:rPr>
      </w:pPr>
      <w:r w:rsidRPr="00CA4CF1">
        <w:rPr>
          <w:color w:val="00B0F0"/>
        </w:rPr>
        <w:t xml:space="preserve">Hyper viscosité : </w:t>
      </w:r>
      <w:r>
        <w:rPr>
          <w:color w:val="000000" w:themeColor="text1"/>
        </w:rPr>
        <w:t xml:space="preserve">saignements muqueux, vertiges et </w:t>
      </w:r>
      <w:proofErr w:type="spellStart"/>
      <w:r>
        <w:rPr>
          <w:color w:val="000000" w:themeColor="text1"/>
        </w:rPr>
        <w:t>cephalees</w:t>
      </w:r>
      <w:proofErr w:type="spellEnd"/>
      <w:r w:rsidR="00CA4CF1">
        <w:rPr>
          <w:color w:val="000000" w:themeColor="text1"/>
        </w:rPr>
        <w:t>, coma</w:t>
      </w:r>
    </w:p>
    <w:p w:rsidR="00E16EE2" w:rsidRDefault="00E16EE2" w:rsidP="00E16EE2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 xml:space="preserve">Modification au FO constante +++ </w:t>
      </w:r>
    </w:p>
    <w:p w:rsidR="00E16EE2" w:rsidRDefault="00E16EE2" w:rsidP="00E16EE2">
      <w:pPr>
        <w:pStyle w:val="Paragraphedeliste"/>
        <w:numPr>
          <w:ilvl w:val="0"/>
          <w:numId w:val="6"/>
        </w:numPr>
        <w:rPr>
          <w:color w:val="000000" w:themeColor="text1"/>
        </w:rPr>
      </w:pPr>
      <w:r w:rsidRPr="00CA4CF1">
        <w:rPr>
          <w:color w:val="00B0F0"/>
        </w:rPr>
        <w:t>Amylose :</w:t>
      </w:r>
      <w:r>
        <w:rPr>
          <w:color w:val="000000" w:themeColor="text1"/>
        </w:rPr>
        <w:t xml:space="preserve"> 10% révélée par un syndrome du canal carpien ou un </w:t>
      </w:r>
      <w:r w:rsidR="00CA4CF1">
        <w:rPr>
          <w:color w:val="000000" w:themeColor="text1"/>
        </w:rPr>
        <w:t>syndrome</w:t>
      </w:r>
      <w:r>
        <w:rPr>
          <w:color w:val="000000" w:themeColor="text1"/>
        </w:rPr>
        <w:t xml:space="preserve"> néphrotique</w:t>
      </w:r>
    </w:p>
    <w:p w:rsidR="00CA4CF1" w:rsidRPr="006259CE" w:rsidRDefault="00CA4CF1" w:rsidP="00E16EE2">
      <w:pPr>
        <w:rPr>
          <w:b/>
          <w:color w:val="00B0F0"/>
          <w:sz w:val="24"/>
          <w:szCs w:val="24"/>
          <w:u w:val="single"/>
        </w:rPr>
      </w:pPr>
      <w:r w:rsidRPr="006259CE">
        <w:rPr>
          <w:b/>
          <w:color w:val="00B0F0"/>
          <w:sz w:val="24"/>
          <w:szCs w:val="24"/>
        </w:rPr>
        <w:lastRenderedPageBreak/>
        <w:t xml:space="preserve">              </w:t>
      </w:r>
      <w:r w:rsidRPr="006259CE">
        <w:rPr>
          <w:b/>
          <w:color w:val="00B0F0"/>
          <w:sz w:val="24"/>
          <w:szCs w:val="24"/>
          <w:u w:val="single"/>
        </w:rPr>
        <w:t>Pronostic :</w:t>
      </w:r>
    </w:p>
    <w:p w:rsidR="00E16EE2" w:rsidRPr="003C1815" w:rsidRDefault="003C1815" w:rsidP="00E16EE2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        </w:t>
      </w:r>
      <w:r w:rsidR="00E16EE2" w:rsidRPr="003C1815">
        <w:rPr>
          <w:b/>
          <w:color w:val="000000" w:themeColor="text1"/>
        </w:rPr>
        <w:t xml:space="preserve"> Classification de Salmon et </w:t>
      </w:r>
      <w:proofErr w:type="spellStart"/>
      <w:r w:rsidR="00E16EE2" w:rsidRPr="003C1815">
        <w:rPr>
          <w:b/>
          <w:color w:val="000000" w:themeColor="text1"/>
        </w:rPr>
        <w:t>Durie</w:t>
      </w:r>
      <w:proofErr w:type="spellEnd"/>
      <w:r w:rsidR="00E16EE2" w:rsidRPr="003C1815">
        <w:rPr>
          <w:b/>
          <w:color w:val="000000" w:themeColor="text1"/>
        </w:rPr>
        <w:t xml:space="preserve"> : Evaluation de masse </w:t>
      </w:r>
      <w:r w:rsidR="00CA4CF1" w:rsidRPr="003C1815">
        <w:rPr>
          <w:b/>
          <w:color w:val="000000" w:themeColor="text1"/>
        </w:rPr>
        <w:t>tumorale, n’est pas le seul facteur Pc</w:t>
      </w:r>
    </w:p>
    <w:p w:rsidR="003C1815" w:rsidRPr="003C1815" w:rsidRDefault="003C1815" w:rsidP="00E16EE2">
      <w:pPr>
        <w:rPr>
          <w:b/>
          <w:color w:val="000000" w:themeColor="text1"/>
        </w:rPr>
      </w:pPr>
      <w:r w:rsidRPr="003C1815">
        <w:rPr>
          <w:b/>
          <w:color w:val="000000" w:themeColor="text1"/>
        </w:rPr>
        <w:t xml:space="preserve">              CABRI : </w:t>
      </w:r>
      <w:proofErr w:type="spellStart"/>
      <w:r w:rsidRPr="003C1815">
        <w:rPr>
          <w:b/>
          <w:color w:val="000000" w:themeColor="text1"/>
        </w:rPr>
        <w:t>Calcèmie</w:t>
      </w:r>
      <w:proofErr w:type="spellEnd"/>
      <w:r w:rsidRPr="003C1815">
        <w:rPr>
          <w:b/>
          <w:color w:val="000000" w:themeColor="text1"/>
        </w:rPr>
        <w:t xml:space="preserve"> / Anémie / </w:t>
      </w:r>
      <w:proofErr w:type="spellStart"/>
      <w:r w:rsidRPr="003C1815">
        <w:rPr>
          <w:b/>
          <w:color w:val="000000" w:themeColor="text1"/>
        </w:rPr>
        <w:t>Bences</w:t>
      </w:r>
      <w:proofErr w:type="spellEnd"/>
      <w:r w:rsidRPr="003C1815">
        <w:rPr>
          <w:b/>
          <w:color w:val="000000" w:themeColor="text1"/>
        </w:rPr>
        <w:t xml:space="preserve"> Jones / Radio / </w:t>
      </w:r>
      <w:proofErr w:type="spellStart"/>
      <w:r w:rsidRPr="003C1815">
        <w:rPr>
          <w:b/>
          <w:color w:val="000000" w:themeColor="text1"/>
        </w:rPr>
        <w:t>Ig</w:t>
      </w:r>
      <w:proofErr w:type="spellEnd"/>
      <w:r w:rsidRPr="003C1815">
        <w:rPr>
          <w:b/>
          <w:color w:val="000000" w:themeColor="text1"/>
        </w:rPr>
        <w:t xml:space="preserve"> G et </w:t>
      </w:r>
      <w:proofErr w:type="spellStart"/>
      <w:r w:rsidRPr="003C1815">
        <w:rPr>
          <w:b/>
          <w:color w:val="000000" w:themeColor="text1"/>
        </w:rPr>
        <w:t>Ig</w:t>
      </w:r>
      <w:proofErr w:type="spellEnd"/>
      <w:r w:rsidRPr="003C1815">
        <w:rPr>
          <w:b/>
          <w:color w:val="000000" w:themeColor="text1"/>
        </w:rPr>
        <w:t xml:space="preserve"> A</w:t>
      </w:r>
    </w:p>
    <w:p w:rsidR="00CA4CF1" w:rsidRDefault="00CA4CF1" w:rsidP="00E16EE2">
      <w:pPr>
        <w:rPr>
          <w:color w:val="000000" w:themeColor="text1"/>
        </w:rPr>
      </w:pPr>
    </w:p>
    <w:tbl>
      <w:tblPr>
        <w:tblStyle w:val="Grilledutableau"/>
        <w:tblW w:w="0" w:type="auto"/>
        <w:tblInd w:w="534" w:type="dxa"/>
        <w:tblLook w:val="04A0" w:firstRow="1" w:lastRow="0" w:firstColumn="1" w:lastColumn="0" w:noHBand="0" w:noVBand="1"/>
      </w:tblPr>
      <w:tblGrid>
        <w:gridCol w:w="2821"/>
        <w:gridCol w:w="3359"/>
        <w:gridCol w:w="2348"/>
      </w:tblGrid>
      <w:tr w:rsidR="007F42A9" w:rsidTr="00A45367">
        <w:tc>
          <w:tcPr>
            <w:tcW w:w="2867" w:type="dxa"/>
          </w:tcPr>
          <w:p w:rsidR="007F42A9" w:rsidRPr="002C270E" w:rsidRDefault="007F42A9" w:rsidP="00A45367">
            <w:pPr>
              <w:rPr>
                <w:b/>
                <w:bCs/>
              </w:rPr>
            </w:pPr>
            <w:r w:rsidRPr="002C270E">
              <w:rPr>
                <w:b/>
                <w:bCs/>
              </w:rPr>
              <w:t>Stades</w:t>
            </w:r>
          </w:p>
        </w:tc>
        <w:tc>
          <w:tcPr>
            <w:tcW w:w="3401" w:type="dxa"/>
          </w:tcPr>
          <w:p w:rsidR="007F42A9" w:rsidRPr="002C270E" w:rsidRDefault="007F42A9" w:rsidP="00A45367">
            <w:pPr>
              <w:rPr>
                <w:b/>
                <w:bCs/>
              </w:rPr>
            </w:pPr>
            <w:r w:rsidRPr="002C270E">
              <w:rPr>
                <w:b/>
                <w:bCs/>
              </w:rPr>
              <w:t>Masse tumorale</w:t>
            </w:r>
          </w:p>
        </w:tc>
        <w:tc>
          <w:tcPr>
            <w:tcW w:w="2378" w:type="dxa"/>
          </w:tcPr>
          <w:p w:rsidR="007F42A9" w:rsidRPr="002C270E" w:rsidRDefault="007F42A9" w:rsidP="00A45367">
            <w:pPr>
              <w:rPr>
                <w:b/>
                <w:bCs/>
              </w:rPr>
            </w:pPr>
            <w:r w:rsidRPr="002C270E">
              <w:rPr>
                <w:b/>
                <w:bCs/>
              </w:rPr>
              <w:t>Médiane de survie</w:t>
            </w:r>
          </w:p>
        </w:tc>
      </w:tr>
      <w:tr w:rsidR="007F42A9" w:rsidTr="00A45367">
        <w:tc>
          <w:tcPr>
            <w:tcW w:w="2867" w:type="dxa"/>
          </w:tcPr>
          <w:p w:rsidR="007F42A9" w:rsidRPr="002C270E" w:rsidRDefault="007F42A9" w:rsidP="00A45367">
            <w:pPr>
              <w:rPr>
                <w:b/>
                <w:bCs/>
              </w:rPr>
            </w:pPr>
            <w:r w:rsidRPr="002C270E">
              <w:rPr>
                <w:b/>
                <w:bCs/>
              </w:rPr>
              <w:t>Stade 1</w:t>
            </w:r>
          </w:p>
        </w:tc>
        <w:tc>
          <w:tcPr>
            <w:tcW w:w="3401" w:type="dxa"/>
          </w:tcPr>
          <w:p w:rsidR="007F42A9" w:rsidRPr="00F74BA1" w:rsidRDefault="007F42A9" w:rsidP="00A45367">
            <w:proofErr w:type="spellStart"/>
            <w:r w:rsidRPr="00F74BA1">
              <w:t>Hb</w:t>
            </w:r>
            <w:proofErr w:type="spellEnd"/>
            <w:r w:rsidRPr="00F74BA1">
              <w:t xml:space="preserve"> &gt;10g/dl</w:t>
            </w:r>
          </w:p>
          <w:p w:rsidR="007F42A9" w:rsidRPr="00F74BA1" w:rsidRDefault="007F42A9" w:rsidP="00A45367">
            <w:r w:rsidRPr="00F74BA1">
              <w:t>Ca &lt;120mg/l</w:t>
            </w:r>
          </w:p>
          <w:p w:rsidR="007F42A9" w:rsidRPr="00F74BA1" w:rsidRDefault="007F42A9" w:rsidP="00A45367">
            <w:proofErr w:type="spellStart"/>
            <w:r w:rsidRPr="00F74BA1">
              <w:t>Rx</w:t>
            </w:r>
            <w:proofErr w:type="spellEnd"/>
            <w:r w:rsidRPr="00F74BA1">
              <w:t xml:space="preserve"> normale ou </w:t>
            </w:r>
            <w:proofErr w:type="spellStart"/>
            <w:r w:rsidRPr="00F74BA1">
              <w:t>plasmocytome</w:t>
            </w:r>
            <w:proofErr w:type="spellEnd"/>
          </w:p>
          <w:p w:rsidR="007F42A9" w:rsidRPr="003F42A4" w:rsidRDefault="007F42A9" w:rsidP="00A45367">
            <w:pPr>
              <w:rPr>
                <w:lang w:val="en-US"/>
              </w:rPr>
            </w:pPr>
            <w:r w:rsidRPr="003F42A4">
              <w:rPr>
                <w:lang w:val="en-US"/>
              </w:rPr>
              <w:t>IgG</w:t>
            </w:r>
            <w:r>
              <w:rPr>
                <w:lang w:val="en-US"/>
              </w:rPr>
              <w:t xml:space="preserve"> &lt;50g/l</w:t>
            </w:r>
          </w:p>
          <w:p w:rsidR="007F42A9" w:rsidRPr="003F42A4" w:rsidRDefault="007F42A9" w:rsidP="00A45367">
            <w:pPr>
              <w:rPr>
                <w:lang w:val="en-US"/>
              </w:rPr>
            </w:pPr>
            <w:r w:rsidRPr="003F42A4">
              <w:rPr>
                <w:lang w:val="en-US"/>
              </w:rPr>
              <w:t>IgA</w:t>
            </w:r>
            <w:r>
              <w:rPr>
                <w:lang w:val="en-US"/>
              </w:rPr>
              <w:t xml:space="preserve"> &lt;30g/l</w:t>
            </w:r>
          </w:p>
          <w:p w:rsidR="007F42A9" w:rsidRPr="003F42A4" w:rsidRDefault="007F42A9" w:rsidP="00A45367">
            <w:pPr>
              <w:rPr>
                <w:lang w:val="en-US"/>
              </w:rPr>
            </w:pPr>
            <w:r w:rsidRPr="003F42A4">
              <w:rPr>
                <w:lang w:val="en-US"/>
              </w:rPr>
              <w:t>PBJ</w:t>
            </w:r>
            <w:r>
              <w:rPr>
                <w:lang w:val="en-US"/>
              </w:rPr>
              <w:t xml:space="preserve"> &lt;4g/j</w:t>
            </w:r>
          </w:p>
        </w:tc>
        <w:tc>
          <w:tcPr>
            <w:tcW w:w="2378" w:type="dxa"/>
          </w:tcPr>
          <w:p w:rsidR="007F42A9" w:rsidRDefault="007F42A9" w:rsidP="00A45367">
            <w:r>
              <w:t>&gt;72 mois</w:t>
            </w:r>
          </w:p>
        </w:tc>
      </w:tr>
      <w:tr w:rsidR="007F42A9" w:rsidTr="00A45367">
        <w:tc>
          <w:tcPr>
            <w:tcW w:w="2867" w:type="dxa"/>
          </w:tcPr>
          <w:p w:rsidR="007F42A9" w:rsidRPr="002C270E" w:rsidRDefault="007F42A9" w:rsidP="00A45367">
            <w:pPr>
              <w:rPr>
                <w:b/>
                <w:bCs/>
              </w:rPr>
            </w:pPr>
            <w:r w:rsidRPr="002C270E">
              <w:rPr>
                <w:b/>
                <w:bCs/>
              </w:rPr>
              <w:t>Stade 3</w:t>
            </w:r>
          </w:p>
        </w:tc>
        <w:tc>
          <w:tcPr>
            <w:tcW w:w="3401" w:type="dxa"/>
          </w:tcPr>
          <w:p w:rsidR="007F42A9" w:rsidRPr="002C270E" w:rsidRDefault="007F42A9" w:rsidP="00A45367">
            <w:proofErr w:type="spellStart"/>
            <w:r w:rsidRPr="002C270E">
              <w:t>Hb</w:t>
            </w:r>
            <w:proofErr w:type="spellEnd"/>
            <w:r w:rsidRPr="002C270E">
              <w:t xml:space="preserve"> &lt;8.5g/dl</w:t>
            </w:r>
          </w:p>
          <w:p w:rsidR="007F42A9" w:rsidRPr="002C270E" w:rsidRDefault="007F42A9" w:rsidP="00A45367">
            <w:r w:rsidRPr="002C270E">
              <w:t>Ca &gt;120mg/l</w:t>
            </w:r>
          </w:p>
          <w:p w:rsidR="007F42A9" w:rsidRPr="002C270E" w:rsidRDefault="007F42A9" w:rsidP="00A45367">
            <w:proofErr w:type="spellStart"/>
            <w:r w:rsidRPr="002C270E">
              <w:t>Rx</w:t>
            </w:r>
            <w:proofErr w:type="spellEnd"/>
            <w:r w:rsidRPr="002C270E">
              <w:t xml:space="preserve"> : lyses multiples</w:t>
            </w:r>
          </w:p>
          <w:p w:rsidR="007F42A9" w:rsidRPr="003F42A4" w:rsidRDefault="007F42A9" w:rsidP="00A45367">
            <w:pPr>
              <w:rPr>
                <w:lang w:val="en-US"/>
              </w:rPr>
            </w:pPr>
            <w:r w:rsidRPr="003F42A4">
              <w:rPr>
                <w:lang w:val="en-US"/>
              </w:rPr>
              <w:t>IgG</w:t>
            </w:r>
            <w:r>
              <w:rPr>
                <w:lang w:val="en-US"/>
              </w:rPr>
              <w:t xml:space="preserve"> &gt;70</w:t>
            </w:r>
          </w:p>
          <w:p w:rsidR="007F42A9" w:rsidRPr="003F42A4" w:rsidRDefault="007F42A9" w:rsidP="00A45367">
            <w:pPr>
              <w:rPr>
                <w:lang w:val="en-US"/>
              </w:rPr>
            </w:pPr>
            <w:r w:rsidRPr="003F42A4">
              <w:rPr>
                <w:lang w:val="en-US"/>
              </w:rPr>
              <w:t>IgA</w:t>
            </w:r>
            <w:r>
              <w:rPr>
                <w:lang w:val="en-US"/>
              </w:rPr>
              <w:t xml:space="preserve"> &gt;50</w:t>
            </w:r>
          </w:p>
          <w:p w:rsidR="007F42A9" w:rsidRPr="00F74BA1" w:rsidRDefault="007F42A9" w:rsidP="00A45367">
            <w:pPr>
              <w:rPr>
                <w:lang w:val="en-US"/>
              </w:rPr>
            </w:pPr>
            <w:r w:rsidRPr="003F42A4">
              <w:rPr>
                <w:lang w:val="en-US"/>
              </w:rPr>
              <w:t>PBJ</w:t>
            </w:r>
            <w:r>
              <w:rPr>
                <w:lang w:val="en-US"/>
              </w:rPr>
              <w:t xml:space="preserve"> &gt;12</w:t>
            </w:r>
          </w:p>
        </w:tc>
        <w:tc>
          <w:tcPr>
            <w:tcW w:w="2378" w:type="dxa"/>
          </w:tcPr>
          <w:p w:rsidR="007F42A9" w:rsidRDefault="007F42A9" w:rsidP="00A45367">
            <w:r>
              <w:t>28mois</w:t>
            </w:r>
          </w:p>
        </w:tc>
      </w:tr>
      <w:tr w:rsidR="007F42A9" w:rsidTr="00A45367">
        <w:tc>
          <w:tcPr>
            <w:tcW w:w="2867" w:type="dxa"/>
          </w:tcPr>
          <w:p w:rsidR="007F42A9" w:rsidRPr="002C270E" w:rsidRDefault="007F42A9" w:rsidP="00A45367">
            <w:pPr>
              <w:rPr>
                <w:b/>
                <w:bCs/>
              </w:rPr>
            </w:pPr>
            <w:r w:rsidRPr="002C270E">
              <w:rPr>
                <w:b/>
                <w:bCs/>
              </w:rPr>
              <w:t>Stade 2</w:t>
            </w:r>
          </w:p>
        </w:tc>
        <w:tc>
          <w:tcPr>
            <w:tcW w:w="3401" w:type="dxa"/>
          </w:tcPr>
          <w:p w:rsidR="007F42A9" w:rsidRDefault="007F42A9" w:rsidP="00A45367">
            <w:r>
              <w:t xml:space="preserve">Intermédiaire </w:t>
            </w:r>
          </w:p>
        </w:tc>
        <w:tc>
          <w:tcPr>
            <w:tcW w:w="2378" w:type="dxa"/>
          </w:tcPr>
          <w:p w:rsidR="007F42A9" w:rsidRDefault="007F42A9" w:rsidP="00A45367">
            <w:r>
              <w:t>52mois</w:t>
            </w:r>
          </w:p>
        </w:tc>
      </w:tr>
    </w:tbl>
    <w:p w:rsidR="00CA4CF1" w:rsidRDefault="00CA4CF1" w:rsidP="00E16EE2">
      <w:pPr>
        <w:rPr>
          <w:color w:val="000000" w:themeColor="text1"/>
        </w:rPr>
      </w:pPr>
    </w:p>
    <w:p w:rsidR="00CA4CF1" w:rsidRDefault="00CA4CF1" w:rsidP="00E16EE2">
      <w:pPr>
        <w:rPr>
          <w:color w:val="000000" w:themeColor="text1"/>
        </w:rPr>
      </w:pPr>
    </w:p>
    <w:p w:rsidR="00CA4CF1" w:rsidRPr="006259CE" w:rsidRDefault="00CA4CF1" w:rsidP="00E16EE2">
      <w:pPr>
        <w:rPr>
          <w:b/>
          <w:color w:val="00B0F0"/>
          <w:sz w:val="24"/>
          <w:szCs w:val="24"/>
          <w:u w:val="single"/>
        </w:rPr>
      </w:pPr>
      <w:r w:rsidRPr="006259CE">
        <w:rPr>
          <w:b/>
          <w:color w:val="00B0F0"/>
          <w:sz w:val="24"/>
          <w:szCs w:val="24"/>
          <w:u w:val="single"/>
        </w:rPr>
        <w:t>Traitement :</w:t>
      </w:r>
    </w:p>
    <w:p w:rsidR="00CA4CF1" w:rsidRPr="006259CE" w:rsidRDefault="00CA4CF1" w:rsidP="00CA4CF1">
      <w:pPr>
        <w:pStyle w:val="Paragraphedeliste"/>
        <w:numPr>
          <w:ilvl w:val="0"/>
          <w:numId w:val="5"/>
        </w:numPr>
        <w:rPr>
          <w:b/>
          <w:color w:val="00B0F0"/>
          <w:sz w:val="24"/>
          <w:szCs w:val="24"/>
          <w:u w:val="single"/>
        </w:rPr>
      </w:pPr>
      <w:r w:rsidRPr="006259CE">
        <w:rPr>
          <w:b/>
          <w:color w:val="00B0F0"/>
          <w:sz w:val="24"/>
          <w:szCs w:val="24"/>
          <w:u w:val="single"/>
        </w:rPr>
        <w:t>Symptomatique :</w:t>
      </w:r>
    </w:p>
    <w:p w:rsidR="00CA4CF1" w:rsidRDefault="00CA4CF1" w:rsidP="00CA4CF1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>Antalgiques </w:t>
      </w:r>
    </w:p>
    <w:p w:rsidR="00CA4CF1" w:rsidRDefault="00CA4CF1" w:rsidP="00CA4CF1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 xml:space="preserve">Transfusion </w:t>
      </w:r>
    </w:p>
    <w:p w:rsidR="00CA4CF1" w:rsidRDefault="003C1815" w:rsidP="00CA4CF1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>Plasmaphérèse</w:t>
      </w:r>
    </w:p>
    <w:p w:rsidR="00CA4CF1" w:rsidRDefault="00CA4CF1" w:rsidP="00CA4CF1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 xml:space="preserve">Hydratation </w:t>
      </w:r>
    </w:p>
    <w:p w:rsidR="00CA4CF1" w:rsidRDefault="00CA4CF1" w:rsidP="00CA4CF1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>Hémodialyse</w:t>
      </w:r>
    </w:p>
    <w:p w:rsidR="00CA4CF1" w:rsidRDefault="00CA4CF1" w:rsidP="00CA4CF1">
      <w:pPr>
        <w:pStyle w:val="Paragraphedeliste"/>
        <w:ind w:left="1080"/>
        <w:rPr>
          <w:color w:val="000000" w:themeColor="text1"/>
        </w:rPr>
      </w:pPr>
    </w:p>
    <w:p w:rsidR="00CA4CF1" w:rsidRDefault="00CA4CF1" w:rsidP="00CA4CF1">
      <w:pPr>
        <w:pStyle w:val="Paragraphedeliste"/>
        <w:numPr>
          <w:ilvl w:val="0"/>
          <w:numId w:val="5"/>
        </w:numPr>
        <w:rPr>
          <w:color w:val="000000" w:themeColor="text1"/>
        </w:rPr>
      </w:pPr>
      <w:r w:rsidRPr="006259CE">
        <w:rPr>
          <w:b/>
          <w:color w:val="00B0F0"/>
          <w:sz w:val="24"/>
          <w:szCs w:val="24"/>
          <w:u w:val="single"/>
        </w:rPr>
        <w:t>Spécifique :</w:t>
      </w:r>
      <w:r w:rsidRPr="006259CE">
        <w:rPr>
          <w:color w:val="00B0F0"/>
        </w:rPr>
        <w:t xml:space="preserve"> </w:t>
      </w:r>
      <w:r w:rsidR="003C1815">
        <w:rPr>
          <w:color w:val="000000" w:themeColor="text1"/>
        </w:rPr>
        <w:t>poly chimiothérapie</w:t>
      </w:r>
    </w:p>
    <w:p w:rsidR="00CA4CF1" w:rsidRDefault="00CA4CF1" w:rsidP="00CA4CF1">
      <w:pPr>
        <w:pStyle w:val="Paragraphedeliste"/>
        <w:ind w:left="1080"/>
        <w:rPr>
          <w:color w:val="000000" w:themeColor="text1"/>
        </w:rPr>
      </w:pPr>
      <w:proofErr w:type="spellStart"/>
      <w:r>
        <w:rPr>
          <w:color w:val="000000" w:themeColor="text1"/>
        </w:rPr>
        <w:t>Cyclophosphamide</w:t>
      </w:r>
      <w:proofErr w:type="spellEnd"/>
      <w:r>
        <w:rPr>
          <w:color w:val="000000" w:themeColor="text1"/>
        </w:rPr>
        <w:t xml:space="preserve"> + </w:t>
      </w:r>
      <w:r w:rsidRPr="00CA4CF1">
        <w:rPr>
          <w:color w:val="000000" w:themeColor="text1"/>
        </w:rPr>
        <w:t>Prednisone</w:t>
      </w:r>
      <w:r w:rsidR="0024787C">
        <w:rPr>
          <w:color w:val="000000" w:themeColor="text1"/>
        </w:rPr>
        <w:t xml:space="preserve"> ++++</w:t>
      </w:r>
    </w:p>
    <w:p w:rsidR="00CA4CF1" w:rsidRDefault="00CA4CF1" w:rsidP="00CA4CF1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>Greffe de moelle</w:t>
      </w:r>
    </w:p>
    <w:p w:rsidR="00CA4CF1" w:rsidRDefault="00E80CFF" w:rsidP="00CA4CF1">
      <w:pPr>
        <w:pStyle w:val="Paragraphedeliste"/>
        <w:ind w:left="1080"/>
        <w:rPr>
          <w:color w:val="000000" w:themeColor="text1"/>
        </w:rPr>
      </w:pPr>
      <w:r>
        <w:rPr>
          <w:color w:val="000000" w:themeColor="text1"/>
        </w:rPr>
        <w:t>Interféron</w:t>
      </w:r>
      <w:r w:rsidR="00CA4CF1">
        <w:rPr>
          <w:color w:val="000000" w:themeColor="text1"/>
        </w:rPr>
        <w:t xml:space="preserve"> alpha</w:t>
      </w:r>
    </w:p>
    <w:p w:rsidR="003C1815" w:rsidRDefault="003C1815" w:rsidP="00CA4CF1">
      <w:pPr>
        <w:pStyle w:val="Paragraphedeliste"/>
        <w:ind w:left="1080"/>
        <w:rPr>
          <w:color w:val="000000" w:themeColor="text1"/>
        </w:rPr>
      </w:pPr>
    </w:p>
    <w:p w:rsidR="003C1815" w:rsidRPr="00CA4CF1" w:rsidRDefault="003C1815" w:rsidP="00CA4CF1">
      <w:pPr>
        <w:pStyle w:val="Paragraphedeliste"/>
        <w:ind w:left="1080"/>
        <w:rPr>
          <w:color w:val="000000" w:themeColor="text1"/>
        </w:rPr>
      </w:pPr>
    </w:p>
    <w:p w:rsidR="00E16EE2" w:rsidRDefault="00E16EE2" w:rsidP="00E16EE2">
      <w:pPr>
        <w:rPr>
          <w:color w:val="000000" w:themeColor="text1"/>
        </w:rPr>
      </w:pPr>
    </w:p>
    <w:p w:rsidR="001E740D" w:rsidRDefault="001E740D" w:rsidP="00E16EE2">
      <w:pPr>
        <w:rPr>
          <w:color w:val="000000" w:themeColor="text1"/>
        </w:rPr>
      </w:pPr>
    </w:p>
    <w:p w:rsidR="001E740D" w:rsidRDefault="001E740D" w:rsidP="00E16EE2">
      <w:pPr>
        <w:rPr>
          <w:color w:val="000000" w:themeColor="text1"/>
        </w:rPr>
      </w:pPr>
    </w:p>
    <w:p w:rsidR="001E740D" w:rsidRDefault="001E740D" w:rsidP="00E16EE2">
      <w:pPr>
        <w:rPr>
          <w:color w:val="000000" w:themeColor="text1"/>
        </w:rPr>
      </w:pPr>
    </w:p>
    <w:p w:rsidR="001E740D" w:rsidRDefault="001E740D" w:rsidP="00E16EE2">
      <w:pPr>
        <w:rPr>
          <w:color w:val="000000" w:themeColor="text1"/>
        </w:rPr>
      </w:pPr>
    </w:p>
    <w:p w:rsidR="001E740D" w:rsidRDefault="001E740D" w:rsidP="00E16EE2">
      <w:pPr>
        <w:rPr>
          <w:color w:val="000000" w:themeColor="text1"/>
        </w:rPr>
      </w:pPr>
    </w:p>
    <w:p w:rsidR="001E740D" w:rsidRDefault="001E740D" w:rsidP="00E16EE2">
      <w:pPr>
        <w:rPr>
          <w:color w:val="000000" w:themeColor="text1"/>
        </w:rPr>
      </w:pPr>
    </w:p>
    <w:p w:rsidR="001E740D" w:rsidRDefault="001E740D" w:rsidP="00E16EE2">
      <w:pPr>
        <w:rPr>
          <w:color w:val="000000" w:themeColor="text1"/>
        </w:rPr>
      </w:pPr>
    </w:p>
    <w:p w:rsidR="001E740D" w:rsidRDefault="001E740D" w:rsidP="00E16EE2">
      <w:pPr>
        <w:rPr>
          <w:color w:val="000000" w:themeColor="text1"/>
        </w:rPr>
      </w:pPr>
    </w:p>
    <w:p w:rsidR="001E740D" w:rsidRDefault="001E740D" w:rsidP="00E16EE2">
      <w:pPr>
        <w:rPr>
          <w:color w:val="000000" w:themeColor="text1"/>
        </w:rPr>
      </w:pPr>
    </w:p>
    <w:p w:rsidR="001E740D" w:rsidRDefault="001E740D" w:rsidP="00E16EE2">
      <w:pPr>
        <w:rPr>
          <w:color w:val="000000" w:themeColor="text1"/>
        </w:rPr>
      </w:pPr>
    </w:p>
    <w:p w:rsidR="001E740D" w:rsidRPr="001E740D" w:rsidRDefault="001E740D" w:rsidP="001E740D">
      <w:pPr>
        <w:pStyle w:val="Paragraphedeliste"/>
        <w:spacing w:after="200" w:line="276" w:lineRule="auto"/>
        <w:rPr>
          <w:b/>
          <w:bCs/>
          <w:color w:val="00B0F0"/>
          <w:sz w:val="24"/>
          <w:szCs w:val="24"/>
          <w:u w:val="single"/>
        </w:rPr>
      </w:pPr>
      <w:r w:rsidRPr="001E740D">
        <w:rPr>
          <w:b/>
          <w:bCs/>
          <w:color w:val="00B0F0"/>
          <w:sz w:val="24"/>
          <w:szCs w:val="24"/>
          <w:u w:val="single"/>
        </w:rPr>
        <w:t xml:space="preserve">Maladie de </w:t>
      </w:r>
      <w:proofErr w:type="spellStart"/>
      <w:r w:rsidRPr="001E740D">
        <w:rPr>
          <w:b/>
          <w:bCs/>
          <w:color w:val="00B0F0"/>
          <w:sz w:val="24"/>
          <w:szCs w:val="24"/>
          <w:u w:val="single"/>
        </w:rPr>
        <w:t>Walenstrom</w:t>
      </w:r>
      <w:proofErr w:type="spellEnd"/>
    </w:p>
    <w:p w:rsidR="001E740D" w:rsidRDefault="001E740D" w:rsidP="001E740D">
      <w:pPr>
        <w:pStyle w:val="Paragraphedeliste"/>
      </w:pPr>
    </w:p>
    <w:p w:rsidR="001E740D" w:rsidRDefault="001E740D" w:rsidP="001E740D">
      <w:pPr>
        <w:pStyle w:val="Paragraphedeliste"/>
        <w:numPr>
          <w:ilvl w:val="0"/>
          <w:numId w:val="9"/>
        </w:numPr>
        <w:spacing w:after="200" w:line="276" w:lineRule="auto"/>
      </w:pPr>
      <w:r>
        <w:t xml:space="preserve">Hémopathie maligne caractérisée par une prolifération médullaire </w:t>
      </w:r>
      <w:proofErr w:type="spellStart"/>
      <w:r w:rsidRPr="00B76DB3">
        <w:rPr>
          <w:highlight w:val="yellow"/>
        </w:rPr>
        <w:t>lympho-plamsocytaire</w:t>
      </w:r>
      <w:proofErr w:type="spellEnd"/>
      <w:r>
        <w:t xml:space="preserve"> monoclonale produisant des </w:t>
      </w:r>
      <w:proofErr w:type="spellStart"/>
      <w:r w:rsidRPr="00B76DB3">
        <w:rPr>
          <w:highlight w:val="yellow"/>
        </w:rPr>
        <w:t>IgM</w:t>
      </w:r>
      <w:proofErr w:type="spellEnd"/>
      <w:r w:rsidRPr="00B76DB3">
        <w:rPr>
          <w:highlight w:val="yellow"/>
        </w:rPr>
        <w:t xml:space="preserve"> &gt;5g/l</w:t>
      </w:r>
    </w:p>
    <w:p w:rsidR="001E740D" w:rsidRDefault="001E740D" w:rsidP="001E740D">
      <w:pPr>
        <w:pStyle w:val="Paragraphedeliste"/>
        <w:numPr>
          <w:ilvl w:val="0"/>
          <w:numId w:val="9"/>
        </w:numPr>
        <w:spacing w:after="200" w:line="276" w:lineRule="auto"/>
      </w:pPr>
      <w:proofErr w:type="spellStart"/>
      <w:r>
        <w:t>Sd</w:t>
      </w:r>
      <w:proofErr w:type="spellEnd"/>
      <w:r>
        <w:t xml:space="preserve"> tumoral, ADP +/- SPM chez un sujet âgé &gt;50ans</w:t>
      </w:r>
    </w:p>
    <w:p w:rsidR="001E740D" w:rsidRDefault="001E740D" w:rsidP="001E740D">
      <w:pPr>
        <w:pStyle w:val="Paragraphedeliste"/>
        <w:numPr>
          <w:ilvl w:val="0"/>
          <w:numId w:val="9"/>
        </w:numPr>
        <w:spacing w:after="200" w:line="276" w:lineRule="auto"/>
      </w:pPr>
      <w:r>
        <w:t xml:space="preserve">Signes d’hyperviscosité sanguine, </w:t>
      </w:r>
      <w:proofErr w:type="spellStart"/>
      <w:r>
        <w:t>s.neurologiques</w:t>
      </w:r>
      <w:proofErr w:type="spellEnd"/>
      <w:r>
        <w:t>, hémorragies</w:t>
      </w:r>
    </w:p>
    <w:p w:rsidR="001E740D" w:rsidRDefault="001E740D" w:rsidP="001E740D">
      <w:pPr>
        <w:pStyle w:val="Paragraphedeliste"/>
        <w:numPr>
          <w:ilvl w:val="0"/>
          <w:numId w:val="9"/>
        </w:numPr>
        <w:spacing w:after="200" w:line="276" w:lineRule="auto"/>
      </w:pPr>
      <w:r>
        <w:t xml:space="preserve">NFS </w:t>
      </w:r>
      <w:proofErr w:type="spellStart"/>
      <w:r>
        <w:t>pancytopénie</w:t>
      </w:r>
      <w:proofErr w:type="spellEnd"/>
      <w:r w:rsidR="007C19BA">
        <w:t xml:space="preserve"> </w:t>
      </w:r>
      <w:r w:rsidR="00F7606C">
        <w:t xml:space="preserve">anémie </w:t>
      </w:r>
      <w:bookmarkStart w:id="0" w:name="_GoBack"/>
      <w:bookmarkEnd w:id="0"/>
      <w:r w:rsidR="007C19BA">
        <w:t>par hémodilution</w:t>
      </w:r>
    </w:p>
    <w:p w:rsidR="001E740D" w:rsidRDefault="001E740D" w:rsidP="001E740D">
      <w:pPr>
        <w:pStyle w:val="Paragraphedeliste"/>
        <w:numPr>
          <w:ilvl w:val="0"/>
          <w:numId w:val="9"/>
        </w:numPr>
        <w:spacing w:after="200" w:line="276" w:lineRule="auto"/>
      </w:pPr>
      <w:proofErr w:type="spellStart"/>
      <w:r>
        <w:t>Médullogramme</w:t>
      </w:r>
      <w:proofErr w:type="spellEnd"/>
      <w:r>
        <w:t xml:space="preserve"> : infiltrat </w:t>
      </w:r>
      <w:proofErr w:type="spellStart"/>
      <w:r w:rsidRPr="00E161F2">
        <w:rPr>
          <w:highlight w:val="yellow"/>
        </w:rPr>
        <w:t>lympho</w:t>
      </w:r>
      <w:proofErr w:type="spellEnd"/>
      <w:r w:rsidRPr="00E161F2">
        <w:rPr>
          <w:highlight w:val="yellow"/>
        </w:rPr>
        <w:t>-plasmocytaire &gt;20%</w:t>
      </w:r>
    </w:p>
    <w:p w:rsidR="001E740D" w:rsidRDefault="001E740D" w:rsidP="001E740D">
      <w:pPr>
        <w:rPr>
          <w:b/>
          <w:bCs/>
        </w:rPr>
      </w:pPr>
    </w:p>
    <w:p w:rsidR="001E740D" w:rsidRPr="006259CE" w:rsidRDefault="001E740D" w:rsidP="001E740D">
      <w:pPr>
        <w:rPr>
          <w:b/>
          <w:bCs/>
          <w:color w:val="00B0F0"/>
        </w:rPr>
      </w:pPr>
      <w:r w:rsidRPr="006259CE">
        <w:rPr>
          <w:b/>
          <w:bCs/>
          <w:color w:val="00B0F0"/>
        </w:rPr>
        <w:t xml:space="preserve">TRT maladie de </w:t>
      </w:r>
      <w:proofErr w:type="spellStart"/>
      <w:r w:rsidRPr="006259CE">
        <w:rPr>
          <w:b/>
          <w:bCs/>
          <w:color w:val="00B0F0"/>
        </w:rPr>
        <w:t>Waldenstrom</w:t>
      </w:r>
      <w:proofErr w:type="spellEnd"/>
      <w:r w:rsidRPr="006259CE">
        <w:rPr>
          <w:b/>
          <w:bCs/>
          <w:color w:val="00B0F0"/>
        </w:rPr>
        <w:t> :</w:t>
      </w:r>
    </w:p>
    <w:p w:rsidR="001E740D" w:rsidRDefault="001E740D" w:rsidP="001E740D">
      <w:pPr>
        <w:pStyle w:val="Paragraphedeliste"/>
        <w:numPr>
          <w:ilvl w:val="0"/>
          <w:numId w:val="9"/>
        </w:numPr>
        <w:spacing w:after="200" w:line="276" w:lineRule="auto"/>
      </w:pPr>
      <w:r>
        <w:t>Symptomatique : plasmaphérèse, transfusion</w:t>
      </w:r>
    </w:p>
    <w:p w:rsidR="001E740D" w:rsidRDefault="001E740D" w:rsidP="001E740D">
      <w:pPr>
        <w:pStyle w:val="Paragraphedeliste"/>
        <w:numPr>
          <w:ilvl w:val="0"/>
          <w:numId w:val="9"/>
        </w:numPr>
        <w:spacing w:after="200" w:line="276" w:lineRule="auto"/>
      </w:pPr>
      <w:r>
        <w:t>Abstention dans les formes asymptomatiques</w:t>
      </w:r>
    </w:p>
    <w:p w:rsidR="001E740D" w:rsidRDefault="001E740D" w:rsidP="001E740D">
      <w:pPr>
        <w:pStyle w:val="Paragraphedeliste"/>
      </w:pPr>
    </w:p>
    <w:p w:rsidR="001E740D" w:rsidRDefault="001E740D" w:rsidP="001E740D">
      <w:pPr>
        <w:pStyle w:val="Paragraphedeliste"/>
        <w:numPr>
          <w:ilvl w:val="0"/>
          <w:numId w:val="9"/>
        </w:numPr>
        <w:spacing w:after="200" w:line="276" w:lineRule="auto"/>
      </w:pPr>
      <w:r>
        <w:t xml:space="preserve">Spécifique : chimiothérapie </w:t>
      </w:r>
    </w:p>
    <w:p w:rsidR="001E740D" w:rsidRDefault="001E740D" w:rsidP="001E740D">
      <w:pPr>
        <w:pStyle w:val="Paragraphedeliste"/>
      </w:pPr>
    </w:p>
    <w:p w:rsidR="001E740D" w:rsidRDefault="001E740D" w:rsidP="001E740D">
      <w:pPr>
        <w:pStyle w:val="Paragraphedeliste"/>
        <w:numPr>
          <w:ilvl w:val="0"/>
          <w:numId w:val="11"/>
        </w:numPr>
        <w:spacing w:after="200" w:line="276" w:lineRule="auto"/>
      </w:pPr>
      <w:proofErr w:type="spellStart"/>
      <w:r>
        <w:t>Monochimio</w:t>
      </w:r>
      <w:proofErr w:type="spellEnd"/>
      <w:r>
        <w:t xml:space="preserve"> : </w:t>
      </w:r>
      <w:proofErr w:type="spellStart"/>
      <w:r>
        <w:t>Endoxan</w:t>
      </w:r>
      <w:proofErr w:type="spellEnd"/>
      <w:r>
        <w:t xml:space="preserve"> ou </w:t>
      </w:r>
      <w:proofErr w:type="spellStart"/>
      <w:r>
        <w:t>Melphalan</w:t>
      </w:r>
      <w:proofErr w:type="spellEnd"/>
      <w:r>
        <w:t xml:space="preserve"> =&gt; rémission complète dans 10%cas</w:t>
      </w:r>
    </w:p>
    <w:p w:rsidR="001E740D" w:rsidRPr="00D73332" w:rsidRDefault="001E740D" w:rsidP="001E740D">
      <w:pPr>
        <w:pStyle w:val="Paragraphedeliste"/>
        <w:numPr>
          <w:ilvl w:val="0"/>
          <w:numId w:val="11"/>
        </w:numPr>
        <w:spacing w:after="200" w:line="276" w:lineRule="auto"/>
        <w:rPr>
          <w:lang w:val="en-US"/>
        </w:rPr>
      </w:pPr>
      <w:proofErr w:type="spellStart"/>
      <w:r w:rsidRPr="00D73332">
        <w:rPr>
          <w:lang w:val="en-US"/>
        </w:rPr>
        <w:t>Polychimio</w:t>
      </w:r>
      <w:proofErr w:type="spellEnd"/>
      <w:r w:rsidRPr="00D73332">
        <w:rPr>
          <w:lang w:val="en-US"/>
        </w:rPr>
        <w:t xml:space="preserve"> : CHOP Cyclophosphamide (E) </w:t>
      </w:r>
      <w:proofErr w:type="spellStart"/>
      <w:r w:rsidRPr="00D73332">
        <w:rPr>
          <w:lang w:val="en-US"/>
        </w:rPr>
        <w:t>Hydrabucine</w:t>
      </w:r>
      <w:proofErr w:type="spellEnd"/>
      <w:r w:rsidRPr="00D73332">
        <w:rPr>
          <w:lang w:val="en-US"/>
        </w:rPr>
        <w:t xml:space="preserve">, </w:t>
      </w:r>
      <w:proofErr w:type="spellStart"/>
      <w:r w:rsidRPr="00D73332">
        <w:rPr>
          <w:lang w:val="en-US"/>
        </w:rPr>
        <w:t>Oncovin</w:t>
      </w:r>
      <w:proofErr w:type="spellEnd"/>
      <w:r w:rsidRPr="00D73332">
        <w:rPr>
          <w:lang w:val="en-US"/>
        </w:rPr>
        <w:t xml:space="preserve"> (V), Prednisone</w:t>
      </w:r>
    </w:p>
    <w:p w:rsidR="001E740D" w:rsidRPr="00D73332" w:rsidRDefault="001E740D" w:rsidP="001E740D">
      <w:pPr>
        <w:pStyle w:val="Paragraphedeliste"/>
        <w:ind w:left="1080"/>
        <w:rPr>
          <w:lang w:val="en-US"/>
        </w:rPr>
      </w:pPr>
      <w:r>
        <w:rPr>
          <w:lang w:val="en-US"/>
        </w:rPr>
        <w:t>1cycle/</w:t>
      </w:r>
      <w:proofErr w:type="spellStart"/>
      <w:r>
        <w:rPr>
          <w:lang w:val="en-US"/>
        </w:rPr>
        <w:t>mois</w:t>
      </w:r>
      <w:proofErr w:type="spellEnd"/>
      <w:r>
        <w:rPr>
          <w:lang w:val="en-US"/>
        </w:rPr>
        <w:t xml:space="preserve"> pendant 6 cycles</w:t>
      </w:r>
    </w:p>
    <w:p w:rsidR="001E740D" w:rsidRDefault="001E740D" w:rsidP="00E16EE2">
      <w:pPr>
        <w:rPr>
          <w:color w:val="000000" w:themeColor="text1"/>
        </w:rPr>
      </w:pPr>
    </w:p>
    <w:p w:rsidR="00E16EE2" w:rsidRPr="00E16EE2" w:rsidRDefault="00E16EE2" w:rsidP="00E16EE2">
      <w:pPr>
        <w:rPr>
          <w:color w:val="000000" w:themeColor="text1"/>
        </w:rPr>
      </w:pPr>
    </w:p>
    <w:p w:rsidR="00C1615D" w:rsidRDefault="00C1615D" w:rsidP="00C1615D">
      <w:pPr>
        <w:pStyle w:val="Paragraphedeliste"/>
        <w:ind w:left="1080"/>
        <w:rPr>
          <w:color w:val="000000" w:themeColor="text1"/>
        </w:rPr>
      </w:pPr>
    </w:p>
    <w:p w:rsidR="00C1615D" w:rsidRPr="00C1615D" w:rsidRDefault="00C1615D" w:rsidP="00C1615D">
      <w:pPr>
        <w:pStyle w:val="Paragraphedeliste"/>
        <w:ind w:left="1080"/>
        <w:rPr>
          <w:color w:val="000000" w:themeColor="text1"/>
        </w:rPr>
      </w:pPr>
    </w:p>
    <w:p w:rsidR="00570E05" w:rsidRPr="00570E05" w:rsidRDefault="00570E05" w:rsidP="00570E05">
      <w:pPr>
        <w:pStyle w:val="Paragraphedeliste"/>
        <w:rPr>
          <w:color w:val="000000" w:themeColor="text1"/>
        </w:rPr>
      </w:pPr>
    </w:p>
    <w:p w:rsidR="00570E05" w:rsidRPr="00570E05" w:rsidRDefault="00570E05" w:rsidP="00570E05">
      <w:pPr>
        <w:pStyle w:val="Paragraphedeliste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:rsidR="000873F4" w:rsidRPr="00C97489" w:rsidRDefault="000873F4" w:rsidP="000873F4">
      <w:pPr>
        <w:pStyle w:val="Paragraphedeliste"/>
        <w:ind w:left="1440"/>
      </w:pPr>
    </w:p>
    <w:sectPr w:rsidR="000873F4" w:rsidRPr="00C97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93A82"/>
    <w:multiLevelType w:val="hybridMultilevel"/>
    <w:tmpl w:val="7C960D2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53E2C"/>
    <w:multiLevelType w:val="hybridMultilevel"/>
    <w:tmpl w:val="25CC76CA"/>
    <w:lvl w:ilvl="0" w:tplc="77BA85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6A79E9"/>
    <w:multiLevelType w:val="hybridMultilevel"/>
    <w:tmpl w:val="F0F6CECE"/>
    <w:lvl w:ilvl="0" w:tplc="6DC0F81C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color w:val="00B0F0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4A74DC2"/>
    <w:multiLevelType w:val="hybridMultilevel"/>
    <w:tmpl w:val="8CD65A64"/>
    <w:lvl w:ilvl="0" w:tplc="3B049610">
      <w:start w:val="1"/>
      <w:numFmt w:val="decimal"/>
      <w:lvlText w:val="%1-"/>
      <w:lvlJc w:val="left"/>
      <w:pPr>
        <w:ind w:left="720" w:hanging="360"/>
      </w:pPr>
      <w:rPr>
        <w:rFonts w:hint="default"/>
        <w:color w:val="00B0F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4F24AE"/>
    <w:multiLevelType w:val="hybridMultilevel"/>
    <w:tmpl w:val="5C48B6D6"/>
    <w:lvl w:ilvl="0" w:tplc="6D4448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D1E0DDF"/>
    <w:multiLevelType w:val="hybridMultilevel"/>
    <w:tmpl w:val="79B0F4E4"/>
    <w:lvl w:ilvl="0" w:tplc="F7F4D0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312C15"/>
    <w:multiLevelType w:val="hybridMultilevel"/>
    <w:tmpl w:val="2D187ADA"/>
    <w:lvl w:ilvl="0" w:tplc="FA089F4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52446AB"/>
    <w:multiLevelType w:val="hybridMultilevel"/>
    <w:tmpl w:val="097E6802"/>
    <w:lvl w:ilvl="0" w:tplc="5D86423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2803BC"/>
    <w:multiLevelType w:val="hybridMultilevel"/>
    <w:tmpl w:val="21DA0C60"/>
    <w:lvl w:ilvl="0" w:tplc="C5FCEE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7477E4C"/>
    <w:multiLevelType w:val="hybridMultilevel"/>
    <w:tmpl w:val="CC6A9472"/>
    <w:lvl w:ilvl="0" w:tplc="6842476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3A00946"/>
    <w:multiLevelType w:val="hybridMultilevel"/>
    <w:tmpl w:val="0C9646CA"/>
    <w:lvl w:ilvl="0" w:tplc="15CECD14">
      <w:start w:val="1"/>
      <w:numFmt w:val="decimal"/>
      <w:lvlText w:val="%1-"/>
      <w:lvlJc w:val="left"/>
      <w:pPr>
        <w:ind w:left="1080" w:hanging="360"/>
      </w:pPr>
      <w:rPr>
        <w:rFonts w:hint="default"/>
        <w:color w:val="00B0F0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3"/>
  </w:num>
  <w:num w:numId="5">
    <w:abstractNumId w:val="2"/>
  </w:num>
  <w:num w:numId="6">
    <w:abstractNumId w:val="10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489"/>
    <w:rsid w:val="000873F4"/>
    <w:rsid w:val="001E740D"/>
    <w:rsid w:val="0024787C"/>
    <w:rsid w:val="00327EC1"/>
    <w:rsid w:val="003C1815"/>
    <w:rsid w:val="00570E05"/>
    <w:rsid w:val="006259CE"/>
    <w:rsid w:val="007C19BA"/>
    <w:rsid w:val="007F42A9"/>
    <w:rsid w:val="00A63001"/>
    <w:rsid w:val="00AD50CD"/>
    <w:rsid w:val="00C1615D"/>
    <w:rsid w:val="00C97489"/>
    <w:rsid w:val="00CA4CF1"/>
    <w:rsid w:val="00E16EE2"/>
    <w:rsid w:val="00E80CFF"/>
    <w:rsid w:val="00F7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896CDE-9F60-4F79-80A7-909130DAF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97489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C18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1815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59"/>
    <w:rsid w:val="007F42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694</Words>
  <Characters>3823</Characters>
  <Application>Microsoft Office Word</Application>
  <DocSecurity>0</DocSecurity>
  <Lines>31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yacin</dc:creator>
  <cp:keywords/>
  <dc:description/>
  <cp:lastModifiedBy>yacin</cp:lastModifiedBy>
  <cp:revision>12</cp:revision>
  <cp:lastPrinted>2015-05-05T09:37:00Z</cp:lastPrinted>
  <dcterms:created xsi:type="dcterms:W3CDTF">2015-05-05T08:41:00Z</dcterms:created>
  <dcterms:modified xsi:type="dcterms:W3CDTF">2015-05-05T15:11:00Z</dcterms:modified>
</cp:coreProperties>
</file>