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6F73" w:rsidRDefault="006C6F73" w:rsidP="001B0E84">
      <w:pPr>
        <w:spacing w:after="0"/>
        <w:jc w:val="center"/>
        <w:rPr>
          <w:b/>
          <w:bCs/>
          <w:sz w:val="28"/>
          <w:szCs w:val="28"/>
          <w:u w:val="double"/>
        </w:rPr>
      </w:pPr>
    </w:p>
    <w:p w:rsidR="001B0E84" w:rsidRPr="001B0E84" w:rsidRDefault="001B0E84" w:rsidP="001B0E84">
      <w:pPr>
        <w:spacing w:after="0"/>
        <w:jc w:val="center"/>
        <w:rPr>
          <w:b/>
          <w:bCs/>
          <w:sz w:val="28"/>
          <w:szCs w:val="28"/>
          <w:u w:val="double"/>
        </w:rPr>
      </w:pPr>
      <w:r w:rsidRPr="001B0E84">
        <w:rPr>
          <w:b/>
          <w:bCs/>
          <w:sz w:val="28"/>
          <w:szCs w:val="28"/>
          <w:u w:val="double"/>
        </w:rPr>
        <w:t>PAA</w:t>
      </w:r>
    </w:p>
    <w:p w:rsidR="00E371CC" w:rsidRPr="001B0E84" w:rsidRDefault="001B0E84" w:rsidP="001B0E84">
      <w:pPr>
        <w:spacing w:after="0"/>
        <w:rPr>
          <w:b/>
          <w:bCs/>
          <w:sz w:val="24"/>
          <w:szCs w:val="24"/>
          <w:u w:val="single"/>
        </w:rPr>
      </w:pPr>
      <w:r w:rsidRPr="001B0E84">
        <w:rPr>
          <w:b/>
          <w:bCs/>
          <w:sz w:val="24"/>
          <w:szCs w:val="24"/>
          <w:u w:val="single"/>
        </w:rPr>
        <w:t>VIRUS :</w:t>
      </w:r>
    </w:p>
    <w:p w:rsidR="00AC0E74" w:rsidRPr="009E5C34" w:rsidRDefault="009E5C34" w:rsidP="001B0E84">
      <w:pPr>
        <w:spacing w:after="0"/>
        <w:rPr>
          <w:b/>
          <w:bCs/>
        </w:rPr>
      </w:pPr>
      <w:r w:rsidRPr="009E5C34">
        <w:rPr>
          <w:b/>
          <w:bCs/>
        </w:rPr>
        <w:t xml:space="preserve">- </w:t>
      </w:r>
      <w:r w:rsidR="00AC0E74" w:rsidRPr="009E5C34">
        <w:rPr>
          <w:b/>
          <w:bCs/>
        </w:rPr>
        <w:t>Entérovirus</w:t>
      </w:r>
    </w:p>
    <w:p w:rsidR="009E5C34" w:rsidRDefault="009E5C34" w:rsidP="001B0E84">
      <w:pPr>
        <w:spacing w:after="0"/>
      </w:pPr>
      <w:r w:rsidRPr="009E5C34">
        <w:rPr>
          <w:b/>
          <w:bCs/>
        </w:rPr>
        <w:t xml:space="preserve">- </w:t>
      </w:r>
      <w:r w:rsidR="00AC0E74" w:rsidRPr="009E5C34">
        <w:rPr>
          <w:b/>
          <w:bCs/>
        </w:rPr>
        <w:t>Tropisme pour</w:t>
      </w:r>
      <w:r w:rsidRPr="009E5C34">
        <w:rPr>
          <w:b/>
          <w:bCs/>
        </w:rPr>
        <w:t> :</w:t>
      </w:r>
      <w:r>
        <w:t xml:space="preserve"> L</w:t>
      </w:r>
      <w:r w:rsidR="00AC0E74">
        <w:t>es cellules de la corne antérieur</w:t>
      </w:r>
      <w:r>
        <w:t>e</w:t>
      </w:r>
    </w:p>
    <w:p w:rsidR="00AC0E74" w:rsidRDefault="009E5C34" w:rsidP="001B0E84">
      <w:pPr>
        <w:spacing w:after="0"/>
      </w:pPr>
      <w:r>
        <w:t xml:space="preserve">                                L</w:t>
      </w:r>
      <w:r w:rsidR="00AC0E74">
        <w:t>es noyaux moteurs des nerfs crâniens</w:t>
      </w:r>
    </w:p>
    <w:p w:rsidR="009E5C34" w:rsidRDefault="009E5C34" w:rsidP="009E5C34">
      <w:pPr>
        <w:spacing w:after="0"/>
      </w:pPr>
      <w:r w:rsidRPr="009E5C34">
        <w:rPr>
          <w:b/>
          <w:bCs/>
        </w:rPr>
        <w:t>- Transmission :</w:t>
      </w:r>
      <w:r>
        <w:t xml:space="preserve"> Orale </w:t>
      </w:r>
      <w:r>
        <w:sym w:font="Wingdings" w:char="F0E0"/>
      </w:r>
      <w:r>
        <w:t xml:space="preserve"> Rhinopharynx  </w:t>
      </w:r>
      <w:r>
        <w:sym w:font="Wingdings" w:char="F0E0"/>
      </w:r>
      <w:r>
        <w:t xml:space="preserve"> Intestin </w:t>
      </w:r>
      <w:r>
        <w:sym w:font="Wingdings" w:char="F0E0"/>
      </w:r>
      <w:r>
        <w:t xml:space="preserve"> S</w:t>
      </w:r>
      <w:r w:rsidR="00AC0E74">
        <w:t>ouvent production des Ac</w:t>
      </w:r>
      <w:r>
        <w:t xml:space="preserve"> et élimination du virus</w:t>
      </w:r>
    </w:p>
    <w:p w:rsidR="00BA30BB" w:rsidRDefault="009E5C34" w:rsidP="00BA30BB">
      <w:pPr>
        <w:spacing w:after="0"/>
      </w:pPr>
      <w:r>
        <w:t xml:space="preserve">                                                                                                  Exceptionnellement atteint le </w:t>
      </w:r>
      <w:r w:rsidR="00AC0E74">
        <w:t>syst</w:t>
      </w:r>
      <w:r>
        <w:t>ème nerveux</w:t>
      </w:r>
    </w:p>
    <w:p w:rsidR="00AC0E74" w:rsidRPr="001B0E84" w:rsidRDefault="001B0E84" w:rsidP="00BA30BB">
      <w:pPr>
        <w:spacing w:after="0"/>
        <w:rPr>
          <w:b/>
          <w:bCs/>
          <w:sz w:val="24"/>
          <w:szCs w:val="24"/>
          <w:u w:val="single"/>
        </w:rPr>
      </w:pPr>
      <w:r w:rsidRPr="001B0E84">
        <w:rPr>
          <w:b/>
          <w:bCs/>
          <w:sz w:val="24"/>
          <w:szCs w:val="24"/>
          <w:u w:val="single"/>
        </w:rPr>
        <w:t>CLINIQUE :</w:t>
      </w:r>
    </w:p>
    <w:p w:rsidR="00AC0E74" w:rsidRPr="00BA30BB" w:rsidRDefault="00AC0E74" w:rsidP="001B0E84">
      <w:pPr>
        <w:spacing w:after="0"/>
        <w:rPr>
          <w:b/>
          <w:bCs/>
          <w:sz w:val="24"/>
          <w:szCs w:val="24"/>
          <w:u w:val="dotted"/>
        </w:rPr>
      </w:pPr>
      <w:r w:rsidRPr="00BA30BB">
        <w:rPr>
          <w:b/>
          <w:bCs/>
          <w:sz w:val="24"/>
          <w:szCs w:val="24"/>
          <w:u w:val="dotted"/>
        </w:rPr>
        <w:t>Phase pré-paralytique :</w:t>
      </w:r>
    </w:p>
    <w:p w:rsidR="00AC0E74" w:rsidRPr="005E5B73" w:rsidRDefault="0078419C" w:rsidP="001B0E84">
      <w:pPr>
        <w:spacing w:after="0"/>
        <w:rPr>
          <w:b/>
          <w:bCs/>
        </w:rPr>
      </w:pPr>
      <w:r w:rsidRPr="005E5B73">
        <w:rPr>
          <w:b/>
          <w:bCs/>
        </w:rPr>
        <w:t xml:space="preserve">   - </w:t>
      </w:r>
      <w:r w:rsidR="00AC0E74" w:rsidRPr="005E5B73">
        <w:rPr>
          <w:b/>
          <w:bCs/>
        </w:rPr>
        <w:t>Syndrome grippale</w:t>
      </w:r>
    </w:p>
    <w:p w:rsidR="00AC0E74" w:rsidRDefault="0078419C" w:rsidP="001B0E84">
      <w:pPr>
        <w:spacing w:after="0"/>
      </w:pPr>
      <w:r w:rsidRPr="005E5B73">
        <w:rPr>
          <w:b/>
          <w:bCs/>
        </w:rPr>
        <w:t xml:space="preserve">   - Troubles digestifs :</w:t>
      </w:r>
      <w:r>
        <w:t xml:space="preserve"> vomissement, diarrhée</w:t>
      </w:r>
    </w:p>
    <w:p w:rsidR="00AC0E74" w:rsidRDefault="0078419C" w:rsidP="001B0E84">
      <w:pPr>
        <w:spacing w:after="0"/>
      </w:pPr>
      <w:r w:rsidRPr="005E5B73">
        <w:rPr>
          <w:b/>
          <w:bCs/>
        </w:rPr>
        <w:t xml:space="preserve">   - </w:t>
      </w:r>
      <w:r w:rsidR="00AC0E74" w:rsidRPr="005E5B73">
        <w:rPr>
          <w:b/>
          <w:bCs/>
        </w:rPr>
        <w:t>Syndrome douloureux</w:t>
      </w:r>
      <w:r w:rsidR="005E5B73" w:rsidRPr="005E5B73">
        <w:rPr>
          <w:b/>
          <w:bCs/>
        </w:rPr>
        <w:t> :</w:t>
      </w:r>
      <w:r w:rsidR="003212EB">
        <w:t xml:space="preserve"> spontané et provoqué</w:t>
      </w:r>
    </w:p>
    <w:p w:rsidR="0078419C" w:rsidRPr="005E5B73" w:rsidRDefault="0078419C" w:rsidP="0078419C">
      <w:pPr>
        <w:spacing w:after="0"/>
        <w:rPr>
          <w:b/>
          <w:bCs/>
        </w:rPr>
      </w:pPr>
      <w:r w:rsidRPr="005E5B73">
        <w:rPr>
          <w:b/>
          <w:bCs/>
        </w:rPr>
        <w:t xml:space="preserve">   - Signes méningés</w:t>
      </w:r>
    </w:p>
    <w:p w:rsidR="0078419C" w:rsidRDefault="0078419C" w:rsidP="0078419C">
      <w:pPr>
        <w:spacing w:after="0"/>
      </w:pPr>
      <w:r w:rsidRPr="005E5B73">
        <w:rPr>
          <w:b/>
          <w:bCs/>
        </w:rPr>
        <w:t xml:space="preserve">   - PL :</w:t>
      </w:r>
      <w:r>
        <w:t xml:space="preserve"> liquide claire, discrète lymphocytose, glucose et albumine normaux</w:t>
      </w:r>
    </w:p>
    <w:p w:rsidR="00BA30BB" w:rsidRDefault="00BA30BB" w:rsidP="001B0E84">
      <w:pPr>
        <w:spacing w:after="0"/>
      </w:pPr>
    </w:p>
    <w:p w:rsidR="006C6F73" w:rsidRDefault="003212EB" w:rsidP="006C6F73">
      <w:pPr>
        <w:spacing w:after="0"/>
        <w:rPr>
          <w:b/>
          <w:bCs/>
          <w:sz w:val="24"/>
          <w:szCs w:val="24"/>
          <w:u w:val="dotted"/>
        </w:rPr>
      </w:pPr>
      <w:r w:rsidRPr="00BA30BB">
        <w:rPr>
          <w:b/>
          <w:bCs/>
          <w:sz w:val="24"/>
          <w:szCs w:val="24"/>
          <w:u w:val="dotted"/>
        </w:rPr>
        <w:t>Phase paralytique :</w:t>
      </w:r>
    </w:p>
    <w:p w:rsidR="003212EB" w:rsidRPr="006C6F73" w:rsidRDefault="00B55019" w:rsidP="006C6F73">
      <w:pPr>
        <w:spacing w:after="0"/>
        <w:rPr>
          <w:b/>
          <w:bCs/>
          <w:sz w:val="24"/>
          <w:szCs w:val="24"/>
          <w:u w:val="dotted"/>
        </w:rPr>
      </w:pPr>
      <w:r w:rsidRPr="007430CB">
        <w:rPr>
          <w:b/>
          <w:bCs/>
        </w:rPr>
        <w:t>-</w:t>
      </w:r>
      <w:r w:rsidR="003212EB" w:rsidRPr="007430CB">
        <w:rPr>
          <w:b/>
          <w:bCs/>
        </w:rPr>
        <w:t>Début brutal</w:t>
      </w:r>
    </w:p>
    <w:p w:rsidR="006C6F73" w:rsidRDefault="00B55019" w:rsidP="006C6F73">
      <w:pPr>
        <w:spacing w:after="0"/>
        <w:rPr>
          <w:b/>
          <w:bCs/>
        </w:rPr>
      </w:pPr>
      <w:r w:rsidRPr="007430CB">
        <w:rPr>
          <w:b/>
          <w:bCs/>
        </w:rPr>
        <w:t xml:space="preserve">- </w:t>
      </w:r>
      <w:r w:rsidR="001D177B" w:rsidRPr="007430CB">
        <w:rPr>
          <w:b/>
          <w:bCs/>
        </w:rPr>
        <w:t>Paralysie périphérique</w:t>
      </w:r>
    </w:p>
    <w:p w:rsidR="00B6292C" w:rsidRPr="007430CB" w:rsidRDefault="00B6292C" w:rsidP="006C6F73">
      <w:pPr>
        <w:spacing w:after="0"/>
        <w:rPr>
          <w:b/>
          <w:bCs/>
        </w:rPr>
      </w:pPr>
      <w:r w:rsidRPr="007430CB">
        <w:rPr>
          <w:b/>
          <w:bCs/>
        </w:rPr>
        <w:t>- Troubles vasomoteurs</w:t>
      </w:r>
    </w:p>
    <w:p w:rsidR="00B6292C" w:rsidRPr="007430CB" w:rsidRDefault="00B6292C" w:rsidP="006C6F73">
      <w:pPr>
        <w:spacing w:after="0"/>
        <w:rPr>
          <w:b/>
          <w:bCs/>
        </w:rPr>
      </w:pPr>
      <w:r w:rsidRPr="007430CB">
        <w:rPr>
          <w:b/>
          <w:bCs/>
        </w:rPr>
        <w:t>- Pas de troubles sensitifs</w:t>
      </w:r>
    </w:p>
    <w:p w:rsidR="003212EB" w:rsidRDefault="00855F0D" w:rsidP="006C6F73">
      <w:pPr>
        <w:spacing w:after="0"/>
      </w:pPr>
      <w:r w:rsidRPr="00855F0D">
        <w:rPr>
          <w:b/>
          <w:bCs/>
        </w:rPr>
        <w:t>- Topographie :</w:t>
      </w:r>
      <w:r w:rsidR="003212EB" w:rsidRPr="00CC50F4">
        <w:rPr>
          <w:highlight w:val="yellow"/>
        </w:rPr>
        <w:t>anarchique, asymétrique, non systématisée, proximale</w:t>
      </w:r>
    </w:p>
    <w:p w:rsidR="00BF2D57" w:rsidRDefault="00855F0D" w:rsidP="006C6F73">
      <w:pPr>
        <w:spacing w:after="0"/>
      </w:pPr>
      <w:r w:rsidRPr="00855F0D">
        <w:rPr>
          <w:b/>
          <w:bCs/>
        </w:rPr>
        <w:t>- Evolution :</w:t>
      </w:r>
      <w:r w:rsidR="00BF2D57">
        <w:t>La température de normalise dès l’apparition de la paralysie</w:t>
      </w:r>
    </w:p>
    <w:p w:rsidR="002E1E81" w:rsidRDefault="002E1E81" w:rsidP="006C6F73">
      <w:pPr>
        <w:spacing w:after="0"/>
      </w:pPr>
      <w:r>
        <w:t>Les douleurs spontanées et les signes méningés régressent en quelques jours</w:t>
      </w:r>
    </w:p>
    <w:p w:rsidR="00887341" w:rsidRDefault="00887341" w:rsidP="006C6F73">
      <w:pPr>
        <w:spacing w:after="0"/>
      </w:pPr>
      <w:r>
        <w:t xml:space="preserve">                          Les douleurs provoquées persistent longtemps</w:t>
      </w:r>
    </w:p>
    <w:p w:rsidR="001D177B" w:rsidRDefault="003212EB" w:rsidP="006C6F73">
      <w:pPr>
        <w:spacing w:after="0"/>
      </w:pPr>
      <w:r>
        <w:t xml:space="preserve">La paralysie commence </w:t>
      </w:r>
      <w:r w:rsidR="00B32873">
        <w:t>à</w:t>
      </w:r>
      <w:r w:rsidR="001D177B">
        <w:t xml:space="preserve"> régresser dès le 15</w:t>
      </w:r>
      <w:r w:rsidR="001D177B" w:rsidRPr="001D177B">
        <w:rPr>
          <w:vertAlign w:val="superscript"/>
        </w:rPr>
        <w:t>ème</w:t>
      </w:r>
      <w:r w:rsidR="001D177B">
        <w:t xml:space="preserve"> jour</w:t>
      </w:r>
    </w:p>
    <w:p w:rsidR="003212EB" w:rsidRDefault="001D177B" w:rsidP="006C6F73">
      <w:pPr>
        <w:spacing w:after="0"/>
      </w:pPr>
      <w:bookmarkStart w:id="0" w:name="_GoBack"/>
      <w:bookmarkEnd w:id="0"/>
      <w:r w:rsidRPr="007378E3">
        <w:rPr>
          <w:highlight w:val="yellow"/>
        </w:rPr>
        <w:t>L</w:t>
      </w:r>
      <w:r w:rsidR="00855F0D" w:rsidRPr="007378E3">
        <w:rPr>
          <w:highlight w:val="yellow"/>
        </w:rPr>
        <w:t xml:space="preserve">a </w:t>
      </w:r>
      <w:r w:rsidR="003212EB" w:rsidRPr="007378E3">
        <w:rPr>
          <w:highlight w:val="yellow"/>
        </w:rPr>
        <w:t>PAA laisse toujours des séquelles</w:t>
      </w:r>
    </w:p>
    <w:p w:rsidR="003212EB" w:rsidRDefault="00887341" w:rsidP="006C6F73">
      <w:pPr>
        <w:spacing w:after="0"/>
      </w:pPr>
      <w:r w:rsidRPr="00887341">
        <w:rPr>
          <w:b/>
          <w:bCs/>
        </w:rPr>
        <w:t xml:space="preserve">- </w:t>
      </w:r>
      <w:r w:rsidR="00B32873" w:rsidRPr="00887341">
        <w:rPr>
          <w:b/>
          <w:bCs/>
        </w:rPr>
        <w:t>PL :</w:t>
      </w:r>
      <w:r w:rsidR="00B32873">
        <w:t xml:space="preserve"> dissociation albumino-cytologique tardive (</w:t>
      </w:r>
      <w:r>
        <w:t xml:space="preserve">↘ </w:t>
      </w:r>
      <w:r w:rsidR="00B32873">
        <w:t xml:space="preserve">cellules et </w:t>
      </w:r>
      <w:r>
        <w:t xml:space="preserve">↗ </w:t>
      </w:r>
      <w:r w:rsidR="00B32873">
        <w:t>de l’albumine)</w:t>
      </w:r>
    </w:p>
    <w:p w:rsidR="00BA30BB" w:rsidRDefault="00BA30BB" w:rsidP="001B0E84">
      <w:pPr>
        <w:spacing w:after="0"/>
      </w:pPr>
    </w:p>
    <w:p w:rsidR="00B32873" w:rsidRPr="001B0E84" w:rsidRDefault="001B0E84" w:rsidP="001B0E84">
      <w:pPr>
        <w:spacing w:after="0"/>
        <w:rPr>
          <w:b/>
          <w:bCs/>
          <w:sz w:val="24"/>
          <w:szCs w:val="24"/>
          <w:u w:val="single"/>
        </w:rPr>
      </w:pPr>
      <w:r w:rsidRPr="001B0E84">
        <w:rPr>
          <w:b/>
          <w:bCs/>
          <w:sz w:val="24"/>
          <w:szCs w:val="24"/>
          <w:u w:val="single"/>
        </w:rPr>
        <w:t>FORMES CLINIQUES :</w:t>
      </w:r>
    </w:p>
    <w:p w:rsidR="00B32873" w:rsidRPr="00B32B26" w:rsidRDefault="00B32873" w:rsidP="001B0E84">
      <w:pPr>
        <w:spacing w:after="0"/>
        <w:rPr>
          <w:b/>
          <w:bCs/>
          <w:sz w:val="24"/>
          <w:szCs w:val="24"/>
          <w:u w:val="dotted"/>
        </w:rPr>
      </w:pPr>
      <w:r w:rsidRPr="00B32B26">
        <w:rPr>
          <w:b/>
          <w:bCs/>
          <w:sz w:val="24"/>
          <w:szCs w:val="24"/>
          <w:u w:val="dotted"/>
        </w:rPr>
        <w:t>Forme respiratoire :</w:t>
      </w:r>
    </w:p>
    <w:p w:rsidR="00B32873" w:rsidRDefault="00B32B26" w:rsidP="001B0E84">
      <w:pPr>
        <w:spacing w:after="0"/>
      </w:pPr>
      <w:r>
        <w:t xml:space="preserve">   - </w:t>
      </w:r>
      <w:r w:rsidR="00B32873">
        <w:t xml:space="preserve">Paralysie de la </w:t>
      </w:r>
      <w:r>
        <w:t>déglutition</w:t>
      </w:r>
    </w:p>
    <w:p w:rsidR="00B32873" w:rsidRDefault="00B32B26" w:rsidP="00B32B26">
      <w:pPr>
        <w:spacing w:after="0"/>
      </w:pPr>
      <w:r>
        <w:t xml:space="preserve">   - </w:t>
      </w:r>
      <w:r w:rsidR="00B32873">
        <w:t xml:space="preserve">Paralysie des muscles </w:t>
      </w:r>
      <w:r>
        <w:t>respiratoires</w:t>
      </w:r>
    </w:p>
    <w:p w:rsidR="00B32873" w:rsidRPr="00B32B26" w:rsidRDefault="00B32873" w:rsidP="001B0E84">
      <w:pPr>
        <w:spacing w:after="0"/>
        <w:rPr>
          <w:b/>
          <w:bCs/>
          <w:sz w:val="24"/>
          <w:szCs w:val="24"/>
          <w:u w:val="dotted"/>
        </w:rPr>
      </w:pPr>
      <w:r w:rsidRPr="00B32B26">
        <w:rPr>
          <w:b/>
          <w:bCs/>
          <w:sz w:val="24"/>
          <w:szCs w:val="24"/>
          <w:u w:val="dotted"/>
        </w:rPr>
        <w:t>Forme neurologique atypique :</w:t>
      </w:r>
    </w:p>
    <w:p w:rsidR="00B32B26" w:rsidRDefault="00B32B26" w:rsidP="001B0E84">
      <w:pPr>
        <w:spacing w:after="0"/>
      </w:pPr>
      <w:r>
        <w:t xml:space="preserve">   - Encéphalite</w:t>
      </w:r>
    </w:p>
    <w:p w:rsidR="00B32873" w:rsidRDefault="00B32B26" w:rsidP="001B0E84">
      <w:pPr>
        <w:spacing w:after="0"/>
      </w:pPr>
      <w:r>
        <w:t xml:space="preserve">   - A</w:t>
      </w:r>
      <w:r w:rsidR="00B32873">
        <w:t>tteinte des nerfs crâniens</w:t>
      </w:r>
    </w:p>
    <w:p w:rsidR="00B32873" w:rsidRPr="00B32B26" w:rsidRDefault="00B32873" w:rsidP="001B0E84">
      <w:pPr>
        <w:spacing w:after="0"/>
        <w:rPr>
          <w:b/>
          <w:bCs/>
          <w:sz w:val="24"/>
          <w:szCs w:val="24"/>
          <w:u w:val="dotted"/>
        </w:rPr>
      </w:pPr>
      <w:r w:rsidRPr="00B32B26">
        <w:rPr>
          <w:b/>
          <w:bCs/>
          <w:sz w:val="24"/>
          <w:szCs w:val="24"/>
          <w:u w:val="dotted"/>
        </w:rPr>
        <w:t>Forme non paralytique :</w:t>
      </w:r>
    </w:p>
    <w:p w:rsidR="00B32873" w:rsidRDefault="00B32B26" w:rsidP="001B0E84">
      <w:pPr>
        <w:spacing w:after="0"/>
      </w:pPr>
      <w:r>
        <w:t xml:space="preserve">   - </w:t>
      </w:r>
      <w:r w:rsidR="00B32873">
        <w:t>Forme douloureuse</w:t>
      </w:r>
    </w:p>
    <w:p w:rsidR="00B32873" w:rsidRDefault="00B32B26" w:rsidP="001B0E84">
      <w:pPr>
        <w:spacing w:after="0"/>
      </w:pPr>
      <w:r>
        <w:t xml:space="preserve">   - </w:t>
      </w:r>
      <w:r w:rsidR="00B32873">
        <w:t>Forme méningée pure</w:t>
      </w:r>
    </w:p>
    <w:p w:rsidR="00B32873" w:rsidRDefault="00B32B26" w:rsidP="001B0E84">
      <w:pPr>
        <w:spacing w:after="0"/>
      </w:pPr>
      <w:r>
        <w:t xml:space="preserve">   - </w:t>
      </w:r>
      <w:r w:rsidR="00B32873">
        <w:t>Forme catarrhale (rhino-pharyngite, diarrhée)</w:t>
      </w:r>
    </w:p>
    <w:p w:rsidR="00B32B26" w:rsidRDefault="00B32B26" w:rsidP="001B0E84">
      <w:pPr>
        <w:spacing w:after="0"/>
      </w:pPr>
    </w:p>
    <w:p w:rsidR="00B32873" w:rsidRPr="001B0E84" w:rsidRDefault="001B0E84" w:rsidP="001B0E84">
      <w:pPr>
        <w:spacing w:after="0"/>
        <w:rPr>
          <w:b/>
          <w:bCs/>
          <w:sz w:val="24"/>
          <w:szCs w:val="24"/>
          <w:u w:val="single"/>
        </w:rPr>
      </w:pPr>
      <w:r w:rsidRPr="001B0E84">
        <w:rPr>
          <w:b/>
          <w:bCs/>
          <w:sz w:val="24"/>
          <w:szCs w:val="24"/>
          <w:u w:val="single"/>
        </w:rPr>
        <w:t>EXAMENS COMPLEMENTAIRES :</w:t>
      </w:r>
    </w:p>
    <w:p w:rsidR="00B32873" w:rsidRPr="00212578" w:rsidRDefault="00212578" w:rsidP="001B0E84">
      <w:pPr>
        <w:spacing w:after="0"/>
        <w:rPr>
          <w:b/>
          <w:bCs/>
        </w:rPr>
      </w:pPr>
      <w:r w:rsidRPr="00212578">
        <w:rPr>
          <w:b/>
          <w:bCs/>
        </w:rPr>
        <w:t xml:space="preserve">- </w:t>
      </w:r>
      <w:r w:rsidR="00B32873" w:rsidRPr="00212578">
        <w:rPr>
          <w:b/>
          <w:bCs/>
        </w:rPr>
        <w:t>Prélèvement de la gorge</w:t>
      </w:r>
    </w:p>
    <w:p w:rsidR="00B32873" w:rsidRPr="00212578" w:rsidRDefault="00212578" w:rsidP="001B0E84">
      <w:pPr>
        <w:spacing w:after="0"/>
        <w:rPr>
          <w:b/>
          <w:bCs/>
        </w:rPr>
      </w:pPr>
      <w:r w:rsidRPr="00212578">
        <w:rPr>
          <w:b/>
          <w:bCs/>
        </w:rPr>
        <w:t xml:space="preserve">- </w:t>
      </w:r>
      <w:r w:rsidR="00B32873" w:rsidRPr="00212578">
        <w:rPr>
          <w:b/>
          <w:bCs/>
        </w:rPr>
        <w:t>Prélèvement du LCR</w:t>
      </w:r>
    </w:p>
    <w:p w:rsidR="00B32873" w:rsidRPr="00212578" w:rsidRDefault="00212578" w:rsidP="001B0E84">
      <w:pPr>
        <w:spacing w:after="0"/>
        <w:rPr>
          <w:b/>
          <w:bCs/>
        </w:rPr>
      </w:pPr>
      <w:r w:rsidRPr="00212578">
        <w:rPr>
          <w:b/>
          <w:bCs/>
        </w:rPr>
        <w:t xml:space="preserve">- </w:t>
      </w:r>
      <w:r w:rsidR="00B32873" w:rsidRPr="00212578">
        <w:rPr>
          <w:b/>
          <w:bCs/>
        </w:rPr>
        <w:t>Prélèvement des selles</w:t>
      </w:r>
    </w:p>
    <w:p w:rsidR="00212578" w:rsidRDefault="00212578" w:rsidP="001B0E84">
      <w:pPr>
        <w:spacing w:after="0"/>
      </w:pPr>
      <w:r w:rsidRPr="00212578">
        <w:rPr>
          <w:b/>
          <w:bCs/>
        </w:rPr>
        <w:t xml:space="preserve">- </w:t>
      </w:r>
      <w:r w:rsidR="00B32873" w:rsidRPr="00212578">
        <w:rPr>
          <w:b/>
          <w:bCs/>
        </w:rPr>
        <w:t>Sérologie :</w:t>
      </w:r>
      <w:r w:rsidR="00B32873">
        <w:t xml:space="preserve"> 02 prélèvements </w:t>
      </w:r>
      <w:r>
        <w:t>à 15 jours d’intervalle</w:t>
      </w:r>
    </w:p>
    <w:p w:rsidR="00212578" w:rsidRDefault="00212578" w:rsidP="00212578">
      <w:pPr>
        <w:spacing w:after="0"/>
      </w:pPr>
      <w:r>
        <w:t xml:space="preserve">                      Positive si </w:t>
      </w:r>
      <w:r w:rsidRPr="00212578">
        <w:rPr>
          <w:highlight w:val="yellow"/>
        </w:rPr>
        <w:t>1</w:t>
      </w:r>
      <w:r w:rsidRPr="00212578">
        <w:rPr>
          <w:highlight w:val="yellow"/>
          <w:vertAlign w:val="superscript"/>
        </w:rPr>
        <w:t>er</w:t>
      </w:r>
      <w:r w:rsidRPr="00212578">
        <w:rPr>
          <w:highlight w:val="yellow"/>
        </w:rPr>
        <w:t xml:space="preserve"> prélèvement</w:t>
      </w:r>
      <w:r w:rsidR="00B32873" w:rsidRPr="00212578">
        <w:rPr>
          <w:highlight w:val="yellow"/>
        </w:rPr>
        <w:t xml:space="preserve">&gt; 4 fois </w:t>
      </w:r>
      <w:r w:rsidRPr="00212578">
        <w:rPr>
          <w:highlight w:val="yellow"/>
        </w:rPr>
        <w:t>2</w:t>
      </w:r>
      <w:r w:rsidRPr="00212578">
        <w:rPr>
          <w:highlight w:val="yellow"/>
          <w:vertAlign w:val="superscript"/>
        </w:rPr>
        <w:t>ème</w:t>
      </w:r>
      <w:r w:rsidRPr="00212578">
        <w:rPr>
          <w:highlight w:val="yellow"/>
        </w:rPr>
        <w:t xml:space="preserve"> prélèvement</w:t>
      </w:r>
    </w:p>
    <w:p w:rsidR="00212578" w:rsidRDefault="00212578" w:rsidP="00212578">
      <w:pPr>
        <w:spacing w:after="0"/>
      </w:pPr>
    </w:p>
    <w:p w:rsidR="00B32873" w:rsidRPr="001B0E84" w:rsidRDefault="001B0E84" w:rsidP="00212578">
      <w:pPr>
        <w:spacing w:after="0"/>
        <w:rPr>
          <w:b/>
          <w:bCs/>
          <w:sz w:val="24"/>
          <w:szCs w:val="24"/>
          <w:u w:val="single"/>
        </w:rPr>
      </w:pPr>
      <w:r w:rsidRPr="001B0E84">
        <w:rPr>
          <w:b/>
          <w:bCs/>
          <w:sz w:val="24"/>
          <w:szCs w:val="24"/>
          <w:u w:val="single"/>
        </w:rPr>
        <w:t>TRAITEMENT :</w:t>
      </w:r>
    </w:p>
    <w:p w:rsidR="00B32873" w:rsidRDefault="00945CCA" w:rsidP="006C6F73">
      <w:pPr>
        <w:spacing w:after="0"/>
      </w:pPr>
      <w:r>
        <w:t xml:space="preserve">- </w:t>
      </w:r>
      <w:r w:rsidR="00B32873">
        <w:t>Maintenir les articulations en position de fonction</w:t>
      </w:r>
      <w:r w:rsidR="006C6F73">
        <w:t xml:space="preserve"> +</w:t>
      </w:r>
      <w:r>
        <w:t xml:space="preserve"> </w:t>
      </w:r>
      <w:r w:rsidR="00B32873">
        <w:t>Rééducation</w:t>
      </w:r>
    </w:p>
    <w:sectPr w:rsidR="00B32873" w:rsidSect="001B0E84">
      <w:pgSz w:w="11906" w:h="16838"/>
      <w:pgMar w:top="142" w:right="991" w:bottom="56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F348B2"/>
    <w:multiLevelType w:val="hybridMultilevel"/>
    <w:tmpl w:val="477E1C8A"/>
    <w:lvl w:ilvl="0" w:tplc="75EE9DE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F650132"/>
    <w:multiLevelType w:val="hybridMultilevel"/>
    <w:tmpl w:val="8D86BB54"/>
    <w:lvl w:ilvl="0" w:tplc="891EB46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A3D0279"/>
    <w:multiLevelType w:val="hybridMultilevel"/>
    <w:tmpl w:val="3F727176"/>
    <w:lvl w:ilvl="0" w:tplc="F5BAA916">
      <w:start w:val="2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667136B"/>
    <w:multiLevelType w:val="hybridMultilevel"/>
    <w:tmpl w:val="5902270A"/>
    <w:lvl w:ilvl="0" w:tplc="953EF3E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491A2D"/>
    <w:rsid w:val="000665AB"/>
    <w:rsid w:val="001B0E84"/>
    <w:rsid w:val="001D177B"/>
    <w:rsid w:val="00212578"/>
    <w:rsid w:val="002E1E81"/>
    <w:rsid w:val="003212EB"/>
    <w:rsid w:val="00491A2D"/>
    <w:rsid w:val="005E5B73"/>
    <w:rsid w:val="0068739A"/>
    <w:rsid w:val="006C6F73"/>
    <w:rsid w:val="007378E3"/>
    <w:rsid w:val="007430CB"/>
    <w:rsid w:val="0078419C"/>
    <w:rsid w:val="00855F0D"/>
    <w:rsid w:val="00887341"/>
    <w:rsid w:val="00945CCA"/>
    <w:rsid w:val="009E5C34"/>
    <w:rsid w:val="00AC0E74"/>
    <w:rsid w:val="00B02210"/>
    <w:rsid w:val="00B32873"/>
    <w:rsid w:val="00B32B26"/>
    <w:rsid w:val="00B55019"/>
    <w:rsid w:val="00B6292C"/>
    <w:rsid w:val="00BA30BB"/>
    <w:rsid w:val="00BF2D57"/>
    <w:rsid w:val="00CC50F4"/>
    <w:rsid w:val="00E371CC"/>
    <w:rsid w:val="00F04C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221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AC0E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AC0E7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1</Pages>
  <Words>284</Words>
  <Characters>1563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Info; Hamid R</dc:creator>
  <cp:keywords/>
  <dc:description/>
  <cp:lastModifiedBy>user</cp:lastModifiedBy>
  <cp:revision>7</cp:revision>
  <dcterms:created xsi:type="dcterms:W3CDTF">2014-02-10T21:32:00Z</dcterms:created>
  <dcterms:modified xsi:type="dcterms:W3CDTF">2016-04-07T20:19:00Z</dcterms:modified>
</cp:coreProperties>
</file>