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F21" w:rsidRPr="0060613A" w:rsidRDefault="008B3D28" w:rsidP="009662E2">
      <w:pPr>
        <w:spacing w:after="0" w:line="360" w:lineRule="auto"/>
        <w:rPr>
          <w:b/>
          <w:bCs/>
          <w:sz w:val="28"/>
          <w:szCs w:val="28"/>
          <w:u w:val="double"/>
          <w:lang w:val="en-US"/>
        </w:rPr>
      </w:pPr>
      <w:r w:rsidRPr="0060613A">
        <w:rPr>
          <w:b/>
          <w:bCs/>
          <w:sz w:val="28"/>
          <w:szCs w:val="28"/>
          <w:u w:val="double"/>
          <w:lang w:val="en-US"/>
        </w:rPr>
        <w:t>A. TUMEURS RETRO-PERITONEALES</w:t>
      </w:r>
    </w:p>
    <w:p w:rsidR="00CC6A25" w:rsidRPr="0060613A" w:rsidRDefault="002E70F7" w:rsidP="009662E2">
      <w:pPr>
        <w:spacing w:after="0" w:line="360" w:lineRule="auto"/>
        <w:rPr>
          <w:b/>
          <w:bCs/>
          <w:sz w:val="24"/>
          <w:szCs w:val="24"/>
          <w:u w:val="single"/>
          <w:lang w:val="en-US"/>
        </w:rPr>
      </w:pPr>
      <w:r w:rsidRPr="0060613A">
        <w:rPr>
          <w:b/>
          <w:bCs/>
          <w:sz w:val="24"/>
          <w:szCs w:val="24"/>
          <w:u w:val="single"/>
          <w:lang w:val="en-US"/>
        </w:rPr>
        <w:t xml:space="preserve">1. </w:t>
      </w:r>
      <w:proofErr w:type="gramStart"/>
      <w:r w:rsidRPr="0060613A">
        <w:rPr>
          <w:b/>
          <w:bCs/>
          <w:sz w:val="24"/>
          <w:szCs w:val="24"/>
          <w:u w:val="single"/>
          <w:lang w:val="en-US"/>
        </w:rPr>
        <w:t>NEPHROBLASTOMES :</w:t>
      </w:r>
      <w:proofErr w:type="gramEnd"/>
    </w:p>
    <w:p w:rsidR="002E70F7" w:rsidRPr="002E70F7" w:rsidRDefault="00F55F7D" w:rsidP="002E70F7">
      <w:pPr>
        <w:spacing w:after="0" w:line="360" w:lineRule="auto"/>
        <w:rPr>
          <w:sz w:val="24"/>
          <w:szCs w:val="24"/>
        </w:rPr>
      </w:pPr>
      <w:r w:rsidRPr="002E70F7">
        <w:rPr>
          <w:b/>
          <w:bCs/>
          <w:sz w:val="24"/>
          <w:szCs w:val="24"/>
          <w:u w:val="single"/>
        </w:rPr>
        <w:t>Age :</w:t>
      </w:r>
    </w:p>
    <w:p w:rsidR="00F55F7D" w:rsidRDefault="002E70F7" w:rsidP="002E70F7">
      <w:pPr>
        <w:spacing w:after="0" w:line="360" w:lineRule="auto"/>
      </w:pPr>
      <w:r w:rsidRPr="00AD0513">
        <w:rPr>
          <w:highlight w:val="green"/>
        </w:rPr>
        <w:t>Avant</w:t>
      </w:r>
      <w:r w:rsidR="00F55F7D" w:rsidRPr="00AD0513">
        <w:rPr>
          <w:highlight w:val="green"/>
        </w:rPr>
        <w:t xml:space="preserve"> 6 ans</w:t>
      </w:r>
    </w:p>
    <w:p w:rsidR="00F55F7D" w:rsidRPr="002E70F7" w:rsidRDefault="00F55F7D" w:rsidP="009662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E70F7">
        <w:rPr>
          <w:b/>
          <w:bCs/>
          <w:sz w:val="24"/>
          <w:szCs w:val="24"/>
          <w:u w:val="single"/>
        </w:rPr>
        <w:t>Clinique :</w:t>
      </w:r>
    </w:p>
    <w:p w:rsidR="008F11E0" w:rsidRDefault="008F11E0" w:rsidP="008F11E0">
      <w:pPr>
        <w:spacing w:after="0" w:line="360" w:lineRule="auto"/>
      </w:pPr>
      <w:r>
        <w:t>AEG, fièvre, asthénie</w:t>
      </w:r>
    </w:p>
    <w:p w:rsidR="008F11E0" w:rsidRDefault="008F11E0" w:rsidP="008F11E0">
      <w:pPr>
        <w:spacing w:after="0" w:line="360" w:lineRule="auto"/>
      </w:pPr>
      <w:r>
        <w:t>Douleur abdominale</w:t>
      </w:r>
    </w:p>
    <w:p w:rsidR="00F55F7D" w:rsidRDefault="00F55F7D" w:rsidP="008F11E0">
      <w:pPr>
        <w:spacing w:after="0" w:line="360" w:lineRule="auto"/>
      </w:pPr>
      <w:r>
        <w:t>Masse abdominale</w:t>
      </w:r>
      <w:r w:rsidR="009662E2">
        <w:t xml:space="preserve"> dure</w:t>
      </w:r>
      <w:r w:rsidR="008F11E0">
        <w:t xml:space="preserve">, </w:t>
      </w:r>
      <w:r w:rsidR="008F11E0" w:rsidRPr="00AD0513">
        <w:rPr>
          <w:highlight w:val="green"/>
        </w:rPr>
        <w:t>avec c</w:t>
      </w:r>
      <w:r w:rsidR="009662E2" w:rsidRPr="00AD0513">
        <w:rPr>
          <w:highlight w:val="green"/>
        </w:rPr>
        <w:t>ontact lombaire</w:t>
      </w:r>
      <w:r w:rsidR="003B3D5D" w:rsidRPr="00AD0513">
        <w:rPr>
          <w:highlight w:val="green"/>
        </w:rPr>
        <w:t xml:space="preserve"> +++++</w:t>
      </w:r>
    </w:p>
    <w:p w:rsidR="00F55F7D" w:rsidRDefault="008F11E0" w:rsidP="008F11E0">
      <w:pPr>
        <w:spacing w:after="0" w:line="360" w:lineRule="auto"/>
      </w:pPr>
      <w:r w:rsidRPr="00AD0513">
        <w:rPr>
          <w:highlight w:val="green"/>
        </w:rPr>
        <w:t>Hématurie</w:t>
      </w:r>
      <w:r>
        <w:t xml:space="preserve">, </w:t>
      </w:r>
      <w:r w:rsidR="00F55F7D">
        <w:t>HTA</w:t>
      </w:r>
    </w:p>
    <w:p w:rsidR="008F11E0" w:rsidRDefault="008F11E0" w:rsidP="008F11E0">
      <w:pPr>
        <w:spacing w:after="0" w:line="360" w:lineRule="auto"/>
      </w:pPr>
      <w:r w:rsidRPr="00447C20">
        <w:rPr>
          <w:b/>
          <w:bCs/>
          <w:highlight w:val="yellow"/>
        </w:rPr>
        <w:t>Rupture tumorale :</w:t>
      </w:r>
      <w:r>
        <w:t xml:space="preserve"> - </w:t>
      </w:r>
      <w:r w:rsidR="002E70F7">
        <w:t>Syndrome abdominal</w:t>
      </w:r>
      <w:r>
        <w:t xml:space="preserve"> aigu</w:t>
      </w:r>
    </w:p>
    <w:p w:rsidR="008F11E0" w:rsidRDefault="008F11E0" w:rsidP="002E70F7">
      <w:pPr>
        <w:spacing w:after="0" w:line="360" w:lineRule="auto"/>
      </w:pPr>
      <w:r>
        <w:t xml:space="preserve">       - Tableau d’hémorragie interne</w:t>
      </w:r>
    </w:p>
    <w:p w:rsidR="009662E2" w:rsidRPr="002E70F7" w:rsidRDefault="009662E2" w:rsidP="009662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E70F7">
        <w:rPr>
          <w:b/>
          <w:bCs/>
          <w:sz w:val="24"/>
          <w:szCs w:val="24"/>
          <w:u w:val="single"/>
        </w:rPr>
        <w:t>Radiologie :</w:t>
      </w:r>
    </w:p>
    <w:p w:rsidR="009662E2" w:rsidRPr="009662E2" w:rsidRDefault="00807636" w:rsidP="009662E2">
      <w:pPr>
        <w:spacing w:after="0" w:line="360" w:lineRule="auto"/>
        <w:rPr>
          <w:u w:val="single"/>
        </w:rPr>
      </w:pPr>
      <w:r>
        <w:rPr>
          <w:b/>
          <w:bCs/>
        </w:rPr>
        <w:t xml:space="preserve">- </w:t>
      </w:r>
      <w:r w:rsidR="009662E2" w:rsidRPr="00807636">
        <w:rPr>
          <w:b/>
          <w:bCs/>
        </w:rPr>
        <w:t xml:space="preserve">Examens qui confirment le diagnostic : </w:t>
      </w:r>
      <w:r w:rsidR="009662E2" w:rsidRPr="00AD0513">
        <w:rPr>
          <w:highlight w:val="green"/>
        </w:rPr>
        <w:t>Echographie abdominale +++</w:t>
      </w:r>
      <w:r w:rsidR="00223839" w:rsidRPr="00AD0513">
        <w:rPr>
          <w:highlight w:val="green"/>
        </w:rPr>
        <w:t>++++</w:t>
      </w:r>
    </w:p>
    <w:p w:rsidR="009662E2" w:rsidRDefault="009662E2" w:rsidP="009662E2">
      <w:pPr>
        <w:spacing w:after="0" w:line="360" w:lineRule="auto"/>
      </w:pPr>
      <w:r w:rsidRPr="00AD0513">
        <w:rPr>
          <w:highlight w:val="green"/>
        </w:rPr>
        <w:t>TDM</w:t>
      </w:r>
      <w:r w:rsidR="00C12440" w:rsidRPr="00AD0513">
        <w:rPr>
          <w:highlight w:val="green"/>
        </w:rPr>
        <w:t>, IRM</w:t>
      </w:r>
    </w:p>
    <w:p w:rsidR="00E24665" w:rsidRPr="009662E2" w:rsidRDefault="00E24665" w:rsidP="009662E2">
      <w:pPr>
        <w:spacing w:after="0" w:line="360" w:lineRule="auto"/>
      </w:pPr>
      <w:r w:rsidRPr="00E24665">
        <w:rPr>
          <w:highlight w:val="yellow"/>
        </w:rPr>
        <w:t>UIV n’a pas d’indication ++++++++++++++++</w:t>
      </w:r>
    </w:p>
    <w:p w:rsidR="009662E2" w:rsidRPr="009662E2" w:rsidRDefault="00807636" w:rsidP="00807636">
      <w:pPr>
        <w:spacing w:after="0" w:line="360" w:lineRule="auto"/>
      </w:pPr>
      <w:r>
        <w:rPr>
          <w:b/>
          <w:bCs/>
        </w:rPr>
        <w:t xml:space="preserve">- </w:t>
      </w:r>
      <w:r w:rsidR="009662E2" w:rsidRPr="00807636">
        <w:rPr>
          <w:b/>
          <w:bCs/>
        </w:rPr>
        <w:t xml:space="preserve">Bilan d’extension : </w:t>
      </w:r>
      <w:r w:rsidR="009662E2">
        <w:t>Téléthorax</w:t>
      </w:r>
      <w:r w:rsidR="00F7113F">
        <w:t xml:space="preserve"> (</w:t>
      </w:r>
      <w:r w:rsidR="00F7113F" w:rsidRPr="001073A9">
        <w:rPr>
          <w:highlight w:val="yellow"/>
        </w:rPr>
        <w:t>métastases pulmonaires fréquentes +++++++</w:t>
      </w:r>
      <w:r w:rsidR="00F7113F">
        <w:t>)</w:t>
      </w:r>
    </w:p>
    <w:p w:rsidR="009662E2" w:rsidRDefault="009662E2" w:rsidP="00807636">
      <w:pPr>
        <w:tabs>
          <w:tab w:val="left" w:pos="1605"/>
        </w:tabs>
        <w:spacing w:after="0" w:line="360" w:lineRule="auto"/>
      </w:pPr>
      <w:r>
        <w:tab/>
        <w:t>Radio du squelette</w:t>
      </w:r>
      <w:r w:rsidR="00807636">
        <w:t>, s</w:t>
      </w:r>
      <w:r>
        <w:t>cintigraphie osseuse</w:t>
      </w:r>
    </w:p>
    <w:p w:rsidR="00C42395" w:rsidRPr="00C42395" w:rsidRDefault="00C42395" w:rsidP="009662E2">
      <w:pPr>
        <w:tabs>
          <w:tab w:val="left" w:pos="1605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AD0513">
        <w:rPr>
          <w:b/>
          <w:bCs/>
          <w:sz w:val="24"/>
          <w:szCs w:val="24"/>
          <w:highlight w:val="green"/>
          <w:u w:val="single"/>
        </w:rPr>
        <w:t>Biologie</w:t>
      </w:r>
      <w:r w:rsidRPr="00C42395">
        <w:rPr>
          <w:b/>
          <w:bCs/>
          <w:sz w:val="24"/>
          <w:szCs w:val="24"/>
          <w:u w:val="single"/>
        </w:rPr>
        <w:t> :</w:t>
      </w:r>
    </w:p>
    <w:p w:rsidR="00C42395" w:rsidRDefault="00C42395" w:rsidP="009662E2">
      <w:pPr>
        <w:tabs>
          <w:tab w:val="left" w:pos="1605"/>
        </w:tabs>
        <w:spacing w:after="0" w:line="360" w:lineRule="auto"/>
      </w:pPr>
      <w:r>
        <w:t>- Hématurie microscopique (rarement macroscopique)</w:t>
      </w:r>
    </w:p>
    <w:p w:rsidR="00C42395" w:rsidRDefault="00C42395" w:rsidP="009662E2">
      <w:pPr>
        <w:tabs>
          <w:tab w:val="left" w:pos="1605"/>
        </w:tabs>
        <w:spacing w:after="0" w:line="360" w:lineRule="auto"/>
      </w:pPr>
      <w:r>
        <w:t>- Fonction rénale normale</w:t>
      </w:r>
    </w:p>
    <w:p w:rsidR="00C42395" w:rsidRPr="00C42395" w:rsidRDefault="00C42395" w:rsidP="009662E2">
      <w:pPr>
        <w:tabs>
          <w:tab w:val="left" w:pos="1605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C42395">
        <w:rPr>
          <w:b/>
          <w:bCs/>
          <w:sz w:val="24"/>
          <w:szCs w:val="24"/>
          <w:u w:val="single"/>
        </w:rPr>
        <w:t>Traitement :</w:t>
      </w:r>
    </w:p>
    <w:p w:rsidR="00C42395" w:rsidRDefault="00C42395" w:rsidP="009662E2">
      <w:pPr>
        <w:tabs>
          <w:tab w:val="left" w:pos="1605"/>
        </w:tabs>
        <w:spacing w:after="0" w:line="360" w:lineRule="auto"/>
      </w:pPr>
      <w:r>
        <w:t>Chirurgie + Chimiothérapie + Radiothérapie</w:t>
      </w:r>
    </w:p>
    <w:p w:rsidR="00C42395" w:rsidRPr="00C42395" w:rsidRDefault="00C42395" w:rsidP="009662E2">
      <w:pPr>
        <w:tabs>
          <w:tab w:val="left" w:pos="1605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C42395">
        <w:rPr>
          <w:b/>
          <w:bCs/>
          <w:sz w:val="24"/>
          <w:szCs w:val="24"/>
          <w:u w:val="single"/>
        </w:rPr>
        <w:t>Pronostic :</w:t>
      </w:r>
    </w:p>
    <w:p w:rsidR="00C42395" w:rsidRDefault="00C42395" w:rsidP="009662E2">
      <w:pPr>
        <w:tabs>
          <w:tab w:val="left" w:pos="1605"/>
        </w:tabs>
        <w:spacing w:after="0" w:line="360" w:lineRule="auto"/>
      </w:pPr>
      <w:r>
        <w:t>Guérison dans 80 – 90 % des cas</w:t>
      </w:r>
    </w:p>
    <w:p w:rsidR="00D3224D" w:rsidRDefault="00D3224D" w:rsidP="009662E2">
      <w:pPr>
        <w:tabs>
          <w:tab w:val="left" w:pos="1605"/>
        </w:tabs>
        <w:spacing w:after="0" w:line="360" w:lineRule="auto"/>
      </w:pPr>
    </w:p>
    <w:p w:rsidR="00CC6A25" w:rsidRPr="001073A9" w:rsidRDefault="001073A9" w:rsidP="009662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1073A9">
        <w:rPr>
          <w:b/>
          <w:bCs/>
          <w:sz w:val="24"/>
          <w:szCs w:val="24"/>
          <w:u w:val="single"/>
        </w:rPr>
        <w:t>2. NEUROBLASTOMES </w:t>
      </w:r>
      <w:proofErr w:type="gramStart"/>
      <w:r w:rsidRPr="001073A9">
        <w:rPr>
          <w:b/>
          <w:bCs/>
          <w:sz w:val="24"/>
          <w:szCs w:val="24"/>
          <w:u w:val="single"/>
        </w:rPr>
        <w:t>:</w:t>
      </w:r>
      <w:r w:rsidR="00A136A8" w:rsidRPr="00A136A8">
        <w:rPr>
          <w:b/>
          <w:bCs/>
          <w:sz w:val="24"/>
          <w:szCs w:val="24"/>
          <w:highlight w:val="green"/>
          <w:u w:val="single"/>
        </w:rPr>
        <w:t>signes</w:t>
      </w:r>
      <w:proofErr w:type="gramEnd"/>
      <w:r w:rsidR="00A136A8" w:rsidRPr="00A136A8">
        <w:rPr>
          <w:b/>
          <w:bCs/>
          <w:sz w:val="24"/>
          <w:szCs w:val="24"/>
          <w:highlight w:val="green"/>
          <w:u w:val="single"/>
        </w:rPr>
        <w:t xml:space="preserve"> de compression , pas de rupture</w:t>
      </w:r>
      <w:r w:rsidR="00276F52">
        <w:rPr>
          <w:b/>
          <w:bCs/>
          <w:sz w:val="24"/>
          <w:szCs w:val="24"/>
          <w:u w:val="single"/>
        </w:rPr>
        <w:t xml:space="preserve">, </w:t>
      </w:r>
      <w:r w:rsidR="00276F52" w:rsidRPr="00276F52">
        <w:rPr>
          <w:b/>
          <w:bCs/>
          <w:sz w:val="24"/>
          <w:szCs w:val="24"/>
          <w:highlight w:val="green"/>
          <w:u w:val="single"/>
        </w:rPr>
        <w:t>pas d’</w:t>
      </w:r>
      <w:proofErr w:type="spellStart"/>
      <w:r w:rsidR="00276F52" w:rsidRPr="00276F52">
        <w:rPr>
          <w:b/>
          <w:bCs/>
          <w:sz w:val="24"/>
          <w:szCs w:val="24"/>
          <w:highlight w:val="green"/>
          <w:u w:val="single"/>
        </w:rPr>
        <w:t>hematurie</w:t>
      </w:r>
      <w:bookmarkStart w:id="0" w:name="_GoBack"/>
      <w:bookmarkEnd w:id="0"/>
      <w:proofErr w:type="spellEnd"/>
    </w:p>
    <w:p w:rsidR="00807636" w:rsidRDefault="00C42395" w:rsidP="009662E2">
      <w:pPr>
        <w:spacing w:after="0" w:line="360" w:lineRule="auto"/>
        <w:rPr>
          <w:sz w:val="24"/>
          <w:szCs w:val="24"/>
        </w:rPr>
      </w:pPr>
      <w:r w:rsidRPr="00C42395">
        <w:rPr>
          <w:b/>
          <w:bCs/>
          <w:sz w:val="24"/>
          <w:szCs w:val="24"/>
          <w:u w:val="single"/>
        </w:rPr>
        <w:t>Age :</w:t>
      </w:r>
    </w:p>
    <w:p w:rsidR="00C42395" w:rsidRDefault="00807636" w:rsidP="009662E2">
      <w:pPr>
        <w:spacing w:after="0" w:line="360" w:lineRule="auto"/>
      </w:pPr>
      <w:r>
        <w:t>A</w:t>
      </w:r>
      <w:r w:rsidR="00C42395">
        <w:t>vant 6 ans</w:t>
      </w:r>
    </w:p>
    <w:p w:rsidR="00B170B4" w:rsidRPr="00B170B4" w:rsidRDefault="00B170B4" w:rsidP="009662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170B4">
        <w:rPr>
          <w:b/>
          <w:bCs/>
          <w:sz w:val="24"/>
          <w:szCs w:val="24"/>
          <w:u w:val="single"/>
        </w:rPr>
        <w:t>Localisation :</w:t>
      </w:r>
    </w:p>
    <w:p w:rsidR="00B170B4" w:rsidRDefault="00B170B4" w:rsidP="00B170B4">
      <w:pPr>
        <w:spacing w:after="0" w:line="360" w:lineRule="auto"/>
      </w:pPr>
      <w:r>
        <w:t>Abdominale +++</w:t>
      </w:r>
    </w:p>
    <w:p w:rsidR="00B170B4" w:rsidRDefault="00B170B4" w:rsidP="00B170B4">
      <w:pPr>
        <w:spacing w:after="0" w:line="360" w:lineRule="auto"/>
      </w:pPr>
      <w:r>
        <w:t>Thoracique, pelvienne, cervicale</w:t>
      </w:r>
    </w:p>
    <w:p w:rsidR="00C42395" w:rsidRPr="00C42395" w:rsidRDefault="00C42395" w:rsidP="009662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42395">
        <w:rPr>
          <w:b/>
          <w:bCs/>
          <w:sz w:val="24"/>
          <w:szCs w:val="24"/>
          <w:u w:val="single"/>
        </w:rPr>
        <w:t>Clinique :</w:t>
      </w:r>
    </w:p>
    <w:p w:rsidR="00807636" w:rsidRDefault="00807636" w:rsidP="00807636">
      <w:pPr>
        <w:spacing w:after="0" w:line="360" w:lineRule="auto"/>
      </w:pPr>
      <w:r>
        <w:t>AEG, fièvre, asthénie</w:t>
      </w:r>
    </w:p>
    <w:p w:rsidR="003B3D5D" w:rsidRDefault="00807636" w:rsidP="003B3D5D">
      <w:pPr>
        <w:spacing w:after="0" w:line="360" w:lineRule="auto"/>
      </w:pPr>
      <w:r w:rsidRPr="00807636">
        <w:rPr>
          <w:highlight w:val="yellow"/>
        </w:rPr>
        <w:t>P</w:t>
      </w:r>
      <w:r w:rsidR="00A574E7" w:rsidRPr="00807636">
        <w:rPr>
          <w:highlight w:val="yellow"/>
        </w:rPr>
        <w:t>âleur, sueurs</w:t>
      </w:r>
    </w:p>
    <w:p w:rsidR="00CF223E" w:rsidRDefault="00CF223E" w:rsidP="00CF223E">
      <w:pPr>
        <w:spacing w:after="0" w:line="360" w:lineRule="auto"/>
      </w:pPr>
      <w:r>
        <w:t>Douleur abdominale</w:t>
      </w:r>
    </w:p>
    <w:p w:rsidR="00E24665" w:rsidRDefault="00B170B4" w:rsidP="00E566A6">
      <w:pPr>
        <w:spacing w:after="0" w:line="360" w:lineRule="auto"/>
      </w:pPr>
      <w:r>
        <w:t>Masse abdominale, avec contact lombaire +++++</w:t>
      </w:r>
    </w:p>
    <w:p w:rsidR="0043357C" w:rsidRDefault="0043357C" w:rsidP="0043357C">
      <w:pPr>
        <w:tabs>
          <w:tab w:val="left" w:pos="2115"/>
          <w:tab w:val="left" w:pos="2265"/>
        </w:tabs>
        <w:spacing w:after="0" w:line="360" w:lineRule="auto"/>
      </w:pPr>
      <w:r w:rsidRPr="0043357C">
        <w:rPr>
          <w:b/>
          <w:bCs/>
        </w:rPr>
        <w:lastRenderedPageBreak/>
        <w:t>Signes atypiques :</w:t>
      </w:r>
      <w:r w:rsidRPr="000A0819">
        <w:rPr>
          <w:highlight w:val="yellow"/>
        </w:rPr>
        <w:t>Anémie</w:t>
      </w:r>
    </w:p>
    <w:p w:rsidR="0043357C" w:rsidRPr="0043357C" w:rsidRDefault="0043357C" w:rsidP="0043357C">
      <w:pPr>
        <w:tabs>
          <w:tab w:val="left" w:pos="2115"/>
          <w:tab w:val="left" w:pos="2265"/>
        </w:tabs>
        <w:spacing w:after="0" w:line="360" w:lineRule="auto"/>
        <w:rPr>
          <w:b/>
          <w:bCs/>
        </w:rPr>
      </w:pPr>
      <w:r>
        <w:t xml:space="preserve">                                  Syndrome de cushing</w:t>
      </w:r>
      <w:r w:rsidR="0060613A">
        <w:t xml:space="preserve"> </w:t>
      </w:r>
      <w:r w:rsidR="00EB65D5">
        <w:t>(</w:t>
      </w:r>
      <w:r w:rsidR="0060613A">
        <w:t>sécrétion de catécholamines</w:t>
      </w:r>
      <w:r w:rsidR="00EB65D5">
        <w:t>)</w:t>
      </w:r>
    </w:p>
    <w:p w:rsidR="0043357C" w:rsidRPr="0043357C" w:rsidRDefault="0043357C" w:rsidP="0043357C">
      <w:pPr>
        <w:tabs>
          <w:tab w:val="left" w:pos="2115"/>
          <w:tab w:val="left" w:pos="2265"/>
        </w:tabs>
        <w:spacing w:after="0" w:line="360" w:lineRule="auto"/>
        <w:rPr>
          <w:b/>
          <w:bCs/>
        </w:rPr>
      </w:pPr>
      <w:r w:rsidRPr="0043357C">
        <w:rPr>
          <w:b/>
          <w:bCs/>
        </w:rPr>
        <w:t>Syndromes associés :</w:t>
      </w:r>
      <w:r>
        <w:t>Diarrhée motrice</w:t>
      </w:r>
    </w:p>
    <w:p w:rsidR="0043357C" w:rsidRDefault="0043357C" w:rsidP="0043357C">
      <w:pPr>
        <w:tabs>
          <w:tab w:val="left" w:pos="2115"/>
          <w:tab w:val="left" w:pos="2265"/>
        </w:tabs>
        <w:spacing w:after="0" w:line="360" w:lineRule="auto"/>
      </w:pPr>
      <w:r>
        <w:t xml:space="preserve">                                        Syndrome </w:t>
      </w:r>
      <w:proofErr w:type="spellStart"/>
      <w:r>
        <w:t>cérébello</w:t>
      </w:r>
      <w:proofErr w:type="spellEnd"/>
      <w:r>
        <w:t>-</w:t>
      </w:r>
      <w:proofErr w:type="spellStart"/>
      <w:r>
        <w:t>oculo</w:t>
      </w:r>
      <w:proofErr w:type="spellEnd"/>
      <w:r>
        <w:t>-myoclonique</w:t>
      </w:r>
    </w:p>
    <w:p w:rsidR="001073A9" w:rsidRDefault="00A574E7" w:rsidP="001073A9">
      <w:pPr>
        <w:tabs>
          <w:tab w:val="left" w:pos="2115"/>
          <w:tab w:val="left" w:pos="2265"/>
        </w:tabs>
        <w:spacing w:after="0" w:line="360" w:lineRule="auto"/>
      </w:pPr>
      <w:r w:rsidRPr="0043357C">
        <w:rPr>
          <w:b/>
          <w:bCs/>
        </w:rPr>
        <w:t>Symptômes liés aux métastases :</w:t>
      </w:r>
      <w:r w:rsidR="001073A9">
        <w:t>Douleurs osseuses (</w:t>
      </w:r>
      <w:r w:rsidR="001073A9" w:rsidRPr="001073A9">
        <w:rPr>
          <w:highlight w:val="yellow"/>
        </w:rPr>
        <w:t>métastases osseuses fréquentes ++++++</w:t>
      </w:r>
      <w:r w:rsidR="001073A9">
        <w:t>)</w:t>
      </w:r>
    </w:p>
    <w:p w:rsidR="00171BEE" w:rsidRDefault="00171BEE" w:rsidP="00171BEE">
      <w:pPr>
        <w:spacing w:after="0" w:line="360" w:lineRule="auto"/>
      </w:pPr>
      <w:r>
        <w:t xml:space="preserve">                                                              Hématomes orbitaires (Syndrome de HUTCHINSON)</w:t>
      </w:r>
    </w:p>
    <w:p w:rsidR="00F12B07" w:rsidRDefault="00F12B07" w:rsidP="00F12B07">
      <w:pPr>
        <w:spacing w:after="0" w:line="360" w:lineRule="auto"/>
      </w:pPr>
      <w:r>
        <w:t>ADP</w:t>
      </w:r>
    </w:p>
    <w:p w:rsidR="00A574E7" w:rsidRPr="00F12B07" w:rsidRDefault="00F12B07" w:rsidP="00F12B07">
      <w:pPr>
        <w:spacing w:after="0" w:line="360" w:lineRule="auto"/>
        <w:rPr>
          <w:b/>
          <w:bCs/>
        </w:rPr>
      </w:pPr>
      <w:r>
        <w:t xml:space="preserve">  Nodules sous-cutanés</w:t>
      </w:r>
    </w:p>
    <w:p w:rsidR="00A417BF" w:rsidRDefault="00F12B07" w:rsidP="00A26E68">
      <w:pPr>
        <w:spacing w:after="0" w:line="360" w:lineRule="auto"/>
      </w:pPr>
      <w:r>
        <w:t>Métastases hépatiques (</w:t>
      </w:r>
      <w:r w:rsidR="00A26E68" w:rsidRPr="00A26E68">
        <w:rPr>
          <w:highlight w:val="yellow"/>
        </w:rPr>
        <w:t>chez le nourrisson : syndrome de PEPPER</w:t>
      </w:r>
      <w:r>
        <w:t>)</w:t>
      </w:r>
    </w:p>
    <w:p w:rsidR="00A417BF" w:rsidRDefault="00686F61" w:rsidP="00A417BF">
      <w:pPr>
        <w:tabs>
          <w:tab w:val="left" w:pos="2115"/>
          <w:tab w:val="left" w:pos="2265"/>
        </w:tabs>
        <w:spacing w:after="0" w:line="360" w:lineRule="auto"/>
      </w:pPr>
      <w:r>
        <w:t xml:space="preserve">                                                              Compression médullaire (t</w:t>
      </w:r>
      <w:r w:rsidR="00A417BF">
        <w:t>umeur en sablier</w:t>
      </w:r>
      <w:r>
        <w:t>)</w:t>
      </w:r>
    </w:p>
    <w:p w:rsidR="00A417BF" w:rsidRPr="00C5044F" w:rsidRDefault="00A417BF" w:rsidP="00A417BF">
      <w:pPr>
        <w:tabs>
          <w:tab w:val="left" w:pos="2115"/>
          <w:tab w:val="left" w:pos="2265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C5044F">
        <w:rPr>
          <w:b/>
          <w:bCs/>
          <w:sz w:val="24"/>
          <w:szCs w:val="24"/>
          <w:u w:val="single"/>
        </w:rPr>
        <w:t>Radiologie</w:t>
      </w:r>
      <w:r w:rsidR="00C5044F">
        <w:rPr>
          <w:b/>
          <w:bCs/>
          <w:sz w:val="24"/>
          <w:szCs w:val="24"/>
          <w:u w:val="single"/>
        </w:rPr>
        <w:t> :</w:t>
      </w:r>
    </w:p>
    <w:p w:rsidR="00C5044F" w:rsidRPr="009662E2" w:rsidRDefault="00686F61" w:rsidP="00C5044F">
      <w:pPr>
        <w:spacing w:after="0" w:line="360" w:lineRule="auto"/>
        <w:rPr>
          <w:u w:val="single"/>
        </w:rPr>
      </w:pPr>
      <w:r>
        <w:rPr>
          <w:b/>
          <w:bCs/>
        </w:rPr>
        <w:t xml:space="preserve">- </w:t>
      </w:r>
      <w:r w:rsidR="00C5044F" w:rsidRPr="00686F61">
        <w:rPr>
          <w:b/>
          <w:bCs/>
        </w:rPr>
        <w:t>Examens qui confirment le diagnostic :</w:t>
      </w:r>
      <w:r w:rsidR="00C5044F" w:rsidRPr="009662E2">
        <w:t xml:space="preserve"> Echographie abdominale</w:t>
      </w:r>
    </w:p>
    <w:p w:rsidR="00C5044F" w:rsidRDefault="00C5044F" w:rsidP="00C5044F">
      <w:pPr>
        <w:spacing w:after="0" w:line="360" w:lineRule="auto"/>
      </w:pPr>
      <w:r w:rsidRPr="00686F61">
        <w:rPr>
          <w:highlight w:val="yellow"/>
        </w:rPr>
        <w:t xml:space="preserve">TDM </w:t>
      </w:r>
      <w:r w:rsidRPr="00686F61">
        <w:rPr>
          <w:highlight w:val="yellow"/>
        </w:rPr>
        <w:sym w:font="Wingdings" w:char="F0E0"/>
      </w:r>
      <w:r w:rsidRPr="00686F61">
        <w:rPr>
          <w:highlight w:val="yellow"/>
        </w:rPr>
        <w:t xml:space="preserve"> Calcifications +++++</w:t>
      </w:r>
    </w:p>
    <w:p w:rsidR="00C5044F" w:rsidRPr="009662E2" w:rsidRDefault="00C5044F" w:rsidP="00686F61">
      <w:pPr>
        <w:tabs>
          <w:tab w:val="left" w:pos="3405"/>
        </w:tabs>
        <w:spacing w:after="0" w:line="360" w:lineRule="auto"/>
      </w:pPr>
      <w:r>
        <w:tab/>
        <w:t xml:space="preserve"> Scintigraphie à la MIBG</w:t>
      </w:r>
    </w:p>
    <w:p w:rsidR="00C5044F" w:rsidRDefault="00686F61" w:rsidP="00FF0F8E">
      <w:pPr>
        <w:spacing w:after="0" w:line="360" w:lineRule="auto"/>
      </w:pPr>
      <w:r>
        <w:rPr>
          <w:b/>
          <w:bCs/>
        </w:rPr>
        <w:t xml:space="preserve">- </w:t>
      </w:r>
      <w:r w:rsidR="00C5044F" w:rsidRPr="00686F61">
        <w:rPr>
          <w:b/>
          <w:bCs/>
        </w:rPr>
        <w:t>Bilan d’extension :</w:t>
      </w:r>
      <w:r w:rsidR="00C5044F">
        <w:t xml:space="preserve"> Radio du squelette</w:t>
      </w:r>
      <w:r w:rsidR="00FF0F8E">
        <w:t xml:space="preserve">, </w:t>
      </w:r>
      <w:proofErr w:type="spellStart"/>
      <w:r w:rsidR="00FF0F8E">
        <w:t>s</w:t>
      </w:r>
      <w:r w:rsidR="00C5044F">
        <w:t>intigraphie</w:t>
      </w:r>
      <w:proofErr w:type="spellEnd"/>
      <w:r w:rsidR="00C5044F">
        <w:t xml:space="preserve"> osseuse et à la MIB</w:t>
      </w:r>
      <w:r>
        <w:t>G</w:t>
      </w:r>
    </w:p>
    <w:p w:rsidR="00FF0F8E" w:rsidRDefault="00FF0F8E" w:rsidP="00FF0F8E">
      <w:pPr>
        <w:spacing w:after="0" w:line="360" w:lineRule="auto"/>
      </w:pPr>
      <w:r>
        <w:t xml:space="preserve">                                      Myélogramme (métastases au niveau de la moelle)</w:t>
      </w:r>
    </w:p>
    <w:p w:rsidR="00A417BF" w:rsidRPr="00C5044F" w:rsidRDefault="00C5044F" w:rsidP="00A417BF">
      <w:pPr>
        <w:tabs>
          <w:tab w:val="left" w:pos="2115"/>
          <w:tab w:val="left" w:pos="2265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C5044F">
        <w:rPr>
          <w:b/>
          <w:bCs/>
          <w:sz w:val="24"/>
          <w:szCs w:val="24"/>
          <w:u w:val="single"/>
        </w:rPr>
        <w:t>Biologie :</w:t>
      </w:r>
    </w:p>
    <w:p w:rsidR="00C5044F" w:rsidRDefault="00C5044F" w:rsidP="00A417BF">
      <w:pPr>
        <w:tabs>
          <w:tab w:val="left" w:pos="2115"/>
          <w:tab w:val="left" w:pos="2265"/>
        </w:tabs>
        <w:spacing w:after="0" w:line="360" w:lineRule="auto"/>
      </w:pPr>
      <w:r>
        <w:t>Anémie</w:t>
      </w:r>
    </w:p>
    <w:p w:rsidR="00C5044F" w:rsidRDefault="00C5044F" w:rsidP="00A417BF">
      <w:pPr>
        <w:tabs>
          <w:tab w:val="left" w:pos="2115"/>
          <w:tab w:val="left" w:pos="2265"/>
        </w:tabs>
        <w:spacing w:after="0" w:line="360" w:lineRule="auto"/>
      </w:pPr>
      <w:r>
        <w:t>VS élevée</w:t>
      </w:r>
    </w:p>
    <w:p w:rsidR="00C5044F" w:rsidRDefault="00C5044F" w:rsidP="00FF0F8E">
      <w:pPr>
        <w:tabs>
          <w:tab w:val="left" w:pos="2115"/>
          <w:tab w:val="left" w:pos="2265"/>
        </w:tabs>
        <w:spacing w:after="0" w:line="360" w:lineRule="auto"/>
      </w:pPr>
      <w:r w:rsidRPr="00FC5132">
        <w:rPr>
          <w:highlight w:val="yellow"/>
        </w:rPr>
        <w:t>Dosage des catécholamines urinaires ++++++</w:t>
      </w:r>
      <w:r w:rsidR="002F4D75">
        <w:t xml:space="preserve"> (élevées aussi dans </w:t>
      </w:r>
      <w:r w:rsidR="00FF0F8E">
        <w:t>lep</w:t>
      </w:r>
      <w:r w:rsidR="002F4D75">
        <w:t>héochromocytome)</w:t>
      </w:r>
    </w:p>
    <w:p w:rsidR="00C5044F" w:rsidRPr="002F4D75" w:rsidRDefault="00C5044F" w:rsidP="00A417BF">
      <w:pPr>
        <w:tabs>
          <w:tab w:val="left" w:pos="2115"/>
          <w:tab w:val="left" w:pos="2265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2F4D75">
        <w:rPr>
          <w:b/>
          <w:bCs/>
          <w:sz w:val="24"/>
          <w:szCs w:val="24"/>
          <w:u w:val="single"/>
        </w:rPr>
        <w:t>Traitement :</w:t>
      </w:r>
    </w:p>
    <w:p w:rsidR="00C5044F" w:rsidRDefault="002F4D75" w:rsidP="00A417BF">
      <w:pPr>
        <w:tabs>
          <w:tab w:val="left" w:pos="2115"/>
          <w:tab w:val="left" w:pos="2265"/>
        </w:tabs>
        <w:spacing w:after="0" w:line="360" w:lineRule="auto"/>
      </w:pPr>
      <w:r>
        <w:t>Chirurgie + Chimiothérapie + Radiothérapie</w:t>
      </w:r>
    </w:p>
    <w:p w:rsidR="002F4D75" w:rsidRPr="00C42395" w:rsidRDefault="002F4D75" w:rsidP="002F4D75">
      <w:pPr>
        <w:tabs>
          <w:tab w:val="left" w:pos="1605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C42395">
        <w:rPr>
          <w:b/>
          <w:bCs/>
          <w:sz w:val="24"/>
          <w:szCs w:val="24"/>
          <w:u w:val="single"/>
        </w:rPr>
        <w:t>Pronostic :</w:t>
      </w:r>
    </w:p>
    <w:p w:rsidR="002F4D75" w:rsidRDefault="002F4D75" w:rsidP="002F4D75">
      <w:pPr>
        <w:tabs>
          <w:tab w:val="left" w:pos="1605"/>
        </w:tabs>
        <w:spacing w:after="0" w:line="360" w:lineRule="auto"/>
      </w:pPr>
      <w:r>
        <w:t>Guérison dans 80 % des cas</w:t>
      </w:r>
    </w:p>
    <w:p w:rsidR="002F4D75" w:rsidRDefault="002F4D75" w:rsidP="00A417BF">
      <w:pPr>
        <w:tabs>
          <w:tab w:val="left" w:pos="2115"/>
          <w:tab w:val="left" w:pos="2265"/>
        </w:tabs>
        <w:spacing w:after="0" w:line="360" w:lineRule="auto"/>
      </w:pPr>
      <w:r>
        <w:t>Mauvais pronostic en cas de métastases osseuses</w:t>
      </w:r>
    </w:p>
    <w:p w:rsidR="00D3224D" w:rsidRDefault="00D3224D" w:rsidP="00A417BF">
      <w:pPr>
        <w:tabs>
          <w:tab w:val="left" w:pos="2115"/>
          <w:tab w:val="left" w:pos="2265"/>
        </w:tabs>
        <w:spacing w:after="0" w:line="360" w:lineRule="auto"/>
      </w:pPr>
    </w:p>
    <w:p w:rsidR="002F4D75" w:rsidRPr="002F4D75" w:rsidRDefault="002F4D75" w:rsidP="00A417BF">
      <w:pPr>
        <w:tabs>
          <w:tab w:val="left" w:pos="2115"/>
          <w:tab w:val="left" w:pos="2265"/>
        </w:tabs>
        <w:spacing w:after="0" w:line="360" w:lineRule="auto"/>
        <w:rPr>
          <w:b/>
          <w:bCs/>
          <w:sz w:val="28"/>
          <w:szCs w:val="28"/>
          <w:u w:val="single"/>
        </w:rPr>
      </w:pPr>
      <w:r w:rsidRPr="002F4D75">
        <w:rPr>
          <w:b/>
          <w:bCs/>
          <w:sz w:val="28"/>
          <w:szCs w:val="28"/>
          <w:u w:val="single"/>
        </w:rPr>
        <w:t>3. Autres :</w:t>
      </w:r>
    </w:p>
    <w:p w:rsidR="00D3224D" w:rsidRDefault="002F4D75" w:rsidP="00D3224D">
      <w:pPr>
        <w:tabs>
          <w:tab w:val="left" w:pos="2115"/>
          <w:tab w:val="left" w:pos="2265"/>
        </w:tabs>
        <w:spacing w:after="0" w:line="360" w:lineRule="auto"/>
      </w:pPr>
      <w:proofErr w:type="spellStart"/>
      <w:r w:rsidRPr="00190FF6">
        <w:rPr>
          <w:b/>
          <w:bCs/>
        </w:rPr>
        <w:t>Cortico</w:t>
      </w:r>
      <w:proofErr w:type="spellEnd"/>
      <w:r w:rsidR="00D3224D" w:rsidRPr="00190FF6">
        <w:rPr>
          <w:b/>
          <w:bCs/>
        </w:rPr>
        <w:t>-</w:t>
      </w:r>
      <w:proofErr w:type="spellStart"/>
      <w:r w:rsidRPr="00190FF6">
        <w:rPr>
          <w:b/>
          <w:bCs/>
        </w:rPr>
        <w:t>surrénalome</w:t>
      </w:r>
      <w:proofErr w:type="spellEnd"/>
      <w:r w:rsidR="00D3224D" w:rsidRPr="00190FF6">
        <w:rPr>
          <w:b/>
          <w:bCs/>
        </w:rPr>
        <w:t> :</w:t>
      </w:r>
      <w:r>
        <w:t xml:space="preserve"> - Tumeur avec cushing</w:t>
      </w:r>
    </w:p>
    <w:p w:rsidR="002F4D75" w:rsidRDefault="002F4D75" w:rsidP="00D3224D">
      <w:pPr>
        <w:tabs>
          <w:tab w:val="left" w:pos="2115"/>
          <w:tab w:val="left" w:pos="2265"/>
        </w:tabs>
        <w:spacing w:after="0" w:line="360" w:lineRule="auto"/>
      </w:pPr>
      <w:r>
        <w:t>- Tumeur virilisante</w:t>
      </w:r>
    </w:p>
    <w:p w:rsidR="002F4D75" w:rsidRDefault="002F4D75" w:rsidP="002F4D75">
      <w:pPr>
        <w:tabs>
          <w:tab w:val="left" w:pos="2115"/>
        </w:tabs>
        <w:spacing w:after="0" w:line="360" w:lineRule="auto"/>
      </w:pPr>
      <w:r>
        <w:t>- Tumeur féminisante</w:t>
      </w:r>
    </w:p>
    <w:p w:rsidR="00EB3F56" w:rsidRDefault="002F4D75" w:rsidP="00A417BF">
      <w:pPr>
        <w:tabs>
          <w:tab w:val="left" w:pos="2115"/>
          <w:tab w:val="left" w:pos="2265"/>
        </w:tabs>
        <w:spacing w:after="0" w:line="360" w:lineRule="auto"/>
      </w:pPr>
      <w:r w:rsidRPr="00190FF6">
        <w:rPr>
          <w:b/>
          <w:bCs/>
        </w:rPr>
        <w:t>Tératome</w:t>
      </w:r>
      <w:r w:rsidR="00D3224D" w:rsidRPr="00190FF6">
        <w:rPr>
          <w:b/>
          <w:bCs/>
        </w:rPr>
        <w:t> :</w:t>
      </w:r>
      <w:r w:rsidR="00EB3F56">
        <w:t xml:space="preserve"> - Calcifications</w:t>
      </w:r>
    </w:p>
    <w:p w:rsidR="002F4D75" w:rsidRDefault="00EB3F56" w:rsidP="00A417BF">
      <w:pPr>
        <w:tabs>
          <w:tab w:val="left" w:pos="2115"/>
          <w:tab w:val="left" w:pos="2265"/>
        </w:tabs>
        <w:spacing w:after="0" w:line="360" w:lineRule="auto"/>
      </w:pPr>
      <w:r>
        <w:t xml:space="preserve"> - </w:t>
      </w:r>
      <w:r w:rsidR="002F4D75">
        <w:t>Alpha-</w:t>
      </w:r>
      <w:proofErr w:type="spellStart"/>
      <w:r w:rsidR="002F4D75">
        <w:t>foetoproteine</w:t>
      </w:r>
      <w:proofErr w:type="spellEnd"/>
    </w:p>
    <w:p w:rsidR="002F4D75" w:rsidRDefault="00190FF6" w:rsidP="00A417BF">
      <w:pPr>
        <w:tabs>
          <w:tab w:val="left" w:pos="2115"/>
          <w:tab w:val="left" w:pos="2265"/>
        </w:tabs>
        <w:spacing w:after="0" w:line="360" w:lineRule="auto"/>
      </w:pPr>
      <w:r w:rsidRPr="00190FF6">
        <w:rPr>
          <w:b/>
          <w:bCs/>
        </w:rPr>
        <w:t>Phéochromocytome :</w:t>
      </w:r>
      <w:r w:rsidR="002F4D75">
        <w:t xml:space="preserve"> - HTA</w:t>
      </w:r>
    </w:p>
    <w:p w:rsidR="00CF223E" w:rsidRDefault="002F4D75" w:rsidP="00CF223E">
      <w:pPr>
        <w:tabs>
          <w:tab w:val="left" w:pos="2115"/>
          <w:tab w:val="left" w:pos="2265"/>
        </w:tabs>
        <w:spacing w:after="0" w:line="360" w:lineRule="auto"/>
      </w:pPr>
      <w:r>
        <w:t xml:space="preserve"> - Catécholamines urinaires </w:t>
      </w:r>
    </w:p>
    <w:p w:rsidR="00D3224D" w:rsidRDefault="00D3224D" w:rsidP="00A417BF">
      <w:pPr>
        <w:tabs>
          <w:tab w:val="left" w:pos="2115"/>
          <w:tab w:val="left" w:pos="2265"/>
        </w:tabs>
        <w:spacing w:after="0" w:line="360" w:lineRule="auto"/>
      </w:pPr>
    </w:p>
    <w:p w:rsidR="00E24665" w:rsidRDefault="00E24665" w:rsidP="00A417BF">
      <w:pPr>
        <w:tabs>
          <w:tab w:val="left" w:pos="2115"/>
          <w:tab w:val="left" w:pos="2265"/>
        </w:tabs>
        <w:spacing w:after="0" w:line="360" w:lineRule="auto"/>
      </w:pPr>
    </w:p>
    <w:p w:rsidR="00E24665" w:rsidRDefault="00E24665" w:rsidP="00A417BF">
      <w:pPr>
        <w:tabs>
          <w:tab w:val="left" w:pos="2115"/>
          <w:tab w:val="left" w:pos="2265"/>
        </w:tabs>
        <w:spacing w:after="0" w:line="360" w:lineRule="auto"/>
      </w:pPr>
    </w:p>
    <w:p w:rsidR="00CC6A25" w:rsidRPr="00C5044F" w:rsidRDefault="00D3224D" w:rsidP="009662E2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C5044F">
        <w:rPr>
          <w:b/>
          <w:bCs/>
          <w:sz w:val="28"/>
          <w:szCs w:val="28"/>
          <w:u w:val="double"/>
        </w:rPr>
        <w:lastRenderedPageBreak/>
        <w:t>B. TUMEURS INTRA-PERITONEALES</w:t>
      </w:r>
    </w:p>
    <w:p w:rsidR="00CC6A25" w:rsidRPr="00FC5132" w:rsidRDefault="00FC5132" w:rsidP="009662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C5132">
        <w:rPr>
          <w:b/>
          <w:bCs/>
          <w:sz w:val="24"/>
          <w:szCs w:val="24"/>
          <w:u w:val="single"/>
        </w:rPr>
        <w:t>1. LYMPHOMES MALINS NON-HODGKINIENS :</w:t>
      </w:r>
    </w:p>
    <w:p w:rsidR="004C3621" w:rsidRPr="00B713A6" w:rsidRDefault="00B713A6" w:rsidP="00E24665">
      <w:pPr>
        <w:spacing w:after="0" w:line="360" w:lineRule="auto"/>
      </w:pPr>
      <w:r w:rsidRPr="00F11012">
        <w:rPr>
          <w:highlight w:val="yellow"/>
        </w:rPr>
        <w:t>Développés à partir des plaques de Peyer et des ganglions mésentériques</w:t>
      </w:r>
    </w:p>
    <w:p w:rsidR="008807E5" w:rsidRPr="008807E5" w:rsidRDefault="008807E5" w:rsidP="009662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807E5">
        <w:rPr>
          <w:b/>
          <w:bCs/>
          <w:sz w:val="24"/>
          <w:szCs w:val="24"/>
          <w:u w:val="single"/>
        </w:rPr>
        <w:t>Clinique :</w:t>
      </w:r>
    </w:p>
    <w:p w:rsidR="002F4D75" w:rsidRDefault="002F4D75" w:rsidP="009662E2">
      <w:pPr>
        <w:spacing w:after="0" w:line="360" w:lineRule="auto"/>
      </w:pPr>
      <w:r>
        <w:t>AEG</w:t>
      </w:r>
      <w:r w:rsidR="00EB3F56">
        <w:t>, fièvre</w:t>
      </w:r>
      <w:r w:rsidR="00F11012">
        <w:t>, asthénie</w:t>
      </w:r>
    </w:p>
    <w:p w:rsidR="00CF223E" w:rsidRDefault="00CF223E" w:rsidP="00CF223E">
      <w:pPr>
        <w:spacing w:after="0" w:line="360" w:lineRule="auto"/>
      </w:pPr>
      <w:r>
        <w:t>Douleur abdominale, troubles digestifs</w:t>
      </w:r>
    </w:p>
    <w:p w:rsidR="002F4D75" w:rsidRDefault="00F11012" w:rsidP="00F11012">
      <w:pPr>
        <w:spacing w:after="0" w:line="360" w:lineRule="auto"/>
      </w:pPr>
      <w:r w:rsidRPr="008A6EA2">
        <w:rPr>
          <w:highlight w:val="green"/>
        </w:rPr>
        <w:t>Ascite ++++++ : a</w:t>
      </w:r>
      <w:r w:rsidR="002F4D75" w:rsidRPr="008A6EA2">
        <w:rPr>
          <w:highlight w:val="green"/>
        </w:rPr>
        <w:t>ugmentation rapide du volume de l’abdomen</w:t>
      </w:r>
    </w:p>
    <w:p w:rsidR="004C3621" w:rsidRDefault="004C3621" w:rsidP="004C3621">
      <w:pPr>
        <w:spacing w:after="0" w:line="360" w:lineRule="auto"/>
      </w:pPr>
      <w:r w:rsidRPr="008A6EA2">
        <w:rPr>
          <w:highlight w:val="green"/>
        </w:rPr>
        <w:t>Parfois invagination ou occlusion intestinale ++++++</w:t>
      </w:r>
    </w:p>
    <w:p w:rsidR="002F4D75" w:rsidRDefault="002F4D75" w:rsidP="009662E2">
      <w:pPr>
        <w:spacing w:after="0" w:line="360" w:lineRule="auto"/>
      </w:pPr>
      <w:r>
        <w:t>Masse abdominale</w:t>
      </w:r>
      <w:r w:rsidR="00C12440">
        <w:t>, avec contact lombaire</w:t>
      </w:r>
    </w:p>
    <w:p w:rsidR="002F4D75" w:rsidRDefault="002F4D75" w:rsidP="009662E2">
      <w:pPr>
        <w:spacing w:after="0" w:line="360" w:lineRule="auto"/>
      </w:pPr>
      <w:r>
        <w:t>HPM, SPM, ADP</w:t>
      </w:r>
    </w:p>
    <w:p w:rsidR="008807E5" w:rsidRPr="008A6EA2" w:rsidRDefault="008807E5" w:rsidP="008807E5">
      <w:pPr>
        <w:spacing w:after="0" w:line="360" w:lineRule="auto"/>
        <w:rPr>
          <w:b/>
          <w:bCs/>
          <w:u w:val="single"/>
        </w:rPr>
      </w:pPr>
      <w:r w:rsidRPr="008A6EA2">
        <w:rPr>
          <w:b/>
          <w:bCs/>
          <w:highlight w:val="green"/>
          <w:u w:val="single"/>
        </w:rPr>
        <w:t>Lymphome de BURKITT : EBV +++</w:t>
      </w:r>
    </w:p>
    <w:p w:rsidR="008807E5" w:rsidRDefault="008807E5" w:rsidP="009662E2">
      <w:pPr>
        <w:spacing w:after="0" w:line="360" w:lineRule="auto"/>
      </w:pPr>
      <w:r>
        <w:t>- Localisation faciale</w:t>
      </w:r>
    </w:p>
    <w:p w:rsidR="008807E5" w:rsidRDefault="008807E5" w:rsidP="009662E2">
      <w:pPr>
        <w:spacing w:after="0" w:line="360" w:lineRule="auto"/>
      </w:pPr>
      <w:r>
        <w:t xml:space="preserve">- Localisation médullaire </w:t>
      </w:r>
      <w:r>
        <w:sym w:font="Wingdings" w:char="F0E0"/>
      </w:r>
      <w:r>
        <w:t xml:space="preserve"> Compression +++++++</w:t>
      </w:r>
    </w:p>
    <w:p w:rsidR="008807E5" w:rsidRPr="008807E5" w:rsidRDefault="008807E5" w:rsidP="009662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807E5">
        <w:rPr>
          <w:b/>
          <w:bCs/>
          <w:sz w:val="24"/>
          <w:szCs w:val="24"/>
          <w:u w:val="single"/>
        </w:rPr>
        <w:t>Examens paracliniques</w:t>
      </w:r>
      <w:r>
        <w:rPr>
          <w:b/>
          <w:bCs/>
          <w:sz w:val="24"/>
          <w:szCs w:val="24"/>
          <w:u w:val="single"/>
        </w:rPr>
        <w:t> :</w:t>
      </w:r>
    </w:p>
    <w:p w:rsidR="008807E5" w:rsidRDefault="008807E5" w:rsidP="009662E2">
      <w:pPr>
        <w:spacing w:after="0" w:line="360" w:lineRule="auto"/>
      </w:pPr>
      <w:r>
        <w:t>Echographie</w:t>
      </w:r>
    </w:p>
    <w:p w:rsidR="008807E5" w:rsidRDefault="008807E5" w:rsidP="009662E2">
      <w:pPr>
        <w:spacing w:after="0" w:line="360" w:lineRule="auto"/>
      </w:pPr>
      <w:r>
        <w:t>Cytologie : - Liquide d’ascite</w:t>
      </w:r>
    </w:p>
    <w:p w:rsidR="008807E5" w:rsidRDefault="008807E5" w:rsidP="00C92F80">
      <w:pPr>
        <w:tabs>
          <w:tab w:val="left" w:pos="960"/>
        </w:tabs>
        <w:spacing w:after="0" w:line="360" w:lineRule="auto"/>
      </w:pPr>
      <w:r>
        <w:tab/>
        <w:t xml:space="preserve">- Biopsie transcutanée </w:t>
      </w:r>
      <w:r w:rsidR="00C92F80">
        <w:t>à</w:t>
      </w:r>
      <w:r>
        <w:t xml:space="preserve"> aiguille fine</w:t>
      </w:r>
    </w:p>
    <w:p w:rsidR="008807E5" w:rsidRPr="00B713A6" w:rsidRDefault="008807E5" w:rsidP="008807E5">
      <w:pPr>
        <w:tabs>
          <w:tab w:val="left" w:pos="960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B713A6">
        <w:rPr>
          <w:b/>
          <w:bCs/>
          <w:sz w:val="24"/>
          <w:szCs w:val="24"/>
          <w:u w:val="single"/>
        </w:rPr>
        <w:t>Traitement :</w:t>
      </w:r>
    </w:p>
    <w:p w:rsidR="008807E5" w:rsidRDefault="008807E5" w:rsidP="008807E5">
      <w:pPr>
        <w:tabs>
          <w:tab w:val="left" w:pos="960"/>
        </w:tabs>
        <w:spacing w:after="0" w:line="360" w:lineRule="auto"/>
      </w:pPr>
      <w:r>
        <w:t>Poly</w:t>
      </w:r>
      <w:r w:rsidR="00C92F80">
        <w:t>-</w:t>
      </w:r>
      <w:r>
        <w:t>chimiothérapie</w:t>
      </w:r>
    </w:p>
    <w:p w:rsidR="008807E5" w:rsidRPr="00C42395" w:rsidRDefault="008807E5" w:rsidP="008807E5">
      <w:pPr>
        <w:tabs>
          <w:tab w:val="left" w:pos="1605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C42395">
        <w:rPr>
          <w:b/>
          <w:bCs/>
          <w:sz w:val="24"/>
          <w:szCs w:val="24"/>
          <w:u w:val="single"/>
        </w:rPr>
        <w:t>Pronostic :</w:t>
      </w:r>
    </w:p>
    <w:p w:rsidR="008807E5" w:rsidRDefault="008807E5" w:rsidP="008807E5">
      <w:pPr>
        <w:tabs>
          <w:tab w:val="left" w:pos="1605"/>
        </w:tabs>
        <w:spacing w:after="0" w:line="360" w:lineRule="auto"/>
      </w:pPr>
      <w:r>
        <w:t>Guérison dans 75 % des cas</w:t>
      </w:r>
    </w:p>
    <w:p w:rsidR="008807E5" w:rsidRDefault="008807E5" w:rsidP="00C92F80">
      <w:pPr>
        <w:tabs>
          <w:tab w:val="left" w:pos="960"/>
        </w:tabs>
        <w:spacing w:after="0" w:line="360" w:lineRule="auto"/>
      </w:pPr>
      <w:r>
        <w:t xml:space="preserve">Pronostic des lymphomes </w:t>
      </w:r>
      <w:r w:rsidR="00C92F80">
        <w:t>à</w:t>
      </w:r>
      <w:r>
        <w:t xml:space="preserve"> cellules </w:t>
      </w:r>
      <w:r w:rsidRPr="008A6EA2">
        <w:rPr>
          <w:highlight w:val="green"/>
        </w:rPr>
        <w:t>B</w:t>
      </w:r>
      <w:r>
        <w:t xml:space="preserve"> et de </w:t>
      </w:r>
      <w:proofErr w:type="spellStart"/>
      <w:r>
        <w:t>Burkitt</w:t>
      </w:r>
      <w:r w:rsidR="00A201BD">
        <w:t>est</w:t>
      </w:r>
      <w:proofErr w:type="spellEnd"/>
      <w:r w:rsidR="00A201BD">
        <w:t xml:space="preserve"> meilleur que les lymphomes à</w:t>
      </w:r>
      <w:r>
        <w:t xml:space="preserve"> cellules T</w:t>
      </w:r>
    </w:p>
    <w:p w:rsidR="00C24C72" w:rsidRDefault="00C24C72" w:rsidP="008807E5">
      <w:pPr>
        <w:tabs>
          <w:tab w:val="left" w:pos="960"/>
        </w:tabs>
        <w:spacing w:after="0" w:line="360" w:lineRule="auto"/>
      </w:pPr>
    </w:p>
    <w:p w:rsidR="00CC6A25" w:rsidRPr="00C92F80" w:rsidRDefault="00C92F80" w:rsidP="009662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92F80">
        <w:rPr>
          <w:b/>
          <w:bCs/>
          <w:sz w:val="24"/>
          <w:szCs w:val="24"/>
          <w:u w:val="single"/>
        </w:rPr>
        <w:t>2. TUMEURS HEPATIQUES</w:t>
      </w:r>
      <w:r>
        <w:rPr>
          <w:b/>
          <w:bCs/>
          <w:sz w:val="24"/>
          <w:szCs w:val="24"/>
          <w:u w:val="single"/>
        </w:rPr>
        <w:t> :</w:t>
      </w:r>
    </w:p>
    <w:p w:rsidR="0002186A" w:rsidRPr="00175359" w:rsidRDefault="0002186A" w:rsidP="00175359">
      <w:pPr>
        <w:spacing w:after="0" w:line="360" w:lineRule="auto"/>
        <w:rPr>
          <w:b/>
          <w:bCs/>
          <w:sz w:val="24"/>
          <w:szCs w:val="24"/>
        </w:rPr>
      </w:pPr>
      <w:r w:rsidRPr="0002186A">
        <w:rPr>
          <w:b/>
          <w:bCs/>
          <w:sz w:val="24"/>
          <w:szCs w:val="24"/>
          <w:u w:val="single"/>
        </w:rPr>
        <w:t>A) Tumeurs malignes</w:t>
      </w:r>
      <w:r w:rsidR="00175359">
        <w:rPr>
          <w:b/>
          <w:bCs/>
          <w:sz w:val="24"/>
          <w:szCs w:val="24"/>
          <w:u w:val="single"/>
        </w:rPr>
        <w:t> :</w:t>
      </w:r>
      <w:r w:rsidRPr="00175359">
        <w:rPr>
          <w:b/>
          <w:bCs/>
        </w:rPr>
        <w:t>Hépatoblastome +++</w:t>
      </w:r>
    </w:p>
    <w:p w:rsidR="0002186A" w:rsidRPr="00175359" w:rsidRDefault="0002186A" w:rsidP="0002186A">
      <w:pPr>
        <w:spacing w:after="0" w:line="360" w:lineRule="auto"/>
        <w:rPr>
          <w:b/>
          <w:bCs/>
        </w:rPr>
      </w:pPr>
      <w:r w:rsidRPr="00175359">
        <w:rPr>
          <w:b/>
          <w:bCs/>
        </w:rPr>
        <w:t>Hépatocarcinome</w:t>
      </w:r>
    </w:p>
    <w:p w:rsidR="0002186A" w:rsidRPr="0002186A" w:rsidRDefault="0002186A" w:rsidP="0002186A">
      <w:pPr>
        <w:spacing w:after="0" w:line="360" w:lineRule="auto"/>
        <w:rPr>
          <w:b/>
          <w:bCs/>
          <w:u w:val="single"/>
        </w:rPr>
      </w:pPr>
      <w:r w:rsidRPr="0002186A">
        <w:rPr>
          <w:b/>
          <w:bCs/>
          <w:u w:val="single"/>
        </w:rPr>
        <w:t>Clinique :</w:t>
      </w:r>
    </w:p>
    <w:p w:rsidR="0002186A" w:rsidRDefault="0002186A" w:rsidP="0002186A">
      <w:pPr>
        <w:spacing w:after="0" w:line="360" w:lineRule="auto"/>
      </w:pPr>
      <w:r>
        <w:t>Masse abdominale</w:t>
      </w:r>
    </w:p>
    <w:p w:rsidR="0002186A" w:rsidRDefault="0002186A" w:rsidP="0002186A">
      <w:pPr>
        <w:spacing w:after="0" w:line="360" w:lineRule="auto"/>
      </w:pPr>
      <w:r>
        <w:t>Hépatomégalie</w:t>
      </w:r>
    </w:p>
    <w:p w:rsidR="0002186A" w:rsidRPr="0002186A" w:rsidRDefault="0002186A" w:rsidP="0002186A">
      <w:pPr>
        <w:spacing w:after="0" w:line="360" w:lineRule="auto"/>
        <w:rPr>
          <w:b/>
          <w:bCs/>
          <w:u w:val="single"/>
        </w:rPr>
      </w:pPr>
      <w:r w:rsidRPr="0002186A">
        <w:rPr>
          <w:b/>
          <w:bCs/>
          <w:u w:val="single"/>
        </w:rPr>
        <w:t>Paraclinique :</w:t>
      </w:r>
    </w:p>
    <w:p w:rsidR="0002186A" w:rsidRDefault="0002186A" w:rsidP="0002186A">
      <w:pPr>
        <w:spacing w:after="0" w:line="360" w:lineRule="auto"/>
      </w:pPr>
      <w:r>
        <w:t>Echographie</w:t>
      </w:r>
    </w:p>
    <w:p w:rsidR="0002186A" w:rsidRDefault="0002186A" w:rsidP="0002186A">
      <w:pPr>
        <w:spacing w:after="0" w:line="360" w:lineRule="auto"/>
      </w:pPr>
      <w:r w:rsidRPr="00175359">
        <w:rPr>
          <w:highlight w:val="yellow"/>
        </w:rPr>
        <w:t>Alpha-</w:t>
      </w:r>
      <w:proofErr w:type="spellStart"/>
      <w:r w:rsidRPr="00175359">
        <w:rPr>
          <w:highlight w:val="yellow"/>
        </w:rPr>
        <w:t>foetoproteine</w:t>
      </w:r>
      <w:proofErr w:type="spellEnd"/>
      <w:r w:rsidRPr="00175359">
        <w:rPr>
          <w:highlight w:val="yellow"/>
        </w:rPr>
        <w:t xml:space="preserve"> ++++++++</w:t>
      </w:r>
    </w:p>
    <w:p w:rsidR="00C24C72" w:rsidRDefault="00A201BD" w:rsidP="00175359">
      <w:pPr>
        <w:spacing w:after="0" w:line="360" w:lineRule="auto"/>
      </w:pPr>
      <w:r>
        <w:t>Biopsie : r</w:t>
      </w:r>
      <w:r w:rsidR="0002186A">
        <w:t xml:space="preserve">are, si AFP </w:t>
      </w:r>
      <w:r w:rsidR="00F75CAB">
        <w:t>négative</w:t>
      </w:r>
    </w:p>
    <w:p w:rsidR="0002186A" w:rsidRPr="0002186A" w:rsidRDefault="0002186A" w:rsidP="0002186A">
      <w:pPr>
        <w:spacing w:after="0" w:line="360" w:lineRule="auto"/>
        <w:rPr>
          <w:b/>
          <w:bCs/>
          <w:u w:val="single"/>
        </w:rPr>
      </w:pPr>
      <w:r w:rsidRPr="0002186A">
        <w:rPr>
          <w:b/>
          <w:bCs/>
          <w:u w:val="single"/>
        </w:rPr>
        <w:t>Traitement :</w:t>
      </w:r>
    </w:p>
    <w:p w:rsidR="0002186A" w:rsidRDefault="0002186A" w:rsidP="0002186A">
      <w:pPr>
        <w:spacing w:after="0" w:line="360" w:lineRule="auto"/>
      </w:pPr>
      <w:r>
        <w:t>Chirurgie + Chimiothérapie</w:t>
      </w:r>
    </w:p>
    <w:p w:rsidR="0002186A" w:rsidRPr="0002186A" w:rsidRDefault="0002186A" w:rsidP="0002186A">
      <w:pPr>
        <w:spacing w:after="0" w:line="360" w:lineRule="auto"/>
        <w:rPr>
          <w:b/>
          <w:bCs/>
          <w:u w:val="single"/>
        </w:rPr>
      </w:pPr>
      <w:r w:rsidRPr="0002186A">
        <w:rPr>
          <w:b/>
          <w:bCs/>
          <w:u w:val="single"/>
        </w:rPr>
        <w:t>Pronostic :</w:t>
      </w:r>
    </w:p>
    <w:p w:rsidR="0002186A" w:rsidRDefault="0002186A" w:rsidP="0002186A">
      <w:pPr>
        <w:spacing w:after="0" w:line="360" w:lineRule="auto"/>
      </w:pPr>
      <w:r>
        <w:t>Très mauvais</w:t>
      </w:r>
    </w:p>
    <w:p w:rsidR="0002186A" w:rsidRPr="0002186A" w:rsidRDefault="0002186A" w:rsidP="0002186A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2186A">
        <w:rPr>
          <w:b/>
          <w:bCs/>
          <w:sz w:val="24"/>
          <w:szCs w:val="24"/>
          <w:u w:val="single"/>
        </w:rPr>
        <w:lastRenderedPageBreak/>
        <w:t>B) Tumeurs bénignes :</w:t>
      </w:r>
    </w:p>
    <w:p w:rsidR="0002186A" w:rsidRDefault="0002186A" w:rsidP="0002186A">
      <w:pPr>
        <w:spacing w:after="0" w:line="360" w:lineRule="auto"/>
      </w:pPr>
      <w:r>
        <w:t>Hémangiomes</w:t>
      </w:r>
    </w:p>
    <w:p w:rsidR="0002186A" w:rsidRDefault="0002186A" w:rsidP="0002186A">
      <w:pPr>
        <w:spacing w:after="0" w:line="360" w:lineRule="auto"/>
      </w:pPr>
      <w:proofErr w:type="spellStart"/>
      <w:r>
        <w:t>Hamartomes</w:t>
      </w:r>
      <w:proofErr w:type="spellEnd"/>
    </w:p>
    <w:sectPr w:rsidR="0002186A" w:rsidSect="00E566A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C71FE"/>
    <w:rsid w:val="0002186A"/>
    <w:rsid w:val="00034196"/>
    <w:rsid w:val="000A0819"/>
    <w:rsid w:val="000C71FE"/>
    <w:rsid w:val="001073A9"/>
    <w:rsid w:val="00171BEE"/>
    <w:rsid w:val="00175359"/>
    <w:rsid w:val="00190FF6"/>
    <w:rsid w:val="001C68AE"/>
    <w:rsid w:val="00223839"/>
    <w:rsid w:val="00276F52"/>
    <w:rsid w:val="002E70F7"/>
    <w:rsid w:val="002F4D75"/>
    <w:rsid w:val="003B3D5D"/>
    <w:rsid w:val="00416653"/>
    <w:rsid w:val="0043357C"/>
    <w:rsid w:val="00447C20"/>
    <w:rsid w:val="004C3621"/>
    <w:rsid w:val="0060613A"/>
    <w:rsid w:val="00686F61"/>
    <w:rsid w:val="00807636"/>
    <w:rsid w:val="008807E5"/>
    <w:rsid w:val="008A6EA2"/>
    <w:rsid w:val="008B3D28"/>
    <w:rsid w:val="008F11E0"/>
    <w:rsid w:val="009662E2"/>
    <w:rsid w:val="009A486D"/>
    <w:rsid w:val="00A136A8"/>
    <w:rsid w:val="00A201BD"/>
    <w:rsid w:val="00A26E68"/>
    <w:rsid w:val="00A417BF"/>
    <w:rsid w:val="00A574E7"/>
    <w:rsid w:val="00AD0513"/>
    <w:rsid w:val="00AE1732"/>
    <w:rsid w:val="00AE5C2F"/>
    <w:rsid w:val="00B170B4"/>
    <w:rsid w:val="00B713A6"/>
    <w:rsid w:val="00BB2F21"/>
    <w:rsid w:val="00C12440"/>
    <w:rsid w:val="00C24C72"/>
    <w:rsid w:val="00C42395"/>
    <w:rsid w:val="00C5044F"/>
    <w:rsid w:val="00C92F80"/>
    <w:rsid w:val="00CC6A25"/>
    <w:rsid w:val="00CF223E"/>
    <w:rsid w:val="00D3224D"/>
    <w:rsid w:val="00E24665"/>
    <w:rsid w:val="00E566A6"/>
    <w:rsid w:val="00EB37BA"/>
    <w:rsid w:val="00EB3F56"/>
    <w:rsid w:val="00EB65D5"/>
    <w:rsid w:val="00F11012"/>
    <w:rsid w:val="00F12B07"/>
    <w:rsid w:val="00F55F7D"/>
    <w:rsid w:val="00F7113F"/>
    <w:rsid w:val="00F75CAB"/>
    <w:rsid w:val="00FC5132"/>
    <w:rsid w:val="00FF0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86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05C5A-CB88-4222-9593-F2DDF6801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4</Pages>
  <Words>527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29</cp:revision>
  <dcterms:created xsi:type="dcterms:W3CDTF">2014-03-12T15:04:00Z</dcterms:created>
  <dcterms:modified xsi:type="dcterms:W3CDTF">2016-04-18T21:22:00Z</dcterms:modified>
</cp:coreProperties>
</file>