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76A" w:rsidRPr="00E1782A" w:rsidRDefault="00C401C9" w:rsidP="00E0676A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Insuffisance rénale chronique </w:t>
      </w:r>
    </w:p>
    <w:tbl>
      <w:tblPr>
        <w:tblStyle w:val="Grilledutableau"/>
        <w:tblW w:w="0" w:type="auto"/>
        <w:tblLook w:val="04A0"/>
      </w:tblPr>
      <w:tblGrid>
        <w:gridCol w:w="1668"/>
        <w:gridCol w:w="3685"/>
        <w:gridCol w:w="4851"/>
      </w:tblGrid>
      <w:tr w:rsidR="00E0676A" w:rsidTr="0005477B">
        <w:tc>
          <w:tcPr>
            <w:tcW w:w="1668" w:type="dxa"/>
          </w:tcPr>
          <w:p w:rsidR="00E0676A" w:rsidRDefault="00E0676A" w:rsidP="0005477B"/>
        </w:tc>
        <w:tc>
          <w:tcPr>
            <w:tcW w:w="3685" w:type="dxa"/>
          </w:tcPr>
          <w:p w:rsidR="00E0676A" w:rsidRPr="008D618F" w:rsidRDefault="00E0676A" w:rsidP="0005477B">
            <w:pPr>
              <w:rPr>
                <w:b/>
                <w:bCs/>
              </w:rPr>
            </w:pPr>
            <w:r w:rsidRPr="008D618F">
              <w:rPr>
                <w:b/>
                <w:bCs/>
              </w:rPr>
              <w:t xml:space="preserve">IRA </w:t>
            </w:r>
          </w:p>
        </w:tc>
        <w:tc>
          <w:tcPr>
            <w:tcW w:w="4851" w:type="dxa"/>
          </w:tcPr>
          <w:p w:rsidR="00E0676A" w:rsidRPr="008D618F" w:rsidRDefault="00E0676A" w:rsidP="0005477B">
            <w:pPr>
              <w:rPr>
                <w:b/>
                <w:bCs/>
              </w:rPr>
            </w:pPr>
            <w:r w:rsidRPr="008D618F">
              <w:rPr>
                <w:b/>
                <w:bCs/>
              </w:rPr>
              <w:t>IRC</w:t>
            </w:r>
          </w:p>
        </w:tc>
      </w:tr>
      <w:tr w:rsidR="00E0676A" w:rsidTr="0005477B">
        <w:tc>
          <w:tcPr>
            <w:tcW w:w="1668" w:type="dxa"/>
          </w:tcPr>
          <w:p w:rsidR="00E0676A" w:rsidRDefault="00E0676A" w:rsidP="0005477B">
            <w:r>
              <w:t>Elévation créa</w:t>
            </w:r>
          </w:p>
        </w:tc>
        <w:tc>
          <w:tcPr>
            <w:tcW w:w="3685" w:type="dxa"/>
          </w:tcPr>
          <w:p w:rsidR="00E0676A" w:rsidRDefault="00E0676A" w:rsidP="0005477B">
            <w:r>
              <w:t>Rapide : H, J, semaines</w:t>
            </w:r>
          </w:p>
        </w:tc>
        <w:tc>
          <w:tcPr>
            <w:tcW w:w="4851" w:type="dxa"/>
          </w:tcPr>
          <w:p w:rsidR="00E0676A" w:rsidRDefault="00E0676A" w:rsidP="0005477B">
            <w:r>
              <w:t>Lente : mois, années</w:t>
            </w:r>
          </w:p>
        </w:tc>
      </w:tr>
      <w:tr w:rsidR="00E0676A" w:rsidTr="0005477B">
        <w:tc>
          <w:tcPr>
            <w:tcW w:w="1668" w:type="dxa"/>
          </w:tcPr>
          <w:p w:rsidR="00E0676A" w:rsidRDefault="00E0676A" w:rsidP="0005477B">
            <w:r>
              <w:t>Taille des reins</w:t>
            </w:r>
          </w:p>
        </w:tc>
        <w:tc>
          <w:tcPr>
            <w:tcW w:w="3685" w:type="dxa"/>
          </w:tcPr>
          <w:p w:rsidR="00E0676A" w:rsidRDefault="00E0676A" w:rsidP="0005477B">
            <w:r>
              <w:t>Echo rénale taille normale (12cm)</w:t>
            </w:r>
          </w:p>
          <w:p w:rsidR="00E0676A" w:rsidRDefault="00E0676A" w:rsidP="0005477B">
            <w:r>
              <w:t xml:space="preserve">ASP : silhouette rénale 3½   vertèbres </w:t>
            </w:r>
          </w:p>
        </w:tc>
        <w:tc>
          <w:tcPr>
            <w:tcW w:w="4851" w:type="dxa"/>
          </w:tcPr>
          <w:p w:rsidR="00E0676A" w:rsidRDefault="00E0676A" w:rsidP="0005477B">
            <w:r>
              <w:t>Echo rénale taille &lt;10cm</w:t>
            </w:r>
          </w:p>
          <w:p w:rsidR="00E0676A" w:rsidRDefault="00E0676A" w:rsidP="0005477B">
            <w:r>
              <w:t>ASP : silhouette rénale &lt; 3 vertèbres</w:t>
            </w:r>
          </w:p>
          <w:p w:rsidR="00E0676A" w:rsidRDefault="00E0676A" w:rsidP="009E50E6">
            <w:r>
              <w:t>Exceptions</w:t>
            </w:r>
            <w:r w:rsidR="009E50E6">
              <w:t> : IRC avec taille N ou ↗</w:t>
            </w:r>
            <w:r>
              <w:t xml:space="preserve"> </w:t>
            </w:r>
          </w:p>
          <w:p w:rsidR="00E0676A" w:rsidRDefault="00E0676A" w:rsidP="009E50E6">
            <w:r>
              <w:t>Polykystose rénale</w:t>
            </w:r>
            <w:r w:rsidR="009E50E6">
              <w:t xml:space="preserve"> /</w:t>
            </w:r>
            <w:r>
              <w:t xml:space="preserve"> amylose</w:t>
            </w:r>
            <w:r w:rsidR="009E50E6">
              <w:t xml:space="preserve"> /</w:t>
            </w:r>
            <w:r>
              <w:t xml:space="preserve"> diabète</w:t>
            </w:r>
            <w:r w:rsidR="009E50E6">
              <w:t xml:space="preserve"> / obstruction urinaire /</w:t>
            </w:r>
            <w:r>
              <w:t xml:space="preserve"> thrombose des veines rénales</w:t>
            </w:r>
          </w:p>
        </w:tc>
      </w:tr>
      <w:tr w:rsidR="00E0676A" w:rsidTr="0005477B">
        <w:tc>
          <w:tcPr>
            <w:tcW w:w="1668" w:type="dxa"/>
          </w:tcPr>
          <w:p w:rsidR="00E0676A" w:rsidRDefault="00E0676A" w:rsidP="0005477B">
            <w:r>
              <w:t>autres</w:t>
            </w:r>
          </w:p>
        </w:tc>
        <w:tc>
          <w:tcPr>
            <w:tcW w:w="3685" w:type="dxa"/>
          </w:tcPr>
          <w:p w:rsidR="00E0676A" w:rsidRDefault="00E0676A" w:rsidP="0005477B"/>
        </w:tc>
        <w:tc>
          <w:tcPr>
            <w:tcW w:w="4851" w:type="dxa"/>
          </w:tcPr>
          <w:p w:rsidR="00E0676A" w:rsidRDefault="00E0676A" w:rsidP="0005477B">
            <w:r>
              <w:t>Hypocalcémie,</w:t>
            </w:r>
          </w:p>
          <w:p w:rsidR="00E0676A" w:rsidRDefault="00E0676A" w:rsidP="0005477B">
            <w:r>
              <w:t>anémie normocytaire normochrome arégénérative</w:t>
            </w:r>
          </w:p>
          <w:p w:rsidR="00E0676A" w:rsidRDefault="00E0676A" w:rsidP="0005477B">
            <w:r>
              <w:t>HTA chronique au FO</w:t>
            </w:r>
          </w:p>
          <w:p w:rsidR="00E0676A" w:rsidRDefault="00E0676A" w:rsidP="0005477B">
            <w:r>
              <w:t>Symptômes urémiques (crampes</w:t>
            </w:r>
            <w:proofErr w:type="gramStart"/>
            <w:r>
              <w:t>..)</w:t>
            </w:r>
            <w:proofErr w:type="gramEnd"/>
          </w:p>
        </w:tc>
      </w:tr>
    </w:tbl>
    <w:p w:rsidR="00C401C9" w:rsidRDefault="00C401C9" w:rsidP="00C401C9"/>
    <w:p w:rsidR="00C401C9" w:rsidRPr="00D756A6" w:rsidRDefault="00C401C9" w:rsidP="00C401C9">
      <w:pPr>
        <w:rPr>
          <w:b/>
          <w:bCs/>
          <w:color w:val="FF0000"/>
        </w:rPr>
      </w:pPr>
      <w:r w:rsidRPr="00D756A6">
        <w:rPr>
          <w:b/>
          <w:bCs/>
          <w:color w:val="FF0000"/>
        </w:rPr>
        <w:t xml:space="preserve">Classification : </w:t>
      </w:r>
    </w:p>
    <w:tbl>
      <w:tblPr>
        <w:tblStyle w:val="Grilledutableau"/>
        <w:tblW w:w="0" w:type="auto"/>
        <w:tblLook w:val="04A0"/>
      </w:tblPr>
      <w:tblGrid>
        <w:gridCol w:w="1101"/>
        <w:gridCol w:w="5701"/>
        <w:gridCol w:w="1528"/>
      </w:tblGrid>
      <w:tr w:rsidR="00C401C9" w:rsidTr="00F6119B">
        <w:tc>
          <w:tcPr>
            <w:tcW w:w="1101" w:type="dxa"/>
          </w:tcPr>
          <w:p w:rsidR="00C401C9" w:rsidRPr="00D756A6" w:rsidRDefault="00C401C9" w:rsidP="00C401C9">
            <w:pPr>
              <w:jc w:val="center"/>
              <w:rPr>
                <w:b/>
                <w:bCs/>
              </w:rPr>
            </w:pPr>
            <w:r w:rsidRPr="00D756A6">
              <w:rPr>
                <w:b/>
                <w:bCs/>
              </w:rPr>
              <w:t>Stades</w:t>
            </w:r>
          </w:p>
        </w:tc>
        <w:tc>
          <w:tcPr>
            <w:tcW w:w="5701" w:type="dxa"/>
          </w:tcPr>
          <w:p w:rsidR="00C401C9" w:rsidRPr="00D756A6" w:rsidRDefault="00C401C9" w:rsidP="00C401C9">
            <w:pPr>
              <w:rPr>
                <w:b/>
                <w:bCs/>
              </w:rPr>
            </w:pPr>
            <w:r w:rsidRPr="00D756A6">
              <w:rPr>
                <w:b/>
                <w:bCs/>
              </w:rPr>
              <w:t>Description</w:t>
            </w:r>
          </w:p>
        </w:tc>
        <w:tc>
          <w:tcPr>
            <w:tcW w:w="1528" w:type="dxa"/>
          </w:tcPr>
          <w:p w:rsidR="00C401C9" w:rsidRPr="00D756A6" w:rsidRDefault="00C401C9" w:rsidP="00C401C9">
            <w:pPr>
              <w:rPr>
                <w:b/>
                <w:bCs/>
              </w:rPr>
            </w:pPr>
            <w:r w:rsidRPr="00D756A6">
              <w:rPr>
                <w:b/>
                <w:bCs/>
              </w:rPr>
              <w:t>DFG (ml/mn)</w:t>
            </w:r>
          </w:p>
        </w:tc>
      </w:tr>
      <w:tr w:rsidR="00C401C9" w:rsidTr="00F6119B">
        <w:tc>
          <w:tcPr>
            <w:tcW w:w="1101" w:type="dxa"/>
          </w:tcPr>
          <w:p w:rsidR="00C401C9" w:rsidRPr="00D756A6" w:rsidRDefault="00C401C9" w:rsidP="00C401C9">
            <w:pPr>
              <w:jc w:val="center"/>
              <w:rPr>
                <w:b/>
                <w:bCs/>
              </w:rPr>
            </w:pPr>
            <w:r w:rsidRPr="00D756A6">
              <w:rPr>
                <w:b/>
                <w:bCs/>
              </w:rPr>
              <w:t>1</w:t>
            </w:r>
          </w:p>
        </w:tc>
        <w:tc>
          <w:tcPr>
            <w:tcW w:w="5701" w:type="dxa"/>
          </w:tcPr>
          <w:p w:rsidR="00C401C9" w:rsidRDefault="00C401C9" w:rsidP="00C401C9">
            <w:r>
              <w:t>Maladie rénale chronique à fonction rénale normale</w:t>
            </w:r>
          </w:p>
        </w:tc>
        <w:tc>
          <w:tcPr>
            <w:tcW w:w="1528" w:type="dxa"/>
          </w:tcPr>
          <w:p w:rsidR="00C401C9" w:rsidRPr="00F6119B" w:rsidRDefault="00C401C9" w:rsidP="00F6119B">
            <w:pPr>
              <w:jc w:val="center"/>
              <w:rPr>
                <w:b/>
                <w:bCs/>
              </w:rPr>
            </w:pPr>
            <w:r w:rsidRPr="00F6119B">
              <w:rPr>
                <w:b/>
                <w:bCs/>
              </w:rPr>
              <w:t>&gt;90</w:t>
            </w:r>
          </w:p>
        </w:tc>
      </w:tr>
      <w:tr w:rsidR="00C401C9" w:rsidTr="00F6119B">
        <w:tc>
          <w:tcPr>
            <w:tcW w:w="1101" w:type="dxa"/>
          </w:tcPr>
          <w:p w:rsidR="00C401C9" w:rsidRPr="00D756A6" w:rsidRDefault="00C401C9" w:rsidP="00C401C9">
            <w:pPr>
              <w:jc w:val="center"/>
              <w:rPr>
                <w:b/>
                <w:bCs/>
              </w:rPr>
            </w:pPr>
            <w:r w:rsidRPr="00D756A6">
              <w:rPr>
                <w:b/>
                <w:bCs/>
              </w:rPr>
              <w:t>2</w:t>
            </w:r>
          </w:p>
        </w:tc>
        <w:tc>
          <w:tcPr>
            <w:tcW w:w="5701" w:type="dxa"/>
          </w:tcPr>
          <w:p w:rsidR="00C401C9" w:rsidRDefault="00C401C9" w:rsidP="00C401C9">
            <w:r>
              <w:t>IRC légère</w:t>
            </w:r>
          </w:p>
        </w:tc>
        <w:tc>
          <w:tcPr>
            <w:tcW w:w="1528" w:type="dxa"/>
          </w:tcPr>
          <w:p w:rsidR="00C401C9" w:rsidRPr="00F6119B" w:rsidRDefault="00C401C9" w:rsidP="00F6119B">
            <w:pPr>
              <w:jc w:val="center"/>
              <w:rPr>
                <w:b/>
                <w:bCs/>
              </w:rPr>
            </w:pPr>
            <w:r w:rsidRPr="00F6119B">
              <w:rPr>
                <w:b/>
                <w:bCs/>
              </w:rPr>
              <w:t>60-89</w:t>
            </w:r>
          </w:p>
        </w:tc>
      </w:tr>
      <w:tr w:rsidR="00C401C9" w:rsidTr="00F6119B">
        <w:tc>
          <w:tcPr>
            <w:tcW w:w="1101" w:type="dxa"/>
          </w:tcPr>
          <w:p w:rsidR="00C401C9" w:rsidRPr="00D756A6" w:rsidRDefault="00C401C9" w:rsidP="00C401C9">
            <w:pPr>
              <w:jc w:val="center"/>
              <w:rPr>
                <w:b/>
                <w:bCs/>
              </w:rPr>
            </w:pPr>
            <w:r w:rsidRPr="00D756A6">
              <w:rPr>
                <w:b/>
                <w:bCs/>
              </w:rPr>
              <w:t>3</w:t>
            </w:r>
          </w:p>
        </w:tc>
        <w:tc>
          <w:tcPr>
            <w:tcW w:w="5701" w:type="dxa"/>
          </w:tcPr>
          <w:p w:rsidR="00C401C9" w:rsidRDefault="00C401C9" w:rsidP="00C401C9">
            <w:r>
              <w:t>IRC modérée</w:t>
            </w:r>
          </w:p>
        </w:tc>
        <w:tc>
          <w:tcPr>
            <w:tcW w:w="1528" w:type="dxa"/>
          </w:tcPr>
          <w:p w:rsidR="00C401C9" w:rsidRPr="00F6119B" w:rsidRDefault="00C401C9" w:rsidP="00F6119B">
            <w:pPr>
              <w:jc w:val="center"/>
              <w:rPr>
                <w:b/>
                <w:bCs/>
              </w:rPr>
            </w:pPr>
            <w:r w:rsidRPr="00F6119B">
              <w:rPr>
                <w:b/>
                <w:bCs/>
              </w:rPr>
              <w:t>30-59</w:t>
            </w:r>
          </w:p>
        </w:tc>
      </w:tr>
      <w:tr w:rsidR="00C401C9" w:rsidTr="00F6119B">
        <w:tc>
          <w:tcPr>
            <w:tcW w:w="1101" w:type="dxa"/>
          </w:tcPr>
          <w:p w:rsidR="00C401C9" w:rsidRPr="00D756A6" w:rsidRDefault="00C401C9" w:rsidP="00C401C9">
            <w:pPr>
              <w:jc w:val="center"/>
              <w:rPr>
                <w:b/>
                <w:bCs/>
              </w:rPr>
            </w:pPr>
            <w:r w:rsidRPr="00D756A6">
              <w:rPr>
                <w:b/>
                <w:bCs/>
              </w:rPr>
              <w:t>4</w:t>
            </w:r>
          </w:p>
        </w:tc>
        <w:tc>
          <w:tcPr>
            <w:tcW w:w="5701" w:type="dxa"/>
          </w:tcPr>
          <w:p w:rsidR="00C401C9" w:rsidRDefault="00C401C9" w:rsidP="00C401C9">
            <w:r>
              <w:t>IRC sévère</w:t>
            </w:r>
          </w:p>
        </w:tc>
        <w:tc>
          <w:tcPr>
            <w:tcW w:w="1528" w:type="dxa"/>
          </w:tcPr>
          <w:p w:rsidR="00C401C9" w:rsidRPr="00F6119B" w:rsidRDefault="00C401C9" w:rsidP="00F6119B">
            <w:pPr>
              <w:jc w:val="center"/>
              <w:rPr>
                <w:b/>
                <w:bCs/>
              </w:rPr>
            </w:pPr>
            <w:r w:rsidRPr="00F6119B">
              <w:rPr>
                <w:b/>
                <w:bCs/>
              </w:rPr>
              <w:t>15-29</w:t>
            </w:r>
          </w:p>
        </w:tc>
      </w:tr>
      <w:tr w:rsidR="00C401C9" w:rsidTr="00F6119B">
        <w:tc>
          <w:tcPr>
            <w:tcW w:w="1101" w:type="dxa"/>
          </w:tcPr>
          <w:p w:rsidR="00C401C9" w:rsidRPr="00D756A6" w:rsidRDefault="00C401C9" w:rsidP="00C401C9">
            <w:pPr>
              <w:jc w:val="center"/>
              <w:rPr>
                <w:b/>
                <w:bCs/>
              </w:rPr>
            </w:pPr>
            <w:r w:rsidRPr="00D756A6">
              <w:rPr>
                <w:b/>
                <w:bCs/>
              </w:rPr>
              <w:t>5</w:t>
            </w:r>
          </w:p>
        </w:tc>
        <w:tc>
          <w:tcPr>
            <w:tcW w:w="5701" w:type="dxa"/>
          </w:tcPr>
          <w:p w:rsidR="00C401C9" w:rsidRDefault="00C401C9" w:rsidP="00C401C9">
            <w:r>
              <w:t>IRC ultime</w:t>
            </w:r>
          </w:p>
        </w:tc>
        <w:tc>
          <w:tcPr>
            <w:tcW w:w="1528" w:type="dxa"/>
          </w:tcPr>
          <w:p w:rsidR="00C401C9" w:rsidRPr="00F6119B" w:rsidRDefault="00C401C9" w:rsidP="00F6119B">
            <w:pPr>
              <w:jc w:val="center"/>
              <w:rPr>
                <w:b/>
                <w:bCs/>
              </w:rPr>
            </w:pPr>
            <w:r w:rsidRPr="00F6119B">
              <w:rPr>
                <w:b/>
                <w:bCs/>
              </w:rPr>
              <w:t>&lt;15</w:t>
            </w:r>
          </w:p>
        </w:tc>
      </w:tr>
      <w:tr w:rsidR="00C401C9" w:rsidTr="00F6119B">
        <w:tc>
          <w:tcPr>
            <w:tcW w:w="1101" w:type="dxa"/>
          </w:tcPr>
          <w:p w:rsidR="00C401C9" w:rsidRPr="00D756A6" w:rsidRDefault="00C401C9" w:rsidP="00C401C9">
            <w:pPr>
              <w:jc w:val="center"/>
              <w:rPr>
                <w:b/>
                <w:bCs/>
              </w:rPr>
            </w:pPr>
            <w:r w:rsidRPr="00D756A6">
              <w:rPr>
                <w:b/>
                <w:bCs/>
              </w:rPr>
              <w:t>5D</w:t>
            </w:r>
          </w:p>
        </w:tc>
        <w:tc>
          <w:tcPr>
            <w:tcW w:w="5701" w:type="dxa"/>
          </w:tcPr>
          <w:p w:rsidR="00C401C9" w:rsidRDefault="00C401C9" w:rsidP="00C401C9">
            <w:r>
              <w:t>Dialysé</w:t>
            </w:r>
          </w:p>
        </w:tc>
        <w:tc>
          <w:tcPr>
            <w:tcW w:w="1528" w:type="dxa"/>
          </w:tcPr>
          <w:p w:rsidR="00C401C9" w:rsidRDefault="00C401C9" w:rsidP="00F6119B">
            <w:pPr>
              <w:jc w:val="center"/>
            </w:pPr>
          </w:p>
        </w:tc>
      </w:tr>
      <w:tr w:rsidR="00C401C9" w:rsidTr="00F6119B">
        <w:tc>
          <w:tcPr>
            <w:tcW w:w="1101" w:type="dxa"/>
          </w:tcPr>
          <w:p w:rsidR="00C401C9" w:rsidRPr="00D756A6" w:rsidRDefault="00C401C9" w:rsidP="00C401C9">
            <w:pPr>
              <w:jc w:val="center"/>
              <w:rPr>
                <w:b/>
                <w:bCs/>
              </w:rPr>
            </w:pPr>
            <w:r w:rsidRPr="00D756A6">
              <w:rPr>
                <w:b/>
                <w:bCs/>
              </w:rPr>
              <w:t>5T</w:t>
            </w:r>
          </w:p>
        </w:tc>
        <w:tc>
          <w:tcPr>
            <w:tcW w:w="5701" w:type="dxa"/>
          </w:tcPr>
          <w:p w:rsidR="00C401C9" w:rsidRDefault="00C401C9" w:rsidP="00C401C9">
            <w:r>
              <w:t xml:space="preserve">Transplanté </w:t>
            </w:r>
          </w:p>
        </w:tc>
        <w:tc>
          <w:tcPr>
            <w:tcW w:w="1528" w:type="dxa"/>
          </w:tcPr>
          <w:p w:rsidR="00C401C9" w:rsidRDefault="00C401C9" w:rsidP="00C401C9"/>
        </w:tc>
      </w:tr>
    </w:tbl>
    <w:p w:rsidR="00C758BB" w:rsidRDefault="00C758BB"/>
    <w:p w:rsidR="00C401C9" w:rsidRPr="00D756A6" w:rsidRDefault="00C401C9">
      <w:pPr>
        <w:rPr>
          <w:b/>
          <w:bCs/>
          <w:color w:val="FF0000"/>
        </w:rPr>
      </w:pPr>
      <w:r w:rsidRPr="00D756A6">
        <w:rPr>
          <w:b/>
          <w:bCs/>
          <w:color w:val="FF0000"/>
        </w:rPr>
        <w:t>Clinique, biologie :</w:t>
      </w:r>
    </w:p>
    <w:p w:rsidR="00C401C9" w:rsidRDefault="00C401C9" w:rsidP="00C401C9">
      <w:pPr>
        <w:pStyle w:val="Paragraphedeliste"/>
        <w:numPr>
          <w:ilvl w:val="0"/>
          <w:numId w:val="5"/>
        </w:numPr>
      </w:pPr>
      <w:r>
        <w:t>HTA avec ↗phosphorémie, ↘ calcémie, ↗ uricémie, goute =&gt; clearance &lt; 60ml/mn</w:t>
      </w:r>
    </w:p>
    <w:p w:rsidR="00C401C9" w:rsidRDefault="00C401C9" w:rsidP="00C401C9">
      <w:pPr>
        <w:pStyle w:val="Paragraphedeliste"/>
        <w:numPr>
          <w:ilvl w:val="0"/>
          <w:numId w:val="5"/>
        </w:numPr>
      </w:pPr>
      <w:r>
        <w:t>asthénie pâleur, nycturie, anémie normochrome arégénérative =&gt; clearance &lt; 30ml/mn</w:t>
      </w:r>
    </w:p>
    <w:p w:rsidR="00C401C9" w:rsidRDefault="00C401C9" w:rsidP="009E50E6">
      <w:pPr>
        <w:pStyle w:val="Paragraphedeliste"/>
        <w:numPr>
          <w:ilvl w:val="0"/>
          <w:numId w:val="5"/>
        </w:numPr>
      </w:pPr>
      <w:r>
        <w:t xml:space="preserve">acidose métabolique, ↗kaliémie, </w:t>
      </w:r>
      <w:r w:rsidR="009E50E6">
        <w:t xml:space="preserve">crampes nocturnes, amaigrissement =&gt; clearance &lt; 15ml/mn, </w:t>
      </w:r>
    </w:p>
    <w:p w:rsidR="009E50E6" w:rsidRDefault="009E50E6" w:rsidP="00C401C9">
      <w:pPr>
        <w:pStyle w:val="Paragraphedeliste"/>
        <w:numPr>
          <w:ilvl w:val="0"/>
          <w:numId w:val="5"/>
        </w:numPr>
      </w:pPr>
      <w:r>
        <w:t>encéphalopathie, polynévrite,</w:t>
      </w:r>
      <w:r w:rsidRPr="009E50E6">
        <w:t xml:space="preserve"> </w:t>
      </w:r>
      <w:r>
        <w:t>péricardite, œdèmes =&gt; clearance &lt; 10ml/mn</w:t>
      </w:r>
    </w:p>
    <w:p w:rsidR="009E50E6" w:rsidRPr="00D756A6" w:rsidRDefault="009E50E6" w:rsidP="009E50E6">
      <w:pPr>
        <w:rPr>
          <w:b/>
          <w:bCs/>
          <w:color w:val="FF0000"/>
        </w:rPr>
      </w:pPr>
      <w:r w:rsidRPr="00D756A6">
        <w:rPr>
          <w:b/>
          <w:bCs/>
          <w:color w:val="FF0000"/>
        </w:rPr>
        <w:t>Etiologies principales :</w:t>
      </w:r>
    </w:p>
    <w:p w:rsidR="009E50E6" w:rsidRDefault="009E50E6" w:rsidP="009E50E6">
      <w:pPr>
        <w:pStyle w:val="Paragraphedeliste"/>
        <w:numPr>
          <w:ilvl w:val="0"/>
          <w:numId w:val="6"/>
        </w:numPr>
      </w:pPr>
      <w:r w:rsidRPr="00D756A6">
        <w:rPr>
          <w:b/>
          <w:bCs/>
        </w:rPr>
        <w:t>néphropathies vasculaires +++</w:t>
      </w:r>
      <w:r>
        <w:t xml:space="preserve"> : </w:t>
      </w:r>
      <w:proofErr w:type="spellStart"/>
      <w:r>
        <w:t>néphrangiosclérose</w:t>
      </w:r>
      <w:proofErr w:type="spellEnd"/>
      <w:r>
        <w:t xml:space="preserve"> (HTA)</w:t>
      </w:r>
    </w:p>
    <w:p w:rsidR="009E50E6" w:rsidRDefault="009E50E6" w:rsidP="009E50E6">
      <w:pPr>
        <w:pStyle w:val="Paragraphedeliste"/>
        <w:numPr>
          <w:ilvl w:val="0"/>
          <w:numId w:val="6"/>
        </w:numPr>
      </w:pPr>
      <w:r w:rsidRPr="00D756A6">
        <w:rPr>
          <w:b/>
          <w:bCs/>
        </w:rPr>
        <w:t>néphropathies diabétiques</w:t>
      </w:r>
      <w:r>
        <w:t xml:space="preserve"> </w:t>
      </w:r>
      <w:r w:rsidRPr="00D756A6">
        <w:rPr>
          <w:b/>
          <w:bCs/>
        </w:rPr>
        <w:t>++</w:t>
      </w:r>
    </w:p>
    <w:p w:rsidR="009E50E6" w:rsidRDefault="009E50E6" w:rsidP="009E50E6">
      <w:pPr>
        <w:pStyle w:val="Paragraphedeliste"/>
        <w:numPr>
          <w:ilvl w:val="0"/>
          <w:numId w:val="6"/>
        </w:numPr>
      </w:pPr>
      <w:r w:rsidRPr="00D756A6">
        <w:rPr>
          <w:b/>
          <w:bCs/>
        </w:rPr>
        <w:t>glomérulonéphrites chroniques primitives +</w:t>
      </w:r>
      <w:r>
        <w:t xml:space="preserve"> : maladie de Berger </w:t>
      </w:r>
    </w:p>
    <w:p w:rsidR="009E50E6" w:rsidRDefault="009E50E6" w:rsidP="009E50E6">
      <w:pPr>
        <w:pStyle w:val="Paragraphedeliste"/>
        <w:numPr>
          <w:ilvl w:val="0"/>
          <w:numId w:val="6"/>
        </w:numPr>
      </w:pPr>
      <w:r w:rsidRPr="00D756A6">
        <w:rPr>
          <w:b/>
          <w:bCs/>
        </w:rPr>
        <w:t>autres</w:t>
      </w:r>
      <w:r>
        <w:t> : néphropathies interstitielles, héréditaires, maladies systémique…</w:t>
      </w:r>
    </w:p>
    <w:p w:rsidR="009E50E6" w:rsidRPr="00D756A6" w:rsidRDefault="009E50E6" w:rsidP="009E50E6">
      <w:pPr>
        <w:rPr>
          <w:b/>
          <w:bCs/>
          <w:color w:val="FF0000"/>
        </w:rPr>
      </w:pPr>
      <w:r w:rsidRPr="00D756A6">
        <w:rPr>
          <w:b/>
          <w:bCs/>
          <w:color w:val="FF0000"/>
        </w:rPr>
        <w:t>Evolution :</w:t>
      </w:r>
    </w:p>
    <w:p w:rsidR="009E50E6" w:rsidRDefault="009E50E6" w:rsidP="009E50E6">
      <w:pPr>
        <w:pStyle w:val="Paragraphedeliste"/>
        <w:numPr>
          <w:ilvl w:val="0"/>
          <w:numId w:val="5"/>
        </w:numPr>
      </w:pPr>
      <w:r>
        <w:t xml:space="preserve">l’IRC débutante progresse tjrs et indépendamment de la maladie causale vers l’IR terminale </w:t>
      </w:r>
    </w:p>
    <w:p w:rsidR="009E50E6" w:rsidRPr="00D756A6" w:rsidRDefault="009E50E6" w:rsidP="009E50E6">
      <w:pPr>
        <w:rPr>
          <w:b/>
          <w:bCs/>
          <w:color w:val="FF0000"/>
        </w:rPr>
      </w:pPr>
      <w:r w:rsidRPr="00D756A6">
        <w:rPr>
          <w:b/>
          <w:bCs/>
          <w:color w:val="FF0000"/>
        </w:rPr>
        <w:t xml:space="preserve">Traitement : </w:t>
      </w:r>
    </w:p>
    <w:p w:rsidR="009E50E6" w:rsidRDefault="009E50E6" w:rsidP="009E50E6">
      <w:pPr>
        <w:pStyle w:val="Paragraphedeliste"/>
        <w:numPr>
          <w:ilvl w:val="0"/>
          <w:numId w:val="5"/>
        </w:numPr>
      </w:pPr>
      <w:r>
        <w:t xml:space="preserve">ralenti l’évolution vers l’IR terminale </w:t>
      </w:r>
    </w:p>
    <w:p w:rsidR="00503616" w:rsidRDefault="005B2AF3" w:rsidP="009E50E6">
      <w:pPr>
        <w:pStyle w:val="Paragraphedeliste"/>
        <w:numPr>
          <w:ilvl w:val="0"/>
          <w:numId w:val="5"/>
        </w:numPr>
      </w:pPr>
      <w:r>
        <w:t>traitement étiologique</w:t>
      </w:r>
    </w:p>
    <w:p w:rsidR="00503616" w:rsidRDefault="00503616" w:rsidP="00503616">
      <w:pPr>
        <w:pStyle w:val="Paragraphedeliste"/>
        <w:numPr>
          <w:ilvl w:val="0"/>
          <w:numId w:val="5"/>
        </w:numPr>
      </w:pPr>
      <w:r>
        <w:t>traite</w:t>
      </w:r>
      <w:r w:rsidR="005B2AF3">
        <w:t>ment symptomatique</w:t>
      </w:r>
      <w:r>
        <w:t> : ↘ HTA, ↘ protéinurie =&gt; IEC</w:t>
      </w:r>
    </w:p>
    <w:p w:rsidR="00503616" w:rsidRDefault="00503616" w:rsidP="00503616">
      <w:pPr>
        <w:pStyle w:val="Paragraphedeliste"/>
        <w:numPr>
          <w:ilvl w:val="0"/>
          <w:numId w:val="5"/>
        </w:numPr>
      </w:pPr>
      <w:r>
        <w:t xml:space="preserve">indication à débuter la dialyse : </w:t>
      </w:r>
    </w:p>
    <w:p w:rsidR="00503616" w:rsidRDefault="00503616" w:rsidP="00503616">
      <w:pPr>
        <w:pStyle w:val="Paragraphedeliste"/>
        <w:numPr>
          <w:ilvl w:val="0"/>
          <w:numId w:val="7"/>
        </w:numPr>
      </w:pPr>
      <w:r>
        <w:t xml:space="preserve">clearance créa ≤ 5ml/min chez patient non diabétique </w:t>
      </w:r>
    </w:p>
    <w:p w:rsidR="00503616" w:rsidRDefault="00503616" w:rsidP="00503616">
      <w:pPr>
        <w:pStyle w:val="Paragraphedeliste"/>
        <w:numPr>
          <w:ilvl w:val="0"/>
          <w:numId w:val="7"/>
        </w:numPr>
      </w:pPr>
      <w:r>
        <w:t xml:space="preserve">clearance créa ≤ 10ml/min chez patient diabétique </w:t>
      </w:r>
    </w:p>
    <w:p w:rsidR="00503616" w:rsidRDefault="00503616" w:rsidP="00503616">
      <w:pPr>
        <w:pStyle w:val="Paragraphedeliste"/>
        <w:numPr>
          <w:ilvl w:val="0"/>
          <w:numId w:val="7"/>
        </w:numPr>
      </w:pPr>
      <w:r>
        <w:t>hyperkaliémie, acidose incontrôlable, HTA réfractaire, encéphalopathie…</w:t>
      </w:r>
    </w:p>
    <w:p w:rsidR="00503616" w:rsidRPr="00D756A6" w:rsidRDefault="00503616" w:rsidP="00503616">
      <w:pPr>
        <w:rPr>
          <w:b/>
          <w:bCs/>
          <w:color w:val="FF0000"/>
        </w:rPr>
      </w:pPr>
      <w:r w:rsidRPr="00D756A6">
        <w:rPr>
          <w:b/>
          <w:bCs/>
          <w:color w:val="FF0000"/>
        </w:rPr>
        <w:lastRenderedPageBreak/>
        <w:t>Complications :</w:t>
      </w:r>
    </w:p>
    <w:p w:rsidR="00503616" w:rsidRPr="00D756A6" w:rsidRDefault="00503616" w:rsidP="00503616">
      <w:pPr>
        <w:pStyle w:val="Paragraphedeliste"/>
        <w:numPr>
          <w:ilvl w:val="0"/>
          <w:numId w:val="8"/>
        </w:numPr>
        <w:rPr>
          <w:b/>
          <w:bCs/>
          <w:color w:val="1F497D" w:themeColor="text2"/>
        </w:rPr>
      </w:pPr>
      <w:r w:rsidRPr="00D756A6">
        <w:rPr>
          <w:b/>
          <w:bCs/>
          <w:color w:val="1F497D" w:themeColor="text2"/>
        </w:rPr>
        <w:t>dénutrition :</w:t>
      </w:r>
    </w:p>
    <w:p w:rsidR="00503616" w:rsidRPr="00D756A6" w:rsidRDefault="00503616" w:rsidP="00503616">
      <w:pPr>
        <w:pStyle w:val="Paragraphedeliste"/>
        <w:numPr>
          <w:ilvl w:val="0"/>
          <w:numId w:val="8"/>
        </w:numPr>
        <w:rPr>
          <w:b/>
          <w:bCs/>
          <w:color w:val="1F497D" w:themeColor="text2"/>
        </w:rPr>
      </w:pPr>
      <w:r w:rsidRPr="00D756A6">
        <w:rPr>
          <w:b/>
          <w:bCs/>
          <w:color w:val="1F497D" w:themeColor="text2"/>
        </w:rPr>
        <w:t xml:space="preserve">déséquilibres hydro-électrolytiques : </w:t>
      </w:r>
    </w:p>
    <w:p w:rsidR="00503616" w:rsidRDefault="00503616" w:rsidP="00503616">
      <w:pPr>
        <w:pStyle w:val="Paragraphedeliste"/>
        <w:numPr>
          <w:ilvl w:val="0"/>
          <w:numId w:val="7"/>
        </w:numPr>
      </w:pPr>
      <w:r>
        <w:t>hyperkaliémie</w:t>
      </w:r>
    </w:p>
    <w:p w:rsidR="00503616" w:rsidRDefault="00503616" w:rsidP="00503616">
      <w:pPr>
        <w:pStyle w:val="Paragraphedeliste"/>
        <w:numPr>
          <w:ilvl w:val="0"/>
          <w:numId w:val="7"/>
        </w:numPr>
      </w:pPr>
      <w:r>
        <w:t xml:space="preserve">polyurie nocturne (nycturie) =&gt; apports hydro-sodé  </w:t>
      </w:r>
    </w:p>
    <w:p w:rsidR="00503616" w:rsidRDefault="00503616" w:rsidP="00503616">
      <w:pPr>
        <w:pStyle w:val="Paragraphedeliste"/>
        <w:numPr>
          <w:ilvl w:val="0"/>
          <w:numId w:val="7"/>
        </w:numPr>
      </w:pPr>
      <w:r>
        <w:t xml:space="preserve">acidose métabolique </w:t>
      </w:r>
    </w:p>
    <w:p w:rsidR="00503616" w:rsidRPr="00D756A6" w:rsidRDefault="00503616" w:rsidP="00503616">
      <w:pPr>
        <w:pStyle w:val="Paragraphedeliste"/>
        <w:numPr>
          <w:ilvl w:val="0"/>
          <w:numId w:val="8"/>
        </w:numPr>
        <w:rPr>
          <w:b/>
          <w:bCs/>
          <w:color w:val="1F497D" w:themeColor="text2"/>
        </w:rPr>
      </w:pPr>
      <w:r w:rsidRPr="00D756A6">
        <w:rPr>
          <w:b/>
          <w:bCs/>
          <w:color w:val="1F497D" w:themeColor="text2"/>
        </w:rPr>
        <w:t>troubles hématologiques :</w:t>
      </w:r>
    </w:p>
    <w:p w:rsidR="00503616" w:rsidRDefault="00503616" w:rsidP="00503616">
      <w:pPr>
        <w:pStyle w:val="Paragraphedeliste"/>
        <w:numPr>
          <w:ilvl w:val="0"/>
          <w:numId w:val="7"/>
        </w:numPr>
      </w:pPr>
      <w:r>
        <w:t xml:space="preserve">anémie normocytaire normochrome arégénérative </w:t>
      </w:r>
    </w:p>
    <w:p w:rsidR="00503616" w:rsidRDefault="00503616" w:rsidP="00503616">
      <w:pPr>
        <w:pStyle w:val="Paragraphedeliste"/>
        <w:numPr>
          <w:ilvl w:val="0"/>
          <w:numId w:val="7"/>
        </w:numPr>
      </w:pPr>
      <w:proofErr w:type="spellStart"/>
      <w:r>
        <w:t>thrombopathie</w:t>
      </w:r>
      <w:proofErr w:type="spellEnd"/>
      <w:r>
        <w:t xml:space="preserve"> urémique (tendance hémorragique) </w:t>
      </w:r>
    </w:p>
    <w:p w:rsidR="00D756A6" w:rsidRDefault="00D756A6" w:rsidP="00503616">
      <w:pPr>
        <w:pStyle w:val="Paragraphedeliste"/>
        <w:numPr>
          <w:ilvl w:val="0"/>
          <w:numId w:val="7"/>
        </w:numPr>
      </w:pPr>
      <w:r>
        <w:t xml:space="preserve">déficit immunitaire </w:t>
      </w:r>
    </w:p>
    <w:p w:rsidR="00503616" w:rsidRPr="00D756A6" w:rsidRDefault="00503616" w:rsidP="00503616">
      <w:pPr>
        <w:pStyle w:val="Paragraphedeliste"/>
        <w:numPr>
          <w:ilvl w:val="0"/>
          <w:numId w:val="8"/>
        </w:numPr>
        <w:rPr>
          <w:b/>
          <w:bCs/>
          <w:color w:val="1F497D" w:themeColor="text2"/>
        </w:rPr>
      </w:pPr>
      <w:r w:rsidRPr="00D756A6">
        <w:rPr>
          <w:b/>
          <w:bCs/>
          <w:color w:val="1F497D" w:themeColor="text2"/>
        </w:rPr>
        <w:t>troubles ostéo-articulaires</w:t>
      </w:r>
      <w:r w:rsidR="00D756A6" w:rsidRPr="00D756A6">
        <w:rPr>
          <w:b/>
          <w:bCs/>
          <w:color w:val="1F497D" w:themeColor="text2"/>
        </w:rPr>
        <w:t> :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>ostéo-dystrophie rénale =&gt; vit D + chélateurs de phosphore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 xml:space="preserve">crise de goute (hyperuricémie) </w:t>
      </w:r>
    </w:p>
    <w:p w:rsidR="00503616" w:rsidRPr="00D756A6" w:rsidRDefault="00503616" w:rsidP="00503616">
      <w:pPr>
        <w:pStyle w:val="Paragraphedeliste"/>
        <w:numPr>
          <w:ilvl w:val="0"/>
          <w:numId w:val="8"/>
        </w:numPr>
        <w:rPr>
          <w:b/>
          <w:bCs/>
          <w:color w:val="1F497D" w:themeColor="text2"/>
        </w:rPr>
      </w:pPr>
      <w:r w:rsidRPr="00D756A6">
        <w:rPr>
          <w:b/>
          <w:bCs/>
          <w:color w:val="1F497D" w:themeColor="text2"/>
        </w:rPr>
        <w:t>troubles cardiovasculaires</w:t>
      </w:r>
      <w:r w:rsidR="00D756A6" w:rsidRPr="00D756A6">
        <w:rPr>
          <w:b/>
          <w:bCs/>
          <w:color w:val="1F497D" w:themeColor="text2"/>
        </w:rPr>
        <w:t> :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 xml:space="preserve">athéromes (↗LDL, ↗TG) =&gt; RHD + hypolipémiants 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>HVG (HTA)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 xml:space="preserve">péricardite urémique </w:t>
      </w:r>
    </w:p>
    <w:p w:rsidR="00503616" w:rsidRPr="00D756A6" w:rsidRDefault="00503616" w:rsidP="00503616">
      <w:pPr>
        <w:pStyle w:val="Paragraphedeliste"/>
        <w:numPr>
          <w:ilvl w:val="0"/>
          <w:numId w:val="8"/>
        </w:numPr>
        <w:rPr>
          <w:b/>
          <w:bCs/>
          <w:color w:val="1F497D" w:themeColor="text2"/>
        </w:rPr>
      </w:pPr>
      <w:r w:rsidRPr="00D756A6">
        <w:rPr>
          <w:b/>
          <w:bCs/>
          <w:color w:val="1F497D" w:themeColor="text2"/>
        </w:rPr>
        <w:t>troubles neurologiques</w:t>
      </w:r>
      <w:r w:rsidR="00D756A6" w:rsidRPr="00D756A6">
        <w:rPr>
          <w:b/>
          <w:bCs/>
          <w:color w:val="1F497D" w:themeColor="text2"/>
        </w:rPr>
        <w:t xml:space="preserve"> : 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>AVC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 xml:space="preserve">encéphalopathie urémique 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 xml:space="preserve">Sd de jambes sans repos 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 xml:space="preserve">polynévrite, neuropathies végétatives </w:t>
      </w:r>
    </w:p>
    <w:p w:rsidR="00D756A6" w:rsidRPr="00D756A6" w:rsidRDefault="00D756A6" w:rsidP="00503616">
      <w:pPr>
        <w:pStyle w:val="Paragraphedeliste"/>
        <w:numPr>
          <w:ilvl w:val="0"/>
          <w:numId w:val="8"/>
        </w:numPr>
        <w:rPr>
          <w:b/>
          <w:bCs/>
          <w:color w:val="1F497D" w:themeColor="text2"/>
        </w:rPr>
      </w:pPr>
      <w:r w:rsidRPr="00D756A6">
        <w:rPr>
          <w:b/>
          <w:bCs/>
          <w:color w:val="1F497D" w:themeColor="text2"/>
        </w:rPr>
        <w:t>troubles cutanées :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 xml:space="preserve">troubles de la pigmentation : coloration jeune brunâtre 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 xml:space="preserve">prurit et </w:t>
      </w:r>
      <w:proofErr w:type="spellStart"/>
      <w:r>
        <w:t>xérose</w:t>
      </w:r>
      <w:proofErr w:type="spellEnd"/>
      <w:r>
        <w:t xml:space="preserve"> cutanées </w:t>
      </w:r>
    </w:p>
    <w:p w:rsidR="00503616" w:rsidRPr="00D756A6" w:rsidRDefault="00503616" w:rsidP="00503616">
      <w:pPr>
        <w:pStyle w:val="Paragraphedeliste"/>
        <w:numPr>
          <w:ilvl w:val="0"/>
          <w:numId w:val="8"/>
        </w:numPr>
        <w:rPr>
          <w:b/>
          <w:bCs/>
          <w:color w:val="1F497D" w:themeColor="text2"/>
        </w:rPr>
      </w:pPr>
      <w:r w:rsidRPr="00D756A6">
        <w:rPr>
          <w:b/>
          <w:bCs/>
          <w:color w:val="1F497D" w:themeColor="text2"/>
        </w:rPr>
        <w:t>troubles sexuels</w:t>
      </w:r>
      <w:r w:rsidR="00D756A6" w:rsidRPr="00D756A6">
        <w:rPr>
          <w:b/>
          <w:bCs/>
          <w:color w:val="1F497D" w:themeColor="text2"/>
        </w:rPr>
        <w:t> :</w:t>
      </w:r>
    </w:p>
    <w:p w:rsidR="00D756A6" w:rsidRDefault="00D756A6" w:rsidP="00D756A6">
      <w:pPr>
        <w:pStyle w:val="Paragraphedeliste"/>
        <w:numPr>
          <w:ilvl w:val="0"/>
          <w:numId w:val="7"/>
        </w:numPr>
      </w:pPr>
      <w:r>
        <w:t xml:space="preserve">troubles de l’érection, troubles du cycle menstruel </w:t>
      </w:r>
    </w:p>
    <w:p w:rsidR="00503616" w:rsidRDefault="00503616" w:rsidP="00503616">
      <w:pPr>
        <w:pStyle w:val="Paragraphedeliste"/>
      </w:pPr>
    </w:p>
    <w:sectPr w:rsidR="00503616" w:rsidSect="00503616">
      <w:pgSz w:w="11906" w:h="16838"/>
      <w:pgMar w:top="568" w:right="991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75974"/>
    <w:multiLevelType w:val="hybridMultilevel"/>
    <w:tmpl w:val="FF3EBB7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B6985"/>
    <w:multiLevelType w:val="hybridMultilevel"/>
    <w:tmpl w:val="542EBF40"/>
    <w:lvl w:ilvl="0" w:tplc="2D8CAC6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10E5B"/>
    <w:multiLevelType w:val="hybridMultilevel"/>
    <w:tmpl w:val="6FD49D3A"/>
    <w:lvl w:ilvl="0" w:tplc="ABAC612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207536B"/>
    <w:multiLevelType w:val="hybridMultilevel"/>
    <w:tmpl w:val="25544AC2"/>
    <w:lvl w:ilvl="0" w:tplc="CA5A6DC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4E1C38"/>
    <w:multiLevelType w:val="hybridMultilevel"/>
    <w:tmpl w:val="99329B70"/>
    <w:lvl w:ilvl="0" w:tplc="06424C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E714E3"/>
    <w:multiLevelType w:val="hybridMultilevel"/>
    <w:tmpl w:val="A81A7DBA"/>
    <w:lvl w:ilvl="0" w:tplc="D8E430E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424783"/>
    <w:multiLevelType w:val="hybridMultilevel"/>
    <w:tmpl w:val="E0DC023C"/>
    <w:lvl w:ilvl="0" w:tplc="7AAA723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B6442B"/>
    <w:multiLevelType w:val="hybridMultilevel"/>
    <w:tmpl w:val="0DACBAD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0676A"/>
    <w:rsid w:val="003E7CC1"/>
    <w:rsid w:val="003F07A1"/>
    <w:rsid w:val="00503616"/>
    <w:rsid w:val="005B2AF3"/>
    <w:rsid w:val="009E50E6"/>
    <w:rsid w:val="00AC1FA6"/>
    <w:rsid w:val="00C401C9"/>
    <w:rsid w:val="00C758BB"/>
    <w:rsid w:val="00D756A6"/>
    <w:rsid w:val="00E0676A"/>
    <w:rsid w:val="00EB316D"/>
    <w:rsid w:val="00F61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76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0676A"/>
    <w:pPr>
      <w:ind w:left="720"/>
      <w:contextualSpacing/>
    </w:pPr>
  </w:style>
  <w:style w:type="table" w:styleId="Grilledutableau">
    <w:name w:val="Table Grid"/>
    <w:basedOn w:val="TableauNormal"/>
    <w:uiPriority w:val="59"/>
    <w:rsid w:val="00E067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399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2010-04-20T13:41:00Z</dcterms:created>
  <dcterms:modified xsi:type="dcterms:W3CDTF">2010-04-20T15:18:00Z</dcterms:modified>
</cp:coreProperties>
</file>