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A08" w:rsidRDefault="00AF6A08" w:rsidP="00E675C7">
      <w:pP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ZOONOSES</w:t>
      </w:r>
    </w:p>
    <w:p w:rsidR="005214E5" w:rsidRPr="00E675C7" w:rsidRDefault="00472E46" w:rsidP="00E675C7">
      <w:pPr>
        <w:jc w:val="center"/>
        <w:rPr>
          <w:b/>
          <w:bCs/>
          <w:color w:val="FF0000"/>
          <w:sz w:val="24"/>
          <w:szCs w:val="24"/>
        </w:rPr>
      </w:pPr>
      <w:r w:rsidRPr="00E675C7">
        <w:rPr>
          <w:b/>
          <w:bCs/>
          <w:color w:val="FF0000"/>
          <w:sz w:val="24"/>
          <w:szCs w:val="24"/>
        </w:rPr>
        <w:t>Brucellose (fièvre de Malte)</w:t>
      </w:r>
    </w:p>
    <w:p w:rsidR="00472E46" w:rsidRDefault="00472E46" w:rsidP="00472E46">
      <w:pPr>
        <w:pStyle w:val="Paragraphedeliste"/>
        <w:numPr>
          <w:ilvl w:val="0"/>
          <w:numId w:val="1"/>
        </w:numPr>
      </w:pPr>
      <w:r>
        <w:t xml:space="preserve">Maladie </w:t>
      </w:r>
      <w:r w:rsidRPr="00BF26DC">
        <w:rPr>
          <w:highlight w:val="yellow"/>
        </w:rPr>
        <w:t>professionnelle</w:t>
      </w:r>
      <w:r>
        <w:t xml:space="preserve"> </w:t>
      </w:r>
      <w:r w:rsidR="00285909">
        <w:t xml:space="preserve">à déclaration obligatoire </w:t>
      </w:r>
    </w:p>
    <w:p w:rsidR="00472E46" w:rsidRDefault="00472E46" w:rsidP="00472E46">
      <w:pPr>
        <w:pStyle w:val="Paragraphedeliste"/>
        <w:numPr>
          <w:ilvl w:val="0"/>
          <w:numId w:val="1"/>
        </w:numPr>
      </w:pPr>
      <w:r>
        <w:t xml:space="preserve">Brucella B G N </w:t>
      </w:r>
      <w:proofErr w:type="spellStart"/>
      <w:r>
        <w:t>asporulée</w:t>
      </w:r>
      <w:proofErr w:type="spellEnd"/>
      <w:r>
        <w:t xml:space="preserve"> </w:t>
      </w:r>
      <w:r w:rsidRPr="00BF26DC">
        <w:rPr>
          <w:highlight w:val="yellow"/>
        </w:rPr>
        <w:t>intracellulaire</w:t>
      </w:r>
      <w:r>
        <w:t xml:space="preserve">, trois types : </w:t>
      </w:r>
    </w:p>
    <w:p w:rsidR="00472E46" w:rsidRDefault="00652086" w:rsidP="00652086">
      <w:pPr>
        <w:pStyle w:val="Paragraphedeliste"/>
      </w:pPr>
      <w:r>
        <w:t>Brucella m</w:t>
      </w:r>
      <w:r w:rsidR="00472E46">
        <w:t>élitensis</w:t>
      </w:r>
      <w:r>
        <w:t> :</w:t>
      </w:r>
      <w:r w:rsidR="00472E46">
        <w:t xml:space="preserve"> pourtour méditerranéen (caprin</w:t>
      </w:r>
      <w:r w:rsidR="0005364E">
        <w:t>,</w:t>
      </w:r>
      <w:r w:rsidR="00472E46">
        <w:t xml:space="preserve"> ovins)</w:t>
      </w:r>
    </w:p>
    <w:p w:rsidR="00472E46" w:rsidRDefault="00652086" w:rsidP="00652086">
      <w:pPr>
        <w:pStyle w:val="Paragraphedeliste"/>
      </w:pPr>
      <w:r>
        <w:t>Brucella a</w:t>
      </w:r>
      <w:r w:rsidR="00472E46">
        <w:t>bortus bovis</w:t>
      </w:r>
      <w:r>
        <w:t> :</w:t>
      </w:r>
      <w:r w:rsidR="00472E46">
        <w:t xml:space="preserve"> Europe (bovins)</w:t>
      </w:r>
    </w:p>
    <w:p w:rsidR="00472E46" w:rsidRDefault="00652086" w:rsidP="0005364E">
      <w:pPr>
        <w:pStyle w:val="Paragraphedeliste"/>
      </w:pPr>
      <w:r>
        <w:t>Brucella a</w:t>
      </w:r>
      <w:r w:rsidR="00472E46">
        <w:t>bortus su</w:t>
      </w:r>
      <w:r>
        <w:t>is :</w:t>
      </w:r>
      <w:r w:rsidR="00472E46">
        <w:t xml:space="preserve"> (porc)</w:t>
      </w:r>
    </w:p>
    <w:p w:rsidR="00472E46" w:rsidRDefault="00472E46" w:rsidP="00472E46">
      <w:pPr>
        <w:pStyle w:val="Paragraphedeliste"/>
        <w:numPr>
          <w:ilvl w:val="0"/>
          <w:numId w:val="1"/>
        </w:numPr>
      </w:pPr>
      <w:r>
        <w:t xml:space="preserve">Contamination </w:t>
      </w:r>
      <w:r w:rsidR="0005364E" w:rsidRPr="0005364E">
        <w:rPr>
          <w:highlight w:val="yellow"/>
        </w:rPr>
        <w:t>digestive (lait cru)</w:t>
      </w:r>
      <w:r w:rsidR="0005364E">
        <w:t xml:space="preserve"> ou </w:t>
      </w:r>
      <w:r w:rsidR="0005364E" w:rsidRPr="0005364E">
        <w:rPr>
          <w:highlight w:val="yellow"/>
        </w:rPr>
        <w:t>contact</w:t>
      </w:r>
      <w:r w:rsidRPr="0005364E">
        <w:rPr>
          <w:highlight w:val="yellow"/>
        </w:rPr>
        <w:t xml:space="preserve"> direct  (professionnel)</w:t>
      </w:r>
    </w:p>
    <w:p w:rsidR="0005364E" w:rsidRDefault="0005364E" w:rsidP="00472E46">
      <w:pPr>
        <w:pStyle w:val="Paragraphedeliste"/>
        <w:numPr>
          <w:ilvl w:val="0"/>
          <w:numId w:val="1"/>
        </w:numPr>
      </w:pPr>
      <w:r>
        <w:t xml:space="preserve">c’est la </w:t>
      </w:r>
      <w:r w:rsidRPr="0005364E">
        <w:rPr>
          <w:highlight w:val="yellow"/>
        </w:rPr>
        <w:t>plus fréquente des zoonoses en Algérie</w:t>
      </w:r>
    </w:p>
    <w:p w:rsidR="00472E46" w:rsidRPr="00652086" w:rsidRDefault="00472E46" w:rsidP="00472E46">
      <w:pPr>
        <w:rPr>
          <w:b/>
          <w:bCs/>
        </w:rPr>
      </w:pPr>
      <w:r w:rsidRPr="00652086">
        <w:rPr>
          <w:b/>
          <w:bCs/>
        </w:rPr>
        <w:t>Physiopath</w:t>
      </w:r>
      <w:r w:rsidR="00652086" w:rsidRPr="00652086">
        <w:rPr>
          <w:b/>
          <w:bCs/>
        </w:rPr>
        <w:t>ologie</w:t>
      </w:r>
      <w:r w:rsidRPr="00652086">
        <w:rPr>
          <w:b/>
          <w:bCs/>
        </w:rPr>
        <w:t> :</w:t>
      </w:r>
    </w:p>
    <w:p w:rsidR="00472E46" w:rsidRDefault="0005364E" w:rsidP="0005364E">
      <w:pPr>
        <w:pStyle w:val="Paragraphedeliste"/>
        <w:numPr>
          <w:ilvl w:val="0"/>
          <w:numId w:val="1"/>
        </w:numPr>
      </w:pPr>
      <w:r>
        <w:t>Diffusion </w:t>
      </w:r>
      <w:r w:rsidR="00472E46">
        <w:t xml:space="preserve">lymphatique et multiplication dans le macrophage </w:t>
      </w:r>
    </w:p>
    <w:p w:rsidR="00472E46" w:rsidRDefault="00472E46" w:rsidP="00472E46">
      <w:pPr>
        <w:pStyle w:val="Paragraphedeliste"/>
        <w:numPr>
          <w:ilvl w:val="0"/>
          <w:numId w:val="1"/>
        </w:numPr>
      </w:pPr>
      <w:r>
        <w:t xml:space="preserve">Dissémination : </w:t>
      </w:r>
      <w:r w:rsidR="00652086">
        <w:t>septicémique</w:t>
      </w:r>
      <w:r>
        <w:t xml:space="preserve"> et multiplication dans le SRE</w:t>
      </w:r>
    </w:p>
    <w:p w:rsidR="00472E46" w:rsidRDefault="00472E46" w:rsidP="00472E46">
      <w:pPr>
        <w:pStyle w:val="Paragraphedeliste"/>
        <w:numPr>
          <w:ilvl w:val="0"/>
          <w:numId w:val="1"/>
        </w:numPr>
      </w:pPr>
      <w:r>
        <w:t>Localisation : os, articulation</w:t>
      </w:r>
      <w:r w:rsidR="0005364E">
        <w:t>s</w:t>
      </w:r>
      <w:r>
        <w:t>, SN</w:t>
      </w:r>
    </w:p>
    <w:p w:rsidR="00F1330B" w:rsidRDefault="00F1330B" w:rsidP="00472E46">
      <w:pPr>
        <w:rPr>
          <w:b/>
          <w:bCs/>
        </w:rPr>
      </w:pPr>
      <w:r>
        <w:rPr>
          <w:b/>
          <w:bCs/>
        </w:rPr>
        <w:t xml:space="preserve">Professions à risque : </w:t>
      </w:r>
    </w:p>
    <w:p w:rsidR="00F1330B" w:rsidRPr="00F1330B" w:rsidRDefault="00F1330B" w:rsidP="00F1330B">
      <w:pPr>
        <w:pStyle w:val="Paragraphedeliste"/>
        <w:numPr>
          <w:ilvl w:val="0"/>
          <w:numId w:val="1"/>
        </w:numPr>
        <w:rPr>
          <w:b/>
          <w:bCs/>
        </w:rPr>
      </w:pPr>
      <w:r>
        <w:t xml:space="preserve">professions  agricoles, vétérinaires, </w:t>
      </w:r>
    </w:p>
    <w:p w:rsidR="00F1330B" w:rsidRPr="00F1330B" w:rsidRDefault="00F1330B" w:rsidP="00F1330B">
      <w:pPr>
        <w:pStyle w:val="Paragraphedeliste"/>
        <w:numPr>
          <w:ilvl w:val="0"/>
          <w:numId w:val="1"/>
        </w:numPr>
        <w:rPr>
          <w:b/>
          <w:bCs/>
        </w:rPr>
      </w:pPr>
      <w:r>
        <w:t>employés d’abattoirs, bouchers</w:t>
      </w:r>
      <w:r w:rsidR="000766E5">
        <w:t>, laboratoires</w:t>
      </w:r>
    </w:p>
    <w:p w:rsidR="00F1330B" w:rsidRPr="00F1330B" w:rsidRDefault="00F1330B" w:rsidP="00F1330B">
      <w:pPr>
        <w:pStyle w:val="Paragraphedeliste"/>
        <w:numPr>
          <w:ilvl w:val="0"/>
          <w:numId w:val="1"/>
        </w:numPr>
        <w:rPr>
          <w:b/>
          <w:bCs/>
        </w:rPr>
      </w:pPr>
      <w:r>
        <w:t xml:space="preserve">industries des cuirs, alimentaires, </w:t>
      </w:r>
    </w:p>
    <w:p w:rsidR="00472E46" w:rsidRPr="00652086" w:rsidRDefault="00472E46" w:rsidP="00472E46">
      <w:pPr>
        <w:rPr>
          <w:b/>
          <w:bCs/>
        </w:rPr>
      </w:pPr>
      <w:r w:rsidRPr="00652086">
        <w:rPr>
          <w:b/>
          <w:bCs/>
        </w:rPr>
        <w:t>Clinique</w:t>
      </w:r>
    </w:p>
    <w:p w:rsidR="00652086" w:rsidRPr="00E675C7" w:rsidRDefault="00652086" w:rsidP="00652086">
      <w:pPr>
        <w:pStyle w:val="Paragraphedeliste"/>
        <w:numPr>
          <w:ilvl w:val="0"/>
          <w:numId w:val="2"/>
        </w:numPr>
        <w:rPr>
          <w:color w:val="FF0000"/>
          <w:u w:val="single"/>
        </w:rPr>
      </w:pPr>
      <w:r>
        <w:t xml:space="preserve"> </w:t>
      </w:r>
      <w:r w:rsidR="00E675C7">
        <w:rPr>
          <w:color w:val="FF0000"/>
          <w:u w:val="single"/>
        </w:rPr>
        <w:t>B</w:t>
      </w:r>
      <w:r w:rsidRPr="00E675C7">
        <w:rPr>
          <w:color w:val="FF0000"/>
          <w:u w:val="single"/>
        </w:rPr>
        <w:t>rucellose</w:t>
      </w:r>
      <w:r w:rsidR="00472E46" w:rsidRPr="00E675C7">
        <w:rPr>
          <w:color w:val="FF0000"/>
          <w:u w:val="single"/>
        </w:rPr>
        <w:t xml:space="preserve"> aigue septicémique </w:t>
      </w:r>
      <w:r w:rsidR="00472E46" w:rsidRPr="00E675C7">
        <w:rPr>
          <w:color w:val="FF0000"/>
          <w:highlight w:val="yellow"/>
          <w:u w:val="single"/>
        </w:rPr>
        <w:t>(fièvre sudoro-algique)</w:t>
      </w:r>
      <w:r w:rsidRPr="00E675C7">
        <w:rPr>
          <w:color w:val="FF0000"/>
          <w:u w:val="single"/>
        </w:rPr>
        <w:t> :</w:t>
      </w:r>
    </w:p>
    <w:p w:rsidR="00652086" w:rsidRDefault="00E675C7" w:rsidP="00652086">
      <w:pPr>
        <w:pStyle w:val="Paragraphedeliste"/>
        <w:numPr>
          <w:ilvl w:val="0"/>
          <w:numId w:val="1"/>
        </w:numPr>
      </w:pPr>
      <w:r>
        <w:t>F</w:t>
      </w:r>
      <w:r w:rsidR="00652086">
        <w:t xml:space="preserve">ièvre </w:t>
      </w:r>
      <w:r w:rsidR="00A430AA">
        <w:t>ondulante</w:t>
      </w:r>
    </w:p>
    <w:p w:rsidR="00652086" w:rsidRDefault="00E675C7" w:rsidP="00652086">
      <w:pPr>
        <w:pStyle w:val="Paragraphedeliste"/>
        <w:numPr>
          <w:ilvl w:val="0"/>
          <w:numId w:val="1"/>
        </w:numPr>
      </w:pPr>
      <w:r>
        <w:t>S</w:t>
      </w:r>
      <w:r w:rsidR="00652086">
        <w:t>ueurs abondantes d’odeur forte</w:t>
      </w:r>
      <w:r w:rsidR="00A430AA">
        <w:t xml:space="preserve"> (paille pourrie)</w:t>
      </w:r>
    </w:p>
    <w:p w:rsidR="00652086" w:rsidRDefault="00E675C7" w:rsidP="00652086">
      <w:pPr>
        <w:pStyle w:val="Paragraphedeliste"/>
        <w:numPr>
          <w:ilvl w:val="0"/>
          <w:numId w:val="1"/>
        </w:numPr>
      </w:pPr>
      <w:r>
        <w:t>D</w:t>
      </w:r>
      <w:r w:rsidR="00652086">
        <w:t>ouleurs : myalgies, arthralgies, rachialgies, céphalées</w:t>
      </w:r>
    </w:p>
    <w:p w:rsidR="00652086" w:rsidRDefault="00652086" w:rsidP="00652086">
      <w:pPr>
        <w:pStyle w:val="Paragraphedeliste"/>
        <w:numPr>
          <w:ilvl w:val="0"/>
          <w:numId w:val="1"/>
        </w:numPr>
      </w:pPr>
      <w:r w:rsidRPr="00BF26DC">
        <w:rPr>
          <w:highlight w:val="yellow"/>
        </w:rPr>
        <w:t>HPM, SPM, ADP</w:t>
      </w:r>
    </w:p>
    <w:p w:rsidR="00652086" w:rsidRDefault="00652086" w:rsidP="00652086">
      <w:pPr>
        <w:pStyle w:val="Paragraphedeliste"/>
        <w:numPr>
          <w:ilvl w:val="0"/>
          <w:numId w:val="1"/>
        </w:numPr>
      </w:pPr>
      <w:r w:rsidRPr="00E675C7">
        <w:rPr>
          <w:highlight w:val="yellow"/>
        </w:rPr>
        <w:t>Orchite</w:t>
      </w:r>
      <w:r>
        <w:t xml:space="preserve"> (pathognomonique)</w:t>
      </w:r>
    </w:p>
    <w:p w:rsidR="00652086" w:rsidRDefault="00652086" w:rsidP="00652086">
      <w:pPr>
        <w:pStyle w:val="Paragraphedeliste"/>
        <w:numPr>
          <w:ilvl w:val="0"/>
          <w:numId w:val="1"/>
        </w:numPr>
      </w:pPr>
      <w:r>
        <w:t xml:space="preserve">NFS : </w:t>
      </w:r>
      <w:r w:rsidRPr="00181B32">
        <w:rPr>
          <w:highlight w:val="yellow"/>
        </w:rPr>
        <w:t>leuco-neutropénie</w:t>
      </w:r>
    </w:p>
    <w:p w:rsidR="00652086" w:rsidRDefault="00652086" w:rsidP="00652086">
      <w:pPr>
        <w:pStyle w:val="Paragraphedeliste"/>
        <w:numPr>
          <w:ilvl w:val="0"/>
          <w:numId w:val="1"/>
        </w:numPr>
      </w:pPr>
      <w:r>
        <w:t xml:space="preserve">Diagnostic : </w:t>
      </w:r>
      <w:r w:rsidRPr="00181B32">
        <w:rPr>
          <w:highlight w:val="yellow"/>
        </w:rPr>
        <w:t>hémoculture</w:t>
      </w:r>
    </w:p>
    <w:p w:rsidR="00652086" w:rsidRDefault="00652086" w:rsidP="00652086">
      <w:pPr>
        <w:pStyle w:val="Paragraphedeliste"/>
        <w:numPr>
          <w:ilvl w:val="0"/>
          <w:numId w:val="1"/>
        </w:numPr>
      </w:pPr>
      <w:r w:rsidRPr="00BF26DC">
        <w:rPr>
          <w:highlight w:val="yellow"/>
        </w:rPr>
        <w:t>Sérologie de Wright positive</w:t>
      </w:r>
      <w:r>
        <w:t xml:space="preserve"> (&gt;1/80) après 15j (dépiste les IgM)</w:t>
      </w:r>
    </w:p>
    <w:p w:rsidR="00652086" w:rsidRDefault="00652086" w:rsidP="00652086">
      <w:pPr>
        <w:pStyle w:val="Paragraphedeliste"/>
        <w:numPr>
          <w:ilvl w:val="0"/>
          <w:numId w:val="1"/>
        </w:numPr>
      </w:pPr>
      <w:r w:rsidRPr="00BF26DC">
        <w:rPr>
          <w:highlight w:val="yellow"/>
        </w:rPr>
        <w:t>Coloration rose Bengale positive</w:t>
      </w:r>
      <w:r>
        <w:t xml:space="preserve">  (&gt;25UI ou 1 à 4 croix) après 20j (dépiste les IgG)</w:t>
      </w:r>
    </w:p>
    <w:p w:rsidR="00E675C7" w:rsidRDefault="00E675C7" w:rsidP="00652086">
      <w:pPr>
        <w:pStyle w:val="Paragraphedeliste"/>
        <w:numPr>
          <w:ilvl w:val="0"/>
          <w:numId w:val="1"/>
        </w:numPr>
      </w:pPr>
      <w:r>
        <w:t>Evolution sans TRT : chronicité</w:t>
      </w:r>
    </w:p>
    <w:p w:rsidR="00E675C7" w:rsidRDefault="00E675C7" w:rsidP="00E675C7">
      <w:pPr>
        <w:pStyle w:val="Paragraphedeliste"/>
      </w:pPr>
    </w:p>
    <w:p w:rsidR="00E675C7" w:rsidRDefault="00E675C7" w:rsidP="00E675C7">
      <w:pPr>
        <w:pStyle w:val="Paragraphedeliste"/>
        <w:numPr>
          <w:ilvl w:val="0"/>
          <w:numId w:val="2"/>
        </w:numPr>
      </w:pPr>
      <w:r w:rsidRPr="00E675C7">
        <w:rPr>
          <w:color w:val="FF0000"/>
          <w:u w:val="single"/>
        </w:rPr>
        <w:t xml:space="preserve">Brucellose </w:t>
      </w:r>
      <w:r>
        <w:rPr>
          <w:color w:val="FF0000"/>
          <w:u w:val="single"/>
        </w:rPr>
        <w:t>focalisée :</w:t>
      </w:r>
    </w:p>
    <w:p w:rsidR="00652086" w:rsidRDefault="00E675C7" w:rsidP="00BF26DC">
      <w:pPr>
        <w:pStyle w:val="Paragraphedeliste"/>
        <w:numPr>
          <w:ilvl w:val="0"/>
          <w:numId w:val="1"/>
        </w:numPr>
      </w:pPr>
      <w:r>
        <w:t>Ostéo-articulaire </w:t>
      </w:r>
      <w:r w:rsidR="00A430AA">
        <w:t xml:space="preserve">75% </w:t>
      </w:r>
      <w:r>
        <w:t>:</w:t>
      </w:r>
      <w:r w:rsidR="00BF26DC">
        <w:t xml:space="preserve"> spondylodiscite</w:t>
      </w:r>
      <w:r w:rsidR="00F14159">
        <w:t xml:space="preserve">, </w:t>
      </w:r>
      <w:r>
        <w:t xml:space="preserve"> sacro-ilite</w:t>
      </w:r>
      <w:r w:rsidR="00285909">
        <w:t xml:space="preserve"> (lombalgies, Rx : ostéoporose et flou articulaire)</w:t>
      </w:r>
      <w:r>
        <w:t xml:space="preserve"> </w:t>
      </w:r>
    </w:p>
    <w:p w:rsidR="00E675C7" w:rsidRDefault="00E675C7" w:rsidP="00E675C7">
      <w:pPr>
        <w:pStyle w:val="Paragraphedeliste"/>
        <w:numPr>
          <w:ilvl w:val="0"/>
          <w:numId w:val="1"/>
        </w:numPr>
      </w:pPr>
      <w:r>
        <w:t>Neuro-méningée : méningite lymphocytaire à LCR clair</w:t>
      </w:r>
    </w:p>
    <w:p w:rsidR="00E675C7" w:rsidRPr="00E675C7" w:rsidRDefault="00E675C7" w:rsidP="00E675C7">
      <w:pPr>
        <w:pStyle w:val="Paragraphedeliste"/>
        <w:numPr>
          <w:ilvl w:val="0"/>
          <w:numId w:val="1"/>
        </w:numPr>
      </w:pPr>
      <w:r>
        <w:t>Orchite unilatérale</w:t>
      </w:r>
      <w:r w:rsidR="00BF26DC">
        <w:t xml:space="preserve">, </w:t>
      </w:r>
      <w:r>
        <w:t>Abcès intra hépatique</w:t>
      </w:r>
      <w:r w:rsidR="00BF26DC">
        <w:t xml:space="preserve">, </w:t>
      </w:r>
      <w:r>
        <w:t>Endocardite (grave)</w:t>
      </w:r>
    </w:p>
    <w:p w:rsidR="00E675C7" w:rsidRDefault="00E675C7" w:rsidP="00472E46">
      <w:r w:rsidRPr="00F14159">
        <w:rPr>
          <w:b/>
          <w:bCs/>
        </w:rPr>
        <w:t>Spondylodiscite</w:t>
      </w:r>
      <w:r w:rsidR="00BF26DC">
        <w:t>*</w:t>
      </w:r>
      <w:r>
        <w:t xml:space="preserve"> : </w:t>
      </w:r>
    </w:p>
    <w:p w:rsidR="00472E46" w:rsidRDefault="00E675C7" w:rsidP="00E675C7">
      <w:pPr>
        <w:pStyle w:val="Paragraphedeliste"/>
        <w:numPr>
          <w:ilvl w:val="0"/>
          <w:numId w:val="1"/>
        </w:numPr>
      </w:pPr>
      <w:r>
        <w:t>Douleurs lombaires irradiant le long des nerfs + contractures localisées au coté atteint</w:t>
      </w:r>
    </w:p>
    <w:p w:rsidR="00E675C7" w:rsidRDefault="00E675C7" w:rsidP="00E675C7">
      <w:pPr>
        <w:pStyle w:val="Paragraphedeliste"/>
        <w:numPr>
          <w:ilvl w:val="0"/>
          <w:numId w:val="1"/>
        </w:numPr>
      </w:pPr>
      <w:r>
        <w:t xml:space="preserve">Rx : pincement discale + érosion du corps </w:t>
      </w:r>
      <w:r w:rsidR="00285909">
        <w:t>vertébral</w:t>
      </w:r>
    </w:p>
    <w:p w:rsidR="00E675C7" w:rsidRDefault="00285909" w:rsidP="00E675C7">
      <w:pPr>
        <w:pStyle w:val="Paragraphedeliste"/>
        <w:numPr>
          <w:ilvl w:val="0"/>
          <w:numId w:val="1"/>
        </w:numPr>
      </w:pPr>
      <w:r>
        <w:t>Diagnostique : scintigraphie (hyperfixation)</w:t>
      </w:r>
    </w:p>
    <w:p w:rsidR="00285909" w:rsidRDefault="00285909" w:rsidP="00285909">
      <w:pPr>
        <w:pStyle w:val="Paragraphedeliste"/>
      </w:pPr>
    </w:p>
    <w:p w:rsidR="00472E46" w:rsidRPr="00285909" w:rsidRDefault="00285909" w:rsidP="00285909">
      <w:pPr>
        <w:pStyle w:val="Paragraphedeliste"/>
        <w:numPr>
          <w:ilvl w:val="0"/>
          <w:numId w:val="2"/>
        </w:numPr>
      </w:pPr>
      <w:r w:rsidRPr="00E675C7">
        <w:rPr>
          <w:color w:val="FF0000"/>
          <w:u w:val="single"/>
        </w:rPr>
        <w:t>Brucellose</w:t>
      </w:r>
      <w:r>
        <w:rPr>
          <w:color w:val="FF0000"/>
          <w:u w:val="single"/>
        </w:rPr>
        <w:t xml:space="preserve"> chronique :</w:t>
      </w:r>
    </w:p>
    <w:p w:rsidR="00285909" w:rsidRDefault="00285909" w:rsidP="00285909">
      <w:pPr>
        <w:pStyle w:val="Paragraphedeliste"/>
        <w:numPr>
          <w:ilvl w:val="0"/>
          <w:numId w:val="1"/>
        </w:numPr>
      </w:pPr>
      <w:r w:rsidRPr="00BF26DC">
        <w:rPr>
          <w:highlight w:val="yellow"/>
        </w:rPr>
        <w:t>Patraquerie brucellienne</w:t>
      </w:r>
      <w:r>
        <w:t xml:space="preserve"> = </w:t>
      </w:r>
      <w:r w:rsidR="00BF26DC">
        <w:t>asthénie</w:t>
      </w:r>
      <w:r>
        <w:t xml:space="preserve"> + douleurs diffuses, pas de fièvre</w:t>
      </w:r>
    </w:p>
    <w:p w:rsidR="00285909" w:rsidRDefault="00285909" w:rsidP="00285909">
      <w:pPr>
        <w:pStyle w:val="Paragraphedeliste"/>
        <w:numPr>
          <w:ilvl w:val="0"/>
          <w:numId w:val="1"/>
        </w:numPr>
      </w:pPr>
      <w:r>
        <w:t xml:space="preserve"> </w:t>
      </w:r>
      <w:r w:rsidR="00BF26DC" w:rsidRPr="00BF26DC">
        <w:rPr>
          <w:highlight w:val="yellow"/>
        </w:rPr>
        <w:t>IDR à</w:t>
      </w:r>
      <w:r w:rsidRPr="00BF26DC">
        <w:rPr>
          <w:highlight w:val="yellow"/>
        </w:rPr>
        <w:t xml:space="preserve"> la métilline positive</w:t>
      </w:r>
      <w:r w:rsidR="00BF26DC">
        <w:t xml:space="preserve"> à</w:t>
      </w:r>
      <w:r>
        <w:t xml:space="preserve"> partir du 20</w:t>
      </w:r>
      <w:r w:rsidRPr="00285909">
        <w:rPr>
          <w:vertAlign w:val="superscript"/>
        </w:rPr>
        <w:t>ème</w:t>
      </w:r>
      <w:r>
        <w:t xml:space="preserve"> jour </w:t>
      </w:r>
    </w:p>
    <w:p w:rsidR="00285909" w:rsidRPr="00BF26DC" w:rsidRDefault="00285909" w:rsidP="00285909">
      <w:pPr>
        <w:rPr>
          <w:b/>
          <w:bCs/>
        </w:rPr>
      </w:pPr>
      <w:r w:rsidRPr="00BF26DC">
        <w:rPr>
          <w:b/>
          <w:bCs/>
        </w:rPr>
        <w:t>Traitement :</w:t>
      </w:r>
    </w:p>
    <w:p w:rsidR="00BF26DC" w:rsidRDefault="00285909" w:rsidP="00285909">
      <w:pPr>
        <w:pStyle w:val="Paragraphedeliste"/>
        <w:numPr>
          <w:ilvl w:val="0"/>
          <w:numId w:val="1"/>
        </w:numPr>
      </w:pPr>
      <w:r>
        <w:lastRenderedPageBreak/>
        <w:t xml:space="preserve">Brucellose aigue : Doxycycline + </w:t>
      </w:r>
      <w:r w:rsidR="00BF26DC">
        <w:t>Rifampicine</w:t>
      </w:r>
      <w:r>
        <w:t xml:space="preserve">, </w:t>
      </w:r>
      <w:proofErr w:type="spellStart"/>
      <w:r>
        <w:t>pdt</w:t>
      </w:r>
      <w:proofErr w:type="spellEnd"/>
      <w:r>
        <w:t xml:space="preserve"> 6 semaine</w:t>
      </w:r>
    </w:p>
    <w:p w:rsidR="00285909" w:rsidRDefault="00285909" w:rsidP="00285909">
      <w:pPr>
        <w:pStyle w:val="Paragraphedeliste"/>
        <w:numPr>
          <w:ilvl w:val="0"/>
          <w:numId w:val="1"/>
        </w:numPr>
      </w:pPr>
      <w:r>
        <w:t>Formes localisées : </w:t>
      </w:r>
    </w:p>
    <w:p w:rsidR="00285909" w:rsidRDefault="00285909" w:rsidP="00BF26DC">
      <w:pPr>
        <w:pStyle w:val="Paragraphedeliste"/>
      </w:pPr>
      <w:r>
        <w:t>Ostéo-articulaire : 3mois</w:t>
      </w:r>
    </w:p>
    <w:p w:rsidR="00285909" w:rsidRDefault="00285909" w:rsidP="00BF26DC">
      <w:pPr>
        <w:pStyle w:val="Paragraphedeliste"/>
      </w:pPr>
      <w:r>
        <w:t>Neuro-méningé</w:t>
      </w:r>
      <w:r w:rsidR="00F14159">
        <w:t>e</w:t>
      </w:r>
      <w:r>
        <w:t> : 6mois</w:t>
      </w:r>
    </w:p>
    <w:p w:rsidR="00472E46" w:rsidRDefault="00285909" w:rsidP="00BF26DC">
      <w:pPr>
        <w:pStyle w:val="Paragraphedeliste"/>
      </w:pPr>
      <w:r>
        <w:t>Endocardite :</w:t>
      </w:r>
      <w:r w:rsidR="00BF26DC">
        <w:t xml:space="preserve"> triple ATB, Doxycycline + Rifampicine + F</w:t>
      </w:r>
      <w:r>
        <w:t>luoroquinolone</w:t>
      </w:r>
    </w:p>
    <w:p w:rsidR="001447F9" w:rsidRDefault="001447F9" w:rsidP="00BF26DC">
      <w:pPr>
        <w:pStyle w:val="Paragraphedeliste"/>
      </w:pPr>
    </w:p>
    <w:p w:rsidR="001D2767" w:rsidRPr="001D2767" w:rsidRDefault="001447F9" w:rsidP="001447F9">
      <w:pPr>
        <w:rPr>
          <w:b/>
          <w:bCs/>
          <w:color w:val="FF0000"/>
        </w:rPr>
      </w:pPr>
      <w:r w:rsidRPr="001D2767">
        <w:rPr>
          <w:b/>
          <w:bCs/>
          <w:color w:val="FF0000"/>
        </w:rPr>
        <w:t xml:space="preserve">Prévention : </w:t>
      </w:r>
    </w:p>
    <w:p w:rsidR="001447F9" w:rsidRDefault="001D2767" w:rsidP="001447F9">
      <w:r>
        <w:t>V</w:t>
      </w:r>
      <w:r w:rsidR="001447F9">
        <w:t xml:space="preserve">accin 2inj en IM ou s/cut à 1mois d’intervalle à condition que le sujet présente une IDR </w:t>
      </w:r>
      <w:r>
        <w:t>brucellienne</w:t>
      </w:r>
      <w:r w:rsidR="001447F9">
        <w:t xml:space="preserve"> négative, séroconversion 7j après </w:t>
      </w:r>
      <w:proofErr w:type="gramStart"/>
      <w:r w:rsidR="001447F9">
        <w:t>la</w:t>
      </w:r>
      <w:proofErr w:type="gramEnd"/>
      <w:r w:rsidR="001447F9">
        <w:t xml:space="preserve"> 2</w:t>
      </w:r>
      <w:r w:rsidR="001447F9" w:rsidRPr="001447F9">
        <w:rPr>
          <w:vertAlign w:val="superscript"/>
        </w:rPr>
        <w:t>ème</w:t>
      </w:r>
      <w:r w:rsidR="001447F9">
        <w:t xml:space="preserve"> </w:t>
      </w:r>
      <w:proofErr w:type="spellStart"/>
      <w:r w:rsidR="001447F9">
        <w:t>inj</w:t>
      </w:r>
      <w:proofErr w:type="spellEnd"/>
      <w:r w:rsidR="001447F9">
        <w:t>, un rappel 18 mois plus tard est nécessaire</w:t>
      </w:r>
      <w:r>
        <w:t xml:space="preserve"> </w:t>
      </w:r>
      <w:r w:rsidR="001447F9">
        <w:t xml:space="preserve"> </w:t>
      </w:r>
    </w:p>
    <w:p w:rsidR="00EC43A6" w:rsidRPr="00EC43A6" w:rsidRDefault="00EC43A6" w:rsidP="001447F9">
      <w:pPr>
        <w:rPr>
          <w:b/>
          <w:bCs/>
          <w:color w:val="FF0000"/>
        </w:rPr>
      </w:pPr>
      <w:r w:rsidRPr="00EC43A6">
        <w:rPr>
          <w:b/>
          <w:bCs/>
          <w:color w:val="FF0000"/>
        </w:rPr>
        <w:t>Réparation :</w:t>
      </w:r>
    </w:p>
    <w:p w:rsidR="00EC43A6" w:rsidRDefault="00EC43A6" w:rsidP="00EC43A6">
      <w:pPr>
        <w:pStyle w:val="Paragraphedeliste"/>
        <w:numPr>
          <w:ilvl w:val="0"/>
          <w:numId w:val="1"/>
        </w:numPr>
      </w:pPr>
      <w:r>
        <w:t>tableau 24</w:t>
      </w:r>
    </w:p>
    <w:p w:rsidR="00EC43A6" w:rsidRDefault="00EC43A6" w:rsidP="00EC43A6">
      <w:pPr>
        <w:pStyle w:val="Paragraphedeliste"/>
        <w:numPr>
          <w:ilvl w:val="0"/>
          <w:numId w:val="1"/>
        </w:numPr>
      </w:pPr>
      <w:r>
        <w:t xml:space="preserve">délai de prise en charge 2mois à 1an </w:t>
      </w:r>
    </w:p>
    <w:p w:rsidR="00EC43A6" w:rsidRDefault="00EC43A6" w:rsidP="00EC43A6">
      <w:pPr>
        <w:pStyle w:val="Paragraphedeliste"/>
        <w:numPr>
          <w:ilvl w:val="0"/>
          <w:numId w:val="1"/>
        </w:numPr>
      </w:pPr>
      <w:r>
        <w:t>liste des travaux est limitative</w:t>
      </w:r>
    </w:p>
    <w:p w:rsidR="0059406A" w:rsidRDefault="0059406A" w:rsidP="0059406A">
      <w:pPr>
        <w:jc w:val="center"/>
        <w:rPr>
          <w:b/>
          <w:bCs/>
          <w:color w:val="FF0000"/>
        </w:rPr>
      </w:pPr>
    </w:p>
    <w:p w:rsidR="0059406A" w:rsidRPr="00E95D91" w:rsidRDefault="0059406A" w:rsidP="0059406A">
      <w:pPr>
        <w:jc w:val="center"/>
        <w:rPr>
          <w:b/>
          <w:bCs/>
          <w:color w:val="FF0000"/>
        </w:rPr>
      </w:pPr>
      <w:r w:rsidRPr="00E95D91">
        <w:rPr>
          <w:b/>
          <w:bCs/>
          <w:color w:val="FF0000"/>
        </w:rPr>
        <w:t xml:space="preserve">Leptospirose </w:t>
      </w:r>
      <w:proofErr w:type="spellStart"/>
      <w:r w:rsidRPr="00E95D91">
        <w:rPr>
          <w:b/>
          <w:bCs/>
          <w:color w:val="FF0000"/>
        </w:rPr>
        <w:t>ictéro</w:t>
      </w:r>
      <w:proofErr w:type="spellEnd"/>
      <w:r w:rsidRPr="00E95D91">
        <w:rPr>
          <w:b/>
          <w:bCs/>
          <w:color w:val="FF0000"/>
        </w:rPr>
        <w:t>-hémorragique</w:t>
      </w:r>
    </w:p>
    <w:p w:rsidR="0059406A" w:rsidRDefault="0059406A" w:rsidP="0059406A">
      <w:pPr>
        <w:pStyle w:val="Paragraphedeliste"/>
        <w:numPr>
          <w:ilvl w:val="0"/>
          <w:numId w:val="3"/>
        </w:numPr>
      </w:pPr>
      <w:r>
        <w:t xml:space="preserve">zoonose due  à </w:t>
      </w:r>
      <w:proofErr w:type="spellStart"/>
      <w:r>
        <w:t>leptispira</w:t>
      </w:r>
      <w:proofErr w:type="spellEnd"/>
      <w:r>
        <w:t xml:space="preserve"> (spirochètes)</w:t>
      </w:r>
    </w:p>
    <w:p w:rsidR="0059406A" w:rsidRDefault="0059406A" w:rsidP="0059406A">
      <w:pPr>
        <w:pStyle w:val="Paragraphedeliste"/>
        <w:numPr>
          <w:ilvl w:val="0"/>
          <w:numId w:val="3"/>
        </w:numPr>
      </w:pPr>
      <w:r>
        <w:t>réservoirs : rongeurs (rats, souris), animaux domestiques</w:t>
      </w:r>
    </w:p>
    <w:p w:rsidR="0059406A" w:rsidRDefault="0059406A" w:rsidP="0059406A">
      <w:pPr>
        <w:pStyle w:val="Paragraphedeliste"/>
        <w:numPr>
          <w:ilvl w:val="0"/>
          <w:numId w:val="3"/>
        </w:numPr>
      </w:pPr>
      <w:r>
        <w:t>source</w:t>
      </w:r>
      <w:r w:rsidR="00F14159">
        <w:t>s</w:t>
      </w:r>
      <w:r>
        <w:t xml:space="preserve"> de contamination : urine, eau, sol</w:t>
      </w:r>
      <w:r w:rsidR="00F14159">
        <w:t>s</w:t>
      </w:r>
      <w:r>
        <w:t xml:space="preserve"> contaminés</w:t>
      </w:r>
    </w:p>
    <w:p w:rsidR="0059406A" w:rsidRDefault="0059406A" w:rsidP="0059406A">
      <w:pPr>
        <w:pStyle w:val="Paragraphedeliste"/>
        <w:numPr>
          <w:ilvl w:val="0"/>
          <w:numId w:val="3"/>
        </w:numPr>
      </w:pPr>
      <w:r>
        <w:t>voies de pénétration : plaies, inhalation</w:t>
      </w:r>
    </w:p>
    <w:p w:rsidR="0059406A" w:rsidRDefault="0059406A" w:rsidP="0059406A">
      <w:pPr>
        <w:pStyle w:val="Paragraphedeliste"/>
        <w:numPr>
          <w:ilvl w:val="0"/>
          <w:numId w:val="3"/>
        </w:numPr>
      </w:pPr>
      <w:r>
        <w:t>Professions exposées : gardes forestiers, agriculteurs, éleveurs, mineurs, vétérinaires, égoutiers</w:t>
      </w:r>
    </w:p>
    <w:p w:rsidR="0059406A" w:rsidRDefault="0059406A" w:rsidP="0059406A">
      <w:pPr>
        <w:rPr>
          <w:b/>
          <w:bCs/>
          <w:color w:val="FF0000"/>
        </w:rPr>
      </w:pPr>
      <w:r w:rsidRPr="00F14159">
        <w:rPr>
          <w:b/>
          <w:bCs/>
          <w:color w:val="FF0000"/>
        </w:rPr>
        <w:t>Clinque</w:t>
      </w:r>
      <w:r>
        <w:t xml:space="preserve"> : </w:t>
      </w:r>
      <w:r w:rsidRPr="00E95D91">
        <w:rPr>
          <w:b/>
          <w:bCs/>
          <w:color w:val="FF0000"/>
        </w:rPr>
        <w:t xml:space="preserve">Leptospirose </w:t>
      </w:r>
      <w:proofErr w:type="spellStart"/>
      <w:r w:rsidRPr="00E95D91">
        <w:rPr>
          <w:b/>
          <w:bCs/>
          <w:color w:val="FF0000"/>
        </w:rPr>
        <w:t>ictéro</w:t>
      </w:r>
      <w:proofErr w:type="spellEnd"/>
      <w:r w:rsidRPr="00E95D91">
        <w:rPr>
          <w:b/>
          <w:bCs/>
          <w:color w:val="FF0000"/>
        </w:rPr>
        <w:t>-hémorragique</w:t>
      </w:r>
    </w:p>
    <w:p w:rsidR="0059406A" w:rsidRPr="00E95D91" w:rsidRDefault="0059406A" w:rsidP="0059406A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>
        <w:t>début : fièvre, frissons, céphalées intenses, asthénie profonde,  myalgies des MBI</w:t>
      </w:r>
    </w:p>
    <w:p w:rsidR="0059406A" w:rsidRPr="00E95D91" w:rsidRDefault="0059406A" w:rsidP="0059406A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>
        <w:t xml:space="preserve">phase d’état : </w:t>
      </w:r>
    </w:p>
    <w:p w:rsidR="0059406A" w:rsidRPr="00E95D91" w:rsidRDefault="0059406A" w:rsidP="0059406A">
      <w:pPr>
        <w:pStyle w:val="Paragraphedeliste"/>
        <w:numPr>
          <w:ilvl w:val="0"/>
          <w:numId w:val="4"/>
        </w:numPr>
        <w:rPr>
          <w:b/>
          <w:bCs/>
          <w:color w:val="FF0000"/>
        </w:rPr>
      </w:pPr>
      <w:r>
        <w:t>Sd infectieux sévère</w:t>
      </w:r>
    </w:p>
    <w:p w:rsidR="0059406A" w:rsidRPr="00E95D91" w:rsidRDefault="0059406A" w:rsidP="0059406A">
      <w:pPr>
        <w:pStyle w:val="Paragraphedeliste"/>
        <w:numPr>
          <w:ilvl w:val="0"/>
          <w:numId w:val="4"/>
        </w:numPr>
        <w:rPr>
          <w:b/>
          <w:bCs/>
          <w:color w:val="FF0000"/>
        </w:rPr>
      </w:pPr>
      <w:r>
        <w:t xml:space="preserve">Sd algique majeur : douleurs abdominales </w:t>
      </w:r>
      <w:proofErr w:type="spellStart"/>
      <w:r>
        <w:t>pseudochirurgicales</w:t>
      </w:r>
      <w:proofErr w:type="spellEnd"/>
      <w:r>
        <w:t>, céphalées intenses, myalgies</w:t>
      </w:r>
    </w:p>
    <w:p w:rsidR="0059406A" w:rsidRPr="00C92227" w:rsidRDefault="0059406A" w:rsidP="0059406A">
      <w:pPr>
        <w:pStyle w:val="Paragraphedeliste"/>
        <w:numPr>
          <w:ilvl w:val="0"/>
          <w:numId w:val="4"/>
        </w:numPr>
        <w:rPr>
          <w:b/>
          <w:bCs/>
          <w:color w:val="FF0000"/>
        </w:rPr>
      </w:pPr>
      <w:r>
        <w:t>atteinte hépatique : ictère franc intense orange + HPM</w:t>
      </w:r>
    </w:p>
    <w:p w:rsidR="0059406A" w:rsidRPr="00C92227" w:rsidRDefault="0059406A" w:rsidP="0059406A">
      <w:pPr>
        <w:pStyle w:val="Paragraphedeliste"/>
        <w:numPr>
          <w:ilvl w:val="0"/>
          <w:numId w:val="4"/>
        </w:numPr>
        <w:rPr>
          <w:b/>
          <w:bCs/>
          <w:color w:val="FF0000"/>
        </w:rPr>
      </w:pPr>
      <w:r>
        <w:t>atteinte rénale : IR</w:t>
      </w:r>
    </w:p>
    <w:p w:rsidR="0059406A" w:rsidRPr="00C92227" w:rsidRDefault="0059406A" w:rsidP="0059406A">
      <w:pPr>
        <w:pStyle w:val="Paragraphedeliste"/>
        <w:numPr>
          <w:ilvl w:val="0"/>
          <w:numId w:val="4"/>
        </w:numPr>
        <w:rPr>
          <w:b/>
          <w:bCs/>
          <w:color w:val="FF0000"/>
        </w:rPr>
      </w:pPr>
      <w:r>
        <w:t>atteinte neurologique : Sd méningé</w:t>
      </w:r>
    </w:p>
    <w:p w:rsidR="0059406A" w:rsidRPr="00C92227" w:rsidRDefault="0059406A" w:rsidP="0059406A">
      <w:pPr>
        <w:pStyle w:val="Paragraphedeliste"/>
        <w:numPr>
          <w:ilvl w:val="0"/>
          <w:numId w:val="4"/>
        </w:numPr>
        <w:rPr>
          <w:b/>
          <w:bCs/>
          <w:color w:val="FF0000"/>
        </w:rPr>
      </w:pPr>
      <w:r>
        <w:t>atteinte musculaire : rhabdomyolyse</w:t>
      </w:r>
    </w:p>
    <w:p w:rsidR="0059406A" w:rsidRPr="00C92227" w:rsidRDefault="0059406A" w:rsidP="0059406A">
      <w:pPr>
        <w:pStyle w:val="Paragraphedeliste"/>
        <w:numPr>
          <w:ilvl w:val="0"/>
          <w:numId w:val="4"/>
        </w:numPr>
        <w:rPr>
          <w:b/>
          <w:bCs/>
          <w:color w:val="FF0000"/>
        </w:rPr>
      </w:pPr>
      <w:r>
        <w:t>atteinte oculaire : conjonctivite</w:t>
      </w:r>
    </w:p>
    <w:p w:rsidR="0059406A" w:rsidRPr="00C92227" w:rsidRDefault="0059406A" w:rsidP="0059406A">
      <w:pPr>
        <w:pStyle w:val="Paragraphedeliste"/>
        <w:numPr>
          <w:ilvl w:val="0"/>
          <w:numId w:val="4"/>
        </w:numPr>
        <w:rPr>
          <w:b/>
          <w:bCs/>
          <w:color w:val="FF0000"/>
        </w:rPr>
      </w:pPr>
      <w:r>
        <w:t>manifestations hémorragiques très fréquentes : respiratoires, digestives, rénales</w:t>
      </w:r>
    </w:p>
    <w:p w:rsidR="0059406A" w:rsidRPr="00C92227" w:rsidRDefault="0059406A" w:rsidP="0059406A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>
        <w:t>phase de rechute : survient 15 après, elle est surtout rénale</w:t>
      </w:r>
    </w:p>
    <w:p w:rsidR="0059406A" w:rsidRPr="00C92227" w:rsidRDefault="0059406A" w:rsidP="0059406A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>
        <w:t>début de convalescence vers 20-25</w:t>
      </w:r>
      <w:r w:rsidRPr="00C92227">
        <w:rPr>
          <w:vertAlign w:val="superscript"/>
        </w:rPr>
        <w:t>ème</w:t>
      </w:r>
      <w:r>
        <w:t xml:space="preserve"> j</w:t>
      </w:r>
    </w:p>
    <w:p w:rsidR="0059406A" w:rsidRDefault="0059406A" w:rsidP="0059406A">
      <w:pPr>
        <w:rPr>
          <w:b/>
          <w:bCs/>
          <w:color w:val="FF0000"/>
        </w:rPr>
      </w:pPr>
      <w:r>
        <w:rPr>
          <w:b/>
          <w:bCs/>
          <w:color w:val="FF0000"/>
        </w:rPr>
        <w:t xml:space="preserve">Biologie : </w:t>
      </w:r>
    </w:p>
    <w:p w:rsidR="0059406A" w:rsidRPr="00C92227" w:rsidRDefault="0059406A" w:rsidP="0059406A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>
        <w:t>examen direct au microscope à fond noir</w:t>
      </w:r>
    </w:p>
    <w:p w:rsidR="0059406A" w:rsidRPr="00C92227" w:rsidRDefault="0059406A" w:rsidP="0059406A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>
        <w:t>hémocultures</w:t>
      </w:r>
    </w:p>
    <w:p w:rsidR="0059406A" w:rsidRPr="00C92227" w:rsidRDefault="0059406A" w:rsidP="0059406A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>
        <w:t>ELISA spécifique</w:t>
      </w:r>
    </w:p>
    <w:p w:rsidR="0059406A" w:rsidRPr="00C92227" w:rsidRDefault="0059406A" w:rsidP="0059406A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>
        <w:t xml:space="preserve">Sérodiagnostic de Martin et Petit ou MAT+++ positif (1/100) 10j après l’apparition de la fièvre </w:t>
      </w:r>
    </w:p>
    <w:p w:rsidR="0059406A" w:rsidRDefault="0059406A" w:rsidP="0059406A">
      <w:pPr>
        <w:rPr>
          <w:b/>
          <w:bCs/>
          <w:color w:val="FF0000"/>
        </w:rPr>
      </w:pPr>
      <w:r>
        <w:rPr>
          <w:b/>
          <w:bCs/>
          <w:color w:val="FF0000"/>
        </w:rPr>
        <w:t>Traitement</w:t>
      </w:r>
    </w:p>
    <w:p w:rsidR="0059406A" w:rsidRPr="001F133E" w:rsidRDefault="0059406A" w:rsidP="0059406A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>
        <w:t>Pénicilline G : 6-8MUI/j en IV 3x/j pendant 8j</w:t>
      </w:r>
    </w:p>
    <w:p w:rsidR="0059406A" w:rsidRPr="00C92227" w:rsidRDefault="0059406A" w:rsidP="0059406A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>
        <w:t>Trt symptomatique</w:t>
      </w:r>
    </w:p>
    <w:p w:rsidR="0059406A" w:rsidRDefault="0059406A" w:rsidP="0059406A">
      <w:pPr>
        <w:rPr>
          <w:b/>
          <w:bCs/>
          <w:color w:val="FF0000"/>
        </w:rPr>
      </w:pPr>
      <w:r>
        <w:rPr>
          <w:b/>
          <w:bCs/>
          <w:color w:val="FF0000"/>
        </w:rPr>
        <w:lastRenderedPageBreak/>
        <w:t xml:space="preserve">Prévention </w:t>
      </w:r>
    </w:p>
    <w:p w:rsidR="0059406A" w:rsidRPr="00C92227" w:rsidRDefault="0059406A" w:rsidP="0059406A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>
        <w:t>2inj à 15j d’intervalle en s/cut + rappel à 6mois puis tous les 2ans</w:t>
      </w:r>
    </w:p>
    <w:p w:rsidR="0059406A" w:rsidRPr="00C92227" w:rsidRDefault="0059406A" w:rsidP="0059406A">
      <w:pPr>
        <w:rPr>
          <w:b/>
          <w:bCs/>
          <w:color w:val="FF0000"/>
        </w:rPr>
      </w:pPr>
      <w:r>
        <w:rPr>
          <w:b/>
          <w:bCs/>
          <w:color w:val="FF0000"/>
        </w:rPr>
        <w:t xml:space="preserve">Réparation tableau 19 </w:t>
      </w:r>
    </w:p>
    <w:p w:rsidR="0059406A" w:rsidRPr="00C92227" w:rsidRDefault="0059406A" w:rsidP="0059406A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>
        <w:t>liste limitative avec délai de PEC 30j</w:t>
      </w:r>
    </w:p>
    <w:p w:rsidR="0059406A" w:rsidRDefault="0059406A" w:rsidP="0059406A"/>
    <w:p w:rsidR="0059406A" w:rsidRPr="0059406A" w:rsidRDefault="0059406A" w:rsidP="0059406A">
      <w:pPr>
        <w:jc w:val="center"/>
        <w:rPr>
          <w:b/>
          <w:bCs/>
          <w:color w:val="FF0000"/>
        </w:rPr>
      </w:pPr>
      <w:r w:rsidRPr="0059406A">
        <w:rPr>
          <w:b/>
          <w:bCs/>
          <w:color w:val="FF0000"/>
        </w:rPr>
        <w:t>Tuberculose</w:t>
      </w:r>
    </w:p>
    <w:p w:rsidR="0059406A" w:rsidRPr="0059406A" w:rsidRDefault="0059406A" w:rsidP="0059406A">
      <w:pPr>
        <w:rPr>
          <w:b/>
          <w:bCs/>
        </w:rPr>
      </w:pPr>
      <w:r w:rsidRPr="0059406A">
        <w:rPr>
          <w:b/>
          <w:bCs/>
        </w:rPr>
        <w:t>Réparation :</w:t>
      </w:r>
    </w:p>
    <w:p w:rsidR="0059406A" w:rsidRDefault="0059406A" w:rsidP="0059406A">
      <w:pPr>
        <w:pStyle w:val="Paragraphedeliste"/>
        <w:numPr>
          <w:ilvl w:val="0"/>
          <w:numId w:val="3"/>
        </w:numPr>
      </w:pPr>
      <w:r>
        <w:t>tableau 40</w:t>
      </w:r>
    </w:p>
    <w:p w:rsidR="0059406A" w:rsidRDefault="0059406A" w:rsidP="0059406A">
      <w:pPr>
        <w:pStyle w:val="Paragraphedeliste"/>
        <w:numPr>
          <w:ilvl w:val="0"/>
          <w:numId w:val="3"/>
        </w:numPr>
      </w:pPr>
      <w:r>
        <w:t>liste limitative</w:t>
      </w:r>
    </w:p>
    <w:p w:rsidR="0059406A" w:rsidRDefault="0059406A" w:rsidP="0059406A">
      <w:pPr>
        <w:pStyle w:val="Paragraphedeliste"/>
        <w:numPr>
          <w:ilvl w:val="0"/>
          <w:numId w:val="3"/>
        </w:numPr>
      </w:pPr>
      <w:r>
        <w:t>DPC 6mois pour les TBK cutanées et ganglionnaires</w:t>
      </w:r>
    </w:p>
    <w:p w:rsidR="0059406A" w:rsidRDefault="0059406A" w:rsidP="0059406A">
      <w:pPr>
        <w:pStyle w:val="Paragraphedeliste"/>
        <w:numPr>
          <w:ilvl w:val="0"/>
          <w:numId w:val="3"/>
        </w:numPr>
      </w:pPr>
      <w:r>
        <w:t>DPC 1an pour les TBK ostéo-articulaires</w:t>
      </w:r>
    </w:p>
    <w:sectPr w:rsidR="0059406A" w:rsidSect="001D2767">
      <w:pgSz w:w="11906" w:h="16838"/>
      <w:pgMar w:top="567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17E50"/>
    <w:multiLevelType w:val="hybridMultilevel"/>
    <w:tmpl w:val="AC4C820C"/>
    <w:lvl w:ilvl="0" w:tplc="E31663B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B76C3"/>
    <w:multiLevelType w:val="hybridMultilevel"/>
    <w:tmpl w:val="60286D7C"/>
    <w:lvl w:ilvl="0" w:tplc="6C3474F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CD52E9"/>
    <w:multiLevelType w:val="hybridMultilevel"/>
    <w:tmpl w:val="1DD49F46"/>
    <w:lvl w:ilvl="0" w:tplc="B3DE02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BE38AD"/>
    <w:multiLevelType w:val="hybridMultilevel"/>
    <w:tmpl w:val="8258F3CA"/>
    <w:lvl w:ilvl="0" w:tplc="68DA00F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 w:val="0"/>
        <w:color w:val="auto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72E46"/>
    <w:rsid w:val="000269D5"/>
    <w:rsid w:val="000328D5"/>
    <w:rsid w:val="0005364E"/>
    <w:rsid w:val="000766E5"/>
    <w:rsid w:val="001447F9"/>
    <w:rsid w:val="00181B32"/>
    <w:rsid w:val="001D2767"/>
    <w:rsid w:val="00261810"/>
    <w:rsid w:val="00285909"/>
    <w:rsid w:val="00472E46"/>
    <w:rsid w:val="004830B4"/>
    <w:rsid w:val="005214E5"/>
    <w:rsid w:val="00547338"/>
    <w:rsid w:val="0059406A"/>
    <w:rsid w:val="00652086"/>
    <w:rsid w:val="006C3F48"/>
    <w:rsid w:val="0070084B"/>
    <w:rsid w:val="008A0E9F"/>
    <w:rsid w:val="00A430AA"/>
    <w:rsid w:val="00AF6A08"/>
    <w:rsid w:val="00BF26DC"/>
    <w:rsid w:val="00DC741B"/>
    <w:rsid w:val="00E0269E"/>
    <w:rsid w:val="00E675C7"/>
    <w:rsid w:val="00EC43A6"/>
    <w:rsid w:val="00F1330B"/>
    <w:rsid w:val="00F14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72E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B0BAE-8103-4D42-BE5B-8E111AC44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582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7</cp:revision>
  <dcterms:created xsi:type="dcterms:W3CDTF">2010-01-17T19:04:00Z</dcterms:created>
  <dcterms:modified xsi:type="dcterms:W3CDTF">2010-04-28T10:50:00Z</dcterms:modified>
</cp:coreProperties>
</file>