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7806E0" w:rsidRDefault="00BC0430" w:rsidP="007806E0">
      <w:pPr>
        <w:jc w:val="center"/>
        <w:rPr>
          <w:b/>
          <w:bCs/>
          <w:color w:val="FF0000"/>
        </w:rPr>
      </w:pPr>
      <w:r w:rsidRPr="007806E0">
        <w:rPr>
          <w:b/>
          <w:bCs/>
          <w:color w:val="FF0000"/>
        </w:rPr>
        <w:t>Suffocation</w:t>
      </w:r>
    </w:p>
    <w:p w:rsidR="00BC0430" w:rsidRDefault="00BC0430">
      <w:r>
        <w:t>C’est une asphyxie mécanique comprenant tous les cas où un obstacle autre que la strangulation</w:t>
      </w:r>
      <w:r w:rsidR="008B0641">
        <w:t xml:space="preserve">, la pendaison, la submersion est apporté violement </w:t>
      </w:r>
      <w:r>
        <w:t xml:space="preserve"> </w:t>
      </w:r>
      <w:r w:rsidR="008B0641">
        <w:t>à l’entrée d’air dans les poumons</w:t>
      </w:r>
    </w:p>
    <w:p w:rsidR="008B0641" w:rsidRPr="007806E0" w:rsidRDefault="008B0641" w:rsidP="008B0641">
      <w:pPr>
        <w:rPr>
          <w:b/>
          <w:bCs/>
          <w:color w:val="FF0000"/>
        </w:rPr>
      </w:pPr>
      <w:r w:rsidRPr="007806E0">
        <w:rPr>
          <w:b/>
          <w:bCs/>
          <w:color w:val="FF0000"/>
        </w:rPr>
        <w:t xml:space="preserve">Etiologies </w:t>
      </w:r>
    </w:p>
    <w:p w:rsidR="008B0641" w:rsidRPr="007806E0" w:rsidRDefault="008B0641" w:rsidP="008B0641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 w:rsidRPr="007806E0">
        <w:rPr>
          <w:b/>
          <w:bCs/>
          <w:color w:val="FF0000"/>
        </w:rPr>
        <w:t>par occlusion des orifices respiratoires (</w:t>
      </w:r>
      <w:proofErr w:type="spellStart"/>
      <w:r w:rsidRPr="007806E0">
        <w:rPr>
          <w:b/>
          <w:bCs/>
          <w:color w:val="FF0000"/>
        </w:rPr>
        <w:t>bouche–nez</w:t>
      </w:r>
      <w:proofErr w:type="spellEnd"/>
      <w:r w:rsidRPr="007806E0">
        <w:rPr>
          <w:b/>
          <w:bCs/>
          <w:color w:val="FF0000"/>
        </w:rPr>
        <w:t>)</w:t>
      </w:r>
    </w:p>
    <w:p w:rsidR="007806E0" w:rsidRDefault="007806E0" w:rsidP="007806E0">
      <w:pPr>
        <w:pStyle w:val="Paragraphedeliste"/>
      </w:pPr>
    </w:p>
    <w:p w:rsidR="008B0641" w:rsidRPr="007806E0" w:rsidRDefault="008B0641" w:rsidP="008B0641">
      <w:pPr>
        <w:pStyle w:val="Paragraphedeliste"/>
        <w:numPr>
          <w:ilvl w:val="0"/>
          <w:numId w:val="4"/>
        </w:numPr>
        <w:rPr>
          <w:b/>
          <w:bCs/>
          <w:color w:val="002060"/>
        </w:rPr>
      </w:pPr>
      <w:r w:rsidRPr="007806E0">
        <w:rPr>
          <w:b/>
          <w:bCs/>
          <w:color w:val="002060"/>
        </w:rPr>
        <w:t xml:space="preserve">formes médico-légales : </w:t>
      </w:r>
    </w:p>
    <w:p w:rsidR="008B0641" w:rsidRDefault="008B0641" w:rsidP="008B0641">
      <w:pPr>
        <w:pStyle w:val="Paragraphedeliste"/>
        <w:numPr>
          <w:ilvl w:val="0"/>
          <w:numId w:val="5"/>
        </w:numPr>
      </w:pPr>
      <w:r w:rsidRPr="007806E0">
        <w:rPr>
          <w:b/>
          <w:bCs/>
        </w:rPr>
        <w:t>criminelle </w:t>
      </w:r>
      <w:r>
        <w:t>: à l’aide de la main ou d’un linge, le meurtrier s’aide de</w:t>
      </w:r>
      <w:r w:rsidR="00CE1053">
        <w:t>s</w:t>
      </w:r>
      <w:r>
        <w:t xml:space="preserve"> genoux appuyés dur les régions lombaires</w:t>
      </w:r>
    </w:p>
    <w:p w:rsidR="008B0641" w:rsidRPr="007806E0" w:rsidRDefault="008B0641" w:rsidP="008B0641">
      <w:pPr>
        <w:pStyle w:val="Paragraphedeliste"/>
        <w:numPr>
          <w:ilvl w:val="0"/>
          <w:numId w:val="5"/>
        </w:numPr>
        <w:rPr>
          <w:b/>
          <w:bCs/>
        </w:rPr>
      </w:pPr>
      <w:r w:rsidRPr="007806E0">
        <w:rPr>
          <w:b/>
          <w:bCs/>
        </w:rPr>
        <w:t xml:space="preserve">accidentelle : </w:t>
      </w:r>
    </w:p>
    <w:p w:rsidR="008B0641" w:rsidRDefault="008B0641" w:rsidP="00CE1053">
      <w:pPr>
        <w:pStyle w:val="Paragraphedeliste"/>
        <w:numPr>
          <w:ilvl w:val="0"/>
          <w:numId w:val="6"/>
        </w:numPr>
      </w:pPr>
      <w:r>
        <w:t>suffocation du nouveau né facial lors de l’accouchement solitaire lors de perte de connaissance de la mère</w:t>
      </w:r>
    </w:p>
    <w:p w:rsidR="008B0641" w:rsidRDefault="008B0641" w:rsidP="008B0641">
      <w:pPr>
        <w:pStyle w:val="Paragraphedeliste"/>
        <w:numPr>
          <w:ilvl w:val="0"/>
          <w:numId w:val="6"/>
        </w:numPr>
      </w:pPr>
      <w:r>
        <w:t>suffocation du nouveau né sous le poids de la mère endormie</w:t>
      </w:r>
    </w:p>
    <w:p w:rsidR="008B0641" w:rsidRDefault="008B0641" w:rsidP="008B0641">
      <w:pPr>
        <w:pStyle w:val="Paragraphedeliste"/>
        <w:numPr>
          <w:ilvl w:val="0"/>
          <w:numId w:val="6"/>
        </w:numPr>
      </w:pPr>
      <w:r>
        <w:t>suffocation de l’adulte lors de la syncope des comas alcooliques face contre un sol mou</w:t>
      </w:r>
    </w:p>
    <w:p w:rsidR="008B0641" w:rsidRDefault="008B0641" w:rsidP="008B0641">
      <w:pPr>
        <w:pStyle w:val="Paragraphedeliste"/>
        <w:numPr>
          <w:ilvl w:val="0"/>
          <w:numId w:val="6"/>
        </w:numPr>
      </w:pPr>
      <w:r>
        <w:t>suffocation des grands enfants par des sacs en plastique</w:t>
      </w:r>
    </w:p>
    <w:p w:rsidR="008B0641" w:rsidRDefault="008B0641" w:rsidP="008B0641">
      <w:pPr>
        <w:pStyle w:val="Paragraphedeliste"/>
        <w:numPr>
          <w:ilvl w:val="0"/>
          <w:numId w:val="5"/>
        </w:numPr>
      </w:pPr>
      <w:r w:rsidRPr="007806E0">
        <w:rPr>
          <w:b/>
          <w:bCs/>
        </w:rPr>
        <w:t>suicidaire</w:t>
      </w:r>
      <w:r>
        <w:t xml:space="preserve"> : masque sans prise d’aire </w:t>
      </w:r>
    </w:p>
    <w:p w:rsidR="007806E0" w:rsidRDefault="007806E0" w:rsidP="007806E0">
      <w:pPr>
        <w:pStyle w:val="Paragraphedeliste"/>
        <w:ind w:left="1080"/>
      </w:pPr>
    </w:p>
    <w:p w:rsidR="008B0641" w:rsidRPr="007806E0" w:rsidRDefault="008B0641" w:rsidP="008B0641">
      <w:pPr>
        <w:pStyle w:val="Paragraphedeliste"/>
        <w:numPr>
          <w:ilvl w:val="0"/>
          <w:numId w:val="4"/>
        </w:numPr>
        <w:rPr>
          <w:b/>
          <w:bCs/>
          <w:color w:val="002060"/>
        </w:rPr>
      </w:pPr>
      <w:r w:rsidRPr="007806E0">
        <w:rPr>
          <w:b/>
          <w:bCs/>
          <w:color w:val="002060"/>
        </w:rPr>
        <w:t xml:space="preserve">diagnostic médico-légal : </w:t>
      </w:r>
    </w:p>
    <w:p w:rsidR="008B0641" w:rsidRPr="007806E0" w:rsidRDefault="008B0641" w:rsidP="008B0641">
      <w:pPr>
        <w:pStyle w:val="Paragraphedeliste"/>
        <w:numPr>
          <w:ilvl w:val="0"/>
          <w:numId w:val="5"/>
        </w:numPr>
        <w:rPr>
          <w:b/>
          <w:bCs/>
        </w:rPr>
      </w:pPr>
      <w:r w:rsidRPr="007806E0">
        <w:rPr>
          <w:b/>
          <w:bCs/>
        </w:rPr>
        <w:t xml:space="preserve">données fournies par l’opération de levée de corps </w:t>
      </w:r>
    </w:p>
    <w:p w:rsidR="00945AF8" w:rsidRPr="007806E0" w:rsidRDefault="00945AF8" w:rsidP="008B0641">
      <w:pPr>
        <w:pStyle w:val="Paragraphedeliste"/>
        <w:numPr>
          <w:ilvl w:val="0"/>
          <w:numId w:val="5"/>
        </w:numPr>
        <w:rPr>
          <w:b/>
          <w:bCs/>
        </w:rPr>
      </w:pPr>
      <w:r w:rsidRPr="007806E0">
        <w:rPr>
          <w:b/>
          <w:bCs/>
        </w:rPr>
        <w:t>examen externe</w:t>
      </w:r>
    </w:p>
    <w:p w:rsidR="00945AF8" w:rsidRDefault="00945AF8" w:rsidP="00945AF8">
      <w:pPr>
        <w:pStyle w:val="Paragraphedeliste"/>
        <w:numPr>
          <w:ilvl w:val="0"/>
          <w:numId w:val="6"/>
        </w:numPr>
      </w:pPr>
      <w:r>
        <w:t>cyanose de la face et des ongles</w:t>
      </w:r>
    </w:p>
    <w:p w:rsidR="00945AF8" w:rsidRDefault="00945AF8" w:rsidP="00945AF8">
      <w:pPr>
        <w:pStyle w:val="Paragraphedeliste"/>
        <w:numPr>
          <w:ilvl w:val="0"/>
          <w:numId w:val="6"/>
        </w:numPr>
      </w:pPr>
      <w:r w:rsidRPr="00CE1053">
        <w:rPr>
          <w:highlight w:val="yellow"/>
        </w:rPr>
        <w:t>piqueté hémorragique conjonctivale</w:t>
      </w:r>
    </w:p>
    <w:p w:rsidR="00945AF8" w:rsidRDefault="00945AF8" w:rsidP="00945AF8">
      <w:pPr>
        <w:pStyle w:val="Paragraphedeliste"/>
        <w:numPr>
          <w:ilvl w:val="0"/>
          <w:numId w:val="6"/>
        </w:numPr>
      </w:pPr>
      <w:r>
        <w:t>excoriation de la face</w:t>
      </w:r>
    </w:p>
    <w:p w:rsidR="00945AF8" w:rsidRDefault="00945AF8" w:rsidP="00945AF8">
      <w:pPr>
        <w:pStyle w:val="Paragraphedeliste"/>
        <w:numPr>
          <w:ilvl w:val="0"/>
          <w:numId w:val="6"/>
        </w:numPr>
      </w:pPr>
      <w:r>
        <w:t>ecchymose péri buccale</w:t>
      </w:r>
    </w:p>
    <w:p w:rsidR="008B0641" w:rsidRDefault="00945AF8" w:rsidP="00945AF8">
      <w:pPr>
        <w:pStyle w:val="Paragraphedeliste"/>
        <w:numPr>
          <w:ilvl w:val="0"/>
          <w:numId w:val="6"/>
        </w:numPr>
      </w:pPr>
      <w:r>
        <w:t xml:space="preserve">stigmates unguéaux au niveau </w:t>
      </w:r>
      <w:r w:rsidR="00CE1053">
        <w:t>de la face</w:t>
      </w:r>
      <w:r>
        <w:t xml:space="preserve"> </w:t>
      </w:r>
    </w:p>
    <w:p w:rsidR="00945AF8" w:rsidRPr="007806E0" w:rsidRDefault="00945AF8" w:rsidP="008B0641">
      <w:pPr>
        <w:pStyle w:val="Paragraphedeliste"/>
        <w:numPr>
          <w:ilvl w:val="0"/>
          <w:numId w:val="5"/>
        </w:numPr>
        <w:rPr>
          <w:b/>
          <w:bCs/>
        </w:rPr>
      </w:pPr>
      <w:r w:rsidRPr="007806E0">
        <w:rPr>
          <w:b/>
          <w:bCs/>
        </w:rPr>
        <w:t>examen interne</w:t>
      </w:r>
    </w:p>
    <w:p w:rsidR="007806E0" w:rsidRDefault="007806E0" w:rsidP="007806E0">
      <w:pPr>
        <w:pStyle w:val="Paragraphedeliste"/>
        <w:numPr>
          <w:ilvl w:val="0"/>
          <w:numId w:val="6"/>
        </w:numPr>
      </w:pPr>
      <w:r>
        <w:t>œdème et congestion pulmonaire et viscérale</w:t>
      </w:r>
    </w:p>
    <w:p w:rsidR="007806E0" w:rsidRDefault="007806E0" w:rsidP="007806E0">
      <w:pPr>
        <w:pStyle w:val="Paragraphedeliste"/>
        <w:numPr>
          <w:ilvl w:val="0"/>
          <w:numId w:val="6"/>
        </w:numPr>
      </w:pPr>
      <w:r>
        <w:t>taches de Tardieu</w:t>
      </w:r>
    </w:p>
    <w:p w:rsidR="007806E0" w:rsidRDefault="007806E0" w:rsidP="007806E0">
      <w:pPr>
        <w:pStyle w:val="Paragraphedeliste"/>
        <w:ind w:left="1440"/>
      </w:pPr>
    </w:p>
    <w:p w:rsidR="008B0641" w:rsidRDefault="008B0641" w:rsidP="008B0641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 w:rsidRPr="007806E0">
        <w:rPr>
          <w:b/>
          <w:bCs/>
          <w:color w:val="FF0000"/>
        </w:rPr>
        <w:t>par obstruction par un corps étrangers au niveau des voies respiratoires supérieures</w:t>
      </w:r>
    </w:p>
    <w:p w:rsidR="007806E0" w:rsidRPr="007806E0" w:rsidRDefault="007806E0" w:rsidP="007806E0">
      <w:pPr>
        <w:pStyle w:val="Paragraphedeliste"/>
        <w:rPr>
          <w:b/>
          <w:bCs/>
          <w:color w:val="FF0000"/>
        </w:rPr>
      </w:pPr>
    </w:p>
    <w:p w:rsidR="007806E0" w:rsidRPr="007806E0" w:rsidRDefault="007806E0" w:rsidP="007806E0">
      <w:pPr>
        <w:pStyle w:val="Paragraphedeliste"/>
        <w:numPr>
          <w:ilvl w:val="0"/>
          <w:numId w:val="4"/>
        </w:numPr>
        <w:rPr>
          <w:b/>
          <w:bCs/>
          <w:color w:val="002060"/>
        </w:rPr>
      </w:pPr>
      <w:r w:rsidRPr="007806E0">
        <w:rPr>
          <w:b/>
          <w:bCs/>
          <w:color w:val="002060"/>
        </w:rPr>
        <w:t xml:space="preserve">formes médico-légales : </w:t>
      </w:r>
    </w:p>
    <w:p w:rsidR="007806E0" w:rsidRDefault="007806E0" w:rsidP="007806E0">
      <w:pPr>
        <w:pStyle w:val="Paragraphedeliste"/>
        <w:numPr>
          <w:ilvl w:val="0"/>
          <w:numId w:val="5"/>
        </w:numPr>
      </w:pPr>
      <w:r w:rsidRPr="007806E0">
        <w:rPr>
          <w:b/>
          <w:bCs/>
        </w:rPr>
        <w:t>criminelle </w:t>
      </w:r>
      <w:r>
        <w:t>: tamponnement de l’oropharynx pour étouffer les cris du nouveau né à l’aide d’un linge</w:t>
      </w:r>
    </w:p>
    <w:p w:rsidR="007806E0" w:rsidRPr="007806E0" w:rsidRDefault="007806E0" w:rsidP="007806E0">
      <w:pPr>
        <w:pStyle w:val="Paragraphedeliste"/>
        <w:numPr>
          <w:ilvl w:val="0"/>
          <w:numId w:val="5"/>
        </w:numPr>
        <w:rPr>
          <w:b/>
          <w:bCs/>
        </w:rPr>
      </w:pPr>
      <w:r w:rsidRPr="007806E0">
        <w:rPr>
          <w:b/>
          <w:bCs/>
        </w:rPr>
        <w:t xml:space="preserve">accidentelle : </w:t>
      </w:r>
    </w:p>
    <w:p w:rsidR="007806E0" w:rsidRDefault="007806E0" w:rsidP="007806E0">
      <w:pPr>
        <w:pStyle w:val="Paragraphedeliste"/>
        <w:numPr>
          <w:ilvl w:val="0"/>
          <w:numId w:val="6"/>
        </w:numPr>
      </w:pPr>
      <w:r>
        <w:t xml:space="preserve">chez le nourrisson : embolie lactée par régurgitation de lait </w:t>
      </w:r>
    </w:p>
    <w:p w:rsidR="007806E0" w:rsidRDefault="007806E0" w:rsidP="007806E0">
      <w:pPr>
        <w:pStyle w:val="Paragraphedeliste"/>
        <w:numPr>
          <w:ilvl w:val="0"/>
          <w:numId w:val="6"/>
        </w:numPr>
      </w:pPr>
      <w:r>
        <w:t>chez l’enfant : corps étrangers bloqués au niveau du larynx</w:t>
      </w:r>
    </w:p>
    <w:p w:rsidR="007806E0" w:rsidRDefault="007806E0" w:rsidP="007806E0">
      <w:pPr>
        <w:pStyle w:val="Paragraphedeliste"/>
        <w:numPr>
          <w:ilvl w:val="0"/>
          <w:numId w:val="6"/>
        </w:numPr>
      </w:pPr>
      <w:r>
        <w:t>chez l’adulte : fausse route du bol alimentaire (sujet vieux, alcoolique)</w:t>
      </w:r>
    </w:p>
    <w:p w:rsidR="007806E0" w:rsidRDefault="007806E0" w:rsidP="007806E0">
      <w:pPr>
        <w:pStyle w:val="Paragraphedeliste"/>
        <w:numPr>
          <w:ilvl w:val="0"/>
          <w:numId w:val="5"/>
        </w:numPr>
      </w:pPr>
      <w:r w:rsidRPr="007806E0">
        <w:rPr>
          <w:b/>
          <w:bCs/>
        </w:rPr>
        <w:t>suicidaire :</w:t>
      </w:r>
      <w:r>
        <w:t xml:space="preserve"> obstruction du pharynx avec le coton</w:t>
      </w:r>
    </w:p>
    <w:p w:rsidR="007806E0" w:rsidRDefault="007806E0" w:rsidP="007806E0">
      <w:pPr>
        <w:pStyle w:val="Paragraphedeliste"/>
        <w:ind w:left="1080"/>
      </w:pPr>
    </w:p>
    <w:p w:rsidR="007806E0" w:rsidRPr="007806E0" w:rsidRDefault="007806E0" w:rsidP="007806E0">
      <w:pPr>
        <w:pStyle w:val="Paragraphedeliste"/>
        <w:numPr>
          <w:ilvl w:val="0"/>
          <w:numId w:val="4"/>
        </w:numPr>
        <w:rPr>
          <w:b/>
          <w:bCs/>
          <w:color w:val="002060"/>
        </w:rPr>
      </w:pPr>
      <w:r w:rsidRPr="007806E0">
        <w:rPr>
          <w:b/>
          <w:bCs/>
          <w:color w:val="002060"/>
        </w:rPr>
        <w:t xml:space="preserve">diagnostic médico-légal : </w:t>
      </w:r>
    </w:p>
    <w:p w:rsidR="007806E0" w:rsidRDefault="007806E0" w:rsidP="007806E0">
      <w:pPr>
        <w:pStyle w:val="Paragraphedeliste"/>
        <w:numPr>
          <w:ilvl w:val="0"/>
          <w:numId w:val="5"/>
        </w:numPr>
      </w:pPr>
      <w:r>
        <w:t xml:space="preserve">données fournies par l’opération de levée de corps </w:t>
      </w:r>
    </w:p>
    <w:p w:rsidR="00BC0430" w:rsidRDefault="007806E0" w:rsidP="007806E0">
      <w:pPr>
        <w:pStyle w:val="Paragraphedeliste"/>
        <w:numPr>
          <w:ilvl w:val="0"/>
          <w:numId w:val="5"/>
        </w:numPr>
      </w:pPr>
      <w:r>
        <w:t>découverte du corps étranger obstruant les voies respiratoires</w:t>
      </w:r>
    </w:p>
    <w:p w:rsidR="007806E0" w:rsidRDefault="007806E0" w:rsidP="007806E0">
      <w:pPr>
        <w:pStyle w:val="Paragraphedeliste"/>
        <w:numPr>
          <w:ilvl w:val="0"/>
          <w:numId w:val="5"/>
        </w:numPr>
      </w:pPr>
      <w:r>
        <w:t>dilatation bronchique</w:t>
      </w:r>
    </w:p>
    <w:p w:rsidR="007806E0" w:rsidRDefault="007806E0" w:rsidP="007806E0">
      <w:pPr>
        <w:pStyle w:val="Paragraphedeliste"/>
        <w:numPr>
          <w:ilvl w:val="0"/>
          <w:numId w:val="5"/>
        </w:numPr>
      </w:pPr>
      <w:r>
        <w:t>congestion viscérale</w:t>
      </w:r>
    </w:p>
    <w:p w:rsidR="007806E0" w:rsidRDefault="007806E0" w:rsidP="007806E0">
      <w:pPr>
        <w:pStyle w:val="Paragraphedeliste"/>
        <w:numPr>
          <w:ilvl w:val="0"/>
          <w:numId w:val="5"/>
        </w:numPr>
      </w:pPr>
      <w:r>
        <w:t xml:space="preserve">cas particuliers : enlisement, confinement, </w:t>
      </w:r>
      <w:r w:rsidR="00CE1053">
        <w:t>enfouissement</w:t>
      </w:r>
    </w:p>
    <w:sectPr w:rsidR="007806E0" w:rsidSect="007806E0">
      <w:pgSz w:w="11906" w:h="16838"/>
      <w:pgMar w:top="709" w:right="991" w:bottom="851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253D5"/>
    <w:multiLevelType w:val="hybridMultilevel"/>
    <w:tmpl w:val="7B8C1E30"/>
    <w:lvl w:ilvl="0" w:tplc="28F0E93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653B08"/>
    <w:multiLevelType w:val="hybridMultilevel"/>
    <w:tmpl w:val="ACBE8A0C"/>
    <w:lvl w:ilvl="0" w:tplc="7CA68AC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6A705E"/>
    <w:multiLevelType w:val="hybridMultilevel"/>
    <w:tmpl w:val="44E447C4"/>
    <w:lvl w:ilvl="0" w:tplc="289E7AC4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3E0AB3"/>
    <w:multiLevelType w:val="hybridMultilevel"/>
    <w:tmpl w:val="CB2A7E5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984192"/>
    <w:multiLevelType w:val="hybridMultilevel"/>
    <w:tmpl w:val="DE3A0332"/>
    <w:lvl w:ilvl="0" w:tplc="9D24DA1C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67A6A2E"/>
    <w:multiLevelType w:val="hybridMultilevel"/>
    <w:tmpl w:val="E230E598"/>
    <w:lvl w:ilvl="0" w:tplc="57E691F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BC0430"/>
    <w:rsid w:val="007806E0"/>
    <w:rsid w:val="008B0641"/>
    <w:rsid w:val="00945AF8"/>
    <w:rsid w:val="009F2D42"/>
    <w:rsid w:val="00AC1FA6"/>
    <w:rsid w:val="00BC0430"/>
    <w:rsid w:val="00C758BB"/>
    <w:rsid w:val="00CA2AC7"/>
    <w:rsid w:val="00CE1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B06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278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2</cp:revision>
  <dcterms:created xsi:type="dcterms:W3CDTF">2010-05-02T09:37:00Z</dcterms:created>
  <dcterms:modified xsi:type="dcterms:W3CDTF">2010-05-03T10:09:00Z</dcterms:modified>
</cp:coreProperties>
</file>