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82" w:rsidRDefault="001A0B82" w:rsidP="00267E12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8636F5" w:rsidRPr="008C5919" w:rsidRDefault="008C5919" w:rsidP="00267E12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8C5919">
        <w:rPr>
          <w:b/>
          <w:bCs/>
          <w:sz w:val="28"/>
          <w:szCs w:val="28"/>
          <w:u w:val="double"/>
        </w:rPr>
        <w:t>ALZHEIMER</w:t>
      </w:r>
    </w:p>
    <w:p w:rsidR="00C309D0" w:rsidRPr="006E5CCB" w:rsidRDefault="00C309D0" w:rsidP="00267E12">
      <w:pPr>
        <w:spacing w:after="0"/>
      </w:pPr>
    </w:p>
    <w:p w:rsidR="00121EA4" w:rsidRPr="002475A2" w:rsidRDefault="002475A2" w:rsidP="00267E12">
      <w:pPr>
        <w:spacing w:after="0"/>
        <w:rPr>
          <w:b/>
          <w:bCs/>
          <w:sz w:val="24"/>
          <w:szCs w:val="24"/>
          <w:u w:val="single"/>
        </w:rPr>
      </w:pPr>
      <w:r w:rsidRPr="002475A2">
        <w:rPr>
          <w:b/>
          <w:bCs/>
          <w:sz w:val="24"/>
          <w:szCs w:val="24"/>
          <w:u w:val="single"/>
        </w:rPr>
        <w:t>DEFINITION :</w:t>
      </w:r>
    </w:p>
    <w:p w:rsidR="00FC75EA" w:rsidRDefault="00FC75EA" w:rsidP="00F47FF2">
      <w:pPr>
        <w:spacing w:after="0"/>
      </w:pPr>
      <w:r>
        <w:t xml:space="preserve">Altération </w:t>
      </w:r>
      <w:r w:rsidR="008E763C">
        <w:t xml:space="preserve">progressive et durable </w:t>
      </w:r>
      <w:r>
        <w:t xml:space="preserve">de la mémoire et de l’idéation, suffisamment pour handicaper la vie de tous les jours, avec atteinte d’au moins une des fonctions suivantes : langage, calcul, jugement, abstraction, praxie, </w:t>
      </w:r>
      <w:r w:rsidR="00F47FF2">
        <w:t>a</w:t>
      </w:r>
      <w:r>
        <w:t>gnosie, modification de la personnalité</w:t>
      </w:r>
    </w:p>
    <w:p w:rsidR="002475A2" w:rsidRDefault="002475A2" w:rsidP="002475A2">
      <w:pPr>
        <w:spacing w:after="0"/>
      </w:pPr>
      <w:r w:rsidRPr="002475A2">
        <w:rPr>
          <w:highlight w:val="yellow"/>
        </w:rPr>
        <w:t>C’est la plus fréquente des démences dégénératives</w:t>
      </w:r>
    </w:p>
    <w:p w:rsidR="00C309D0" w:rsidRDefault="00C309D0" w:rsidP="00267E12">
      <w:pPr>
        <w:spacing w:after="0"/>
      </w:pPr>
    </w:p>
    <w:p w:rsidR="00FC75EA" w:rsidRPr="002475A2" w:rsidRDefault="002475A2" w:rsidP="00267E12">
      <w:pPr>
        <w:spacing w:after="0"/>
        <w:rPr>
          <w:b/>
          <w:bCs/>
          <w:sz w:val="24"/>
          <w:szCs w:val="24"/>
          <w:u w:val="single"/>
        </w:rPr>
      </w:pPr>
      <w:r w:rsidRPr="002475A2">
        <w:rPr>
          <w:b/>
          <w:bCs/>
          <w:sz w:val="24"/>
          <w:szCs w:val="24"/>
          <w:u w:val="single"/>
        </w:rPr>
        <w:t>FACTEURS DE RISQUES :</w:t>
      </w:r>
    </w:p>
    <w:p w:rsidR="00FC75EA" w:rsidRPr="00A73E26" w:rsidRDefault="00FC75EA" w:rsidP="00267E12">
      <w:pPr>
        <w:spacing w:after="0"/>
        <w:rPr>
          <w:b/>
          <w:bCs/>
        </w:rPr>
      </w:pPr>
      <w:r w:rsidRPr="00A73E26">
        <w:rPr>
          <w:b/>
          <w:bCs/>
        </w:rPr>
        <w:t>ATCD familiaux</w:t>
      </w:r>
      <w:r w:rsidR="006E5CCB" w:rsidRPr="00A73E26">
        <w:rPr>
          <w:b/>
          <w:bCs/>
        </w:rPr>
        <w:t xml:space="preserve"> (</w:t>
      </w:r>
      <w:r w:rsidR="006E5CCB" w:rsidRPr="00A73E26">
        <w:rPr>
          <w:b/>
          <w:bCs/>
          <w:highlight w:val="yellow"/>
        </w:rPr>
        <w:t>elle n’est pas héréditaire, souvent sporadique</w:t>
      </w:r>
      <w:r w:rsidR="006E5CCB" w:rsidRPr="00A73E26">
        <w:rPr>
          <w:b/>
          <w:bCs/>
        </w:rPr>
        <w:t>)</w:t>
      </w:r>
    </w:p>
    <w:p w:rsidR="00790443" w:rsidRPr="00A73E26" w:rsidRDefault="00790443" w:rsidP="00267E12">
      <w:pPr>
        <w:spacing w:after="0"/>
        <w:rPr>
          <w:b/>
          <w:bCs/>
          <w:color w:val="FF0000"/>
        </w:rPr>
      </w:pPr>
      <w:r w:rsidRPr="00A73E26">
        <w:rPr>
          <w:b/>
          <w:bCs/>
        </w:rPr>
        <w:t xml:space="preserve">Formes familiales </w:t>
      </w:r>
      <w:r w:rsidRPr="00A73E26">
        <w:rPr>
          <w:b/>
          <w:bCs/>
          <w:color w:val="FF0000"/>
        </w:rPr>
        <w:t xml:space="preserve">rares </w:t>
      </w:r>
    </w:p>
    <w:p w:rsidR="00947612" w:rsidRPr="00A73E26" w:rsidRDefault="00947612" w:rsidP="00947612">
      <w:pPr>
        <w:spacing w:after="0"/>
        <w:rPr>
          <w:b/>
          <w:bCs/>
        </w:rPr>
      </w:pPr>
      <w:r w:rsidRPr="00A73E26">
        <w:rPr>
          <w:b/>
          <w:bCs/>
        </w:rPr>
        <w:t>Gène Apo-E</w:t>
      </w:r>
    </w:p>
    <w:p w:rsidR="00947612" w:rsidRPr="00A73E26" w:rsidRDefault="00947612" w:rsidP="00947612">
      <w:pPr>
        <w:spacing w:after="0"/>
        <w:rPr>
          <w:b/>
          <w:bCs/>
        </w:rPr>
      </w:pPr>
      <w:r w:rsidRPr="00A73E26">
        <w:rPr>
          <w:b/>
          <w:bCs/>
        </w:rPr>
        <w:t>Sexe féminin</w:t>
      </w:r>
    </w:p>
    <w:p w:rsidR="00947612" w:rsidRPr="00A73E26" w:rsidRDefault="00947612" w:rsidP="00947612">
      <w:pPr>
        <w:spacing w:after="0"/>
        <w:rPr>
          <w:b/>
          <w:bCs/>
        </w:rPr>
      </w:pPr>
      <w:r w:rsidRPr="00A73E26">
        <w:rPr>
          <w:b/>
          <w:bCs/>
        </w:rPr>
        <w:t>Age</w:t>
      </w:r>
      <w:r w:rsidR="00F47FF2" w:rsidRPr="00A73E26">
        <w:rPr>
          <w:b/>
          <w:bCs/>
        </w:rPr>
        <w:t xml:space="preserve"> </w:t>
      </w:r>
      <w:r w:rsidR="00F47FF2" w:rsidRPr="00A73E26">
        <w:rPr>
          <w:rFonts w:cstheme="minorHAnsi"/>
          <w:b/>
          <w:bCs/>
        </w:rPr>
        <w:t>&gt;</w:t>
      </w:r>
      <w:r w:rsidR="00F47FF2" w:rsidRPr="00A73E26">
        <w:rPr>
          <w:b/>
          <w:bCs/>
        </w:rPr>
        <w:t xml:space="preserve"> 65</w:t>
      </w:r>
      <w:r w:rsidR="00F3714E" w:rsidRPr="00A73E26">
        <w:rPr>
          <w:b/>
          <w:bCs/>
        </w:rPr>
        <w:t xml:space="preserve"> </w:t>
      </w:r>
      <w:r w:rsidR="00F47FF2" w:rsidRPr="00A73E26">
        <w:rPr>
          <w:b/>
          <w:bCs/>
        </w:rPr>
        <w:t>ans</w:t>
      </w:r>
    </w:p>
    <w:p w:rsidR="00FC75EA" w:rsidRDefault="00FC75EA" w:rsidP="00267E12">
      <w:pPr>
        <w:spacing w:after="0"/>
      </w:pPr>
      <w:r>
        <w:t>Faible niveau d’éducation</w:t>
      </w:r>
    </w:p>
    <w:p w:rsidR="00FC75EA" w:rsidRPr="00A73E26" w:rsidRDefault="00FC75EA" w:rsidP="00267E12">
      <w:pPr>
        <w:spacing w:after="0"/>
        <w:rPr>
          <w:b/>
          <w:bCs/>
        </w:rPr>
      </w:pPr>
      <w:r w:rsidRPr="00A73E26">
        <w:rPr>
          <w:b/>
          <w:bCs/>
        </w:rPr>
        <w:t>Facteurs de risque vasculaire</w:t>
      </w:r>
      <w:r w:rsidR="00A73E26" w:rsidRPr="00A73E26">
        <w:rPr>
          <w:b/>
          <w:bCs/>
        </w:rPr>
        <w:t xml:space="preserve"> +++</w:t>
      </w:r>
    </w:p>
    <w:p w:rsidR="00FC75EA" w:rsidRDefault="00FC75EA" w:rsidP="00267E12">
      <w:pPr>
        <w:spacing w:after="0"/>
      </w:pPr>
      <w:r>
        <w:t>Traumatismes crâniens</w:t>
      </w:r>
    </w:p>
    <w:p w:rsidR="00C309D0" w:rsidRDefault="00C309D0" w:rsidP="00267E12">
      <w:pPr>
        <w:spacing w:after="0"/>
      </w:pPr>
    </w:p>
    <w:p w:rsidR="00FC75EA" w:rsidRPr="002475A2" w:rsidRDefault="002475A2" w:rsidP="00267E12">
      <w:pPr>
        <w:spacing w:after="0"/>
        <w:rPr>
          <w:b/>
          <w:bCs/>
          <w:sz w:val="24"/>
          <w:szCs w:val="24"/>
          <w:u w:val="single"/>
        </w:rPr>
      </w:pPr>
      <w:r w:rsidRPr="002475A2">
        <w:rPr>
          <w:b/>
          <w:bCs/>
          <w:sz w:val="24"/>
          <w:szCs w:val="24"/>
          <w:u w:val="single"/>
        </w:rPr>
        <w:t>FACTEURS PROTECTEURS :</w:t>
      </w:r>
    </w:p>
    <w:p w:rsidR="00FC75EA" w:rsidRDefault="00FC75EA" w:rsidP="001A0B82">
      <w:pPr>
        <w:spacing w:after="0"/>
      </w:pPr>
      <w:r>
        <w:t>Alcool</w:t>
      </w:r>
      <w:r w:rsidR="001A0B82">
        <w:t xml:space="preserve"> – </w:t>
      </w:r>
      <w:r>
        <w:t>Œstrogène</w:t>
      </w:r>
      <w:r w:rsidR="001A0B82">
        <w:t xml:space="preserve"> – </w:t>
      </w:r>
      <w:r>
        <w:t>AINS</w:t>
      </w:r>
      <w:r w:rsidR="001A0B82">
        <w:t xml:space="preserve"> - </w:t>
      </w:r>
      <w:r>
        <w:t>Activités de loisir</w:t>
      </w:r>
    </w:p>
    <w:p w:rsidR="00C309D0" w:rsidRDefault="00C309D0" w:rsidP="00267E12">
      <w:pPr>
        <w:spacing w:after="0"/>
      </w:pPr>
    </w:p>
    <w:p w:rsidR="00FC75EA" w:rsidRPr="002475A2" w:rsidRDefault="002475A2" w:rsidP="00267E12">
      <w:pPr>
        <w:spacing w:after="0"/>
        <w:rPr>
          <w:b/>
          <w:bCs/>
          <w:sz w:val="24"/>
          <w:szCs w:val="24"/>
          <w:u w:val="single"/>
        </w:rPr>
      </w:pPr>
      <w:r w:rsidRPr="002475A2">
        <w:rPr>
          <w:b/>
          <w:bCs/>
          <w:sz w:val="24"/>
          <w:szCs w:val="24"/>
          <w:u w:val="single"/>
        </w:rPr>
        <w:t>ANATOMOPATHOLOGIE :</w:t>
      </w:r>
      <w:r w:rsidRPr="00A4149B">
        <w:rPr>
          <w:b/>
          <w:bCs/>
          <w:sz w:val="24"/>
          <w:szCs w:val="24"/>
        </w:rPr>
        <w:t xml:space="preserve"> +++++++</w:t>
      </w:r>
    </w:p>
    <w:p w:rsidR="00FC75EA" w:rsidRPr="00A4149B" w:rsidRDefault="00A4149B" w:rsidP="00267E12">
      <w:pPr>
        <w:spacing w:after="0"/>
        <w:rPr>
          <w:b/>
          <w:bCs/>
        </w:rPr>
      </w:pPr>
      <w:r w:rsidRPr="00A4149B">
        <w:rPr>
          <w:b/>
          <w:bCs/>
        </w:rPr>
        <w:t xml:space="preserve">- </w:t>
      </w:r>
      <w:r w:rsidR="00FC75EA" w:rsidRPr="00A4149B">
        <w:rPr>
          <w:b/>
          <w:bCs/>
        </w:rPr>
        <w:t>Atrophie corticale</w:t>
      </w:r>
    </w:p>
    <w:p w:rsidR="00FC75EA" w:rsidRDefault="00A4149B" w:rsidP="00A4149B">
      <w:pPr>
        <w:spacing w:after="0"/>
      </w:pPr>
      <w:r w:rsidRPr="00A4149B">
        <w:rPr>
          <w:b/>
          <w:bCs/>
        </w:rPr>
        <w:t xml:space="preserve">- </w:t>
      </w:r>
      <w:r w:rsidR="00FC75EA" w:rsidRPr="00A4149B">
        <w:rPr>
          <w:b/>
          <w:bCs/>
        </w:rPr>
        <w:t>Dégénérescence</w:t>
      </w:r>
      <w:r w:rsidR="001B68DC" w:rsidRPr="00A4149B">
        <w:rPr>
          <w:b/>
          <w:bCs/>
        </w:rPr>
        <w:t>s</w:t>
      </w:r>
      <w:r w:rsidR="00FC75EA" w:rsidRPr="00A4149B">
        <w:rPr>
          <w:b/>
          <w:bCs/>
        </w:rPr>
        <w:t xml:space="preserve"> neuro-fibrillaire</w:t>
      </w:r>
      <w:r w:rsidR="001B68DC" w:rsidRPr="00A4149B">
        <w:rPr>
          <w:b/>
          <w:bCs/>
        </w:rPr>
        <w:t>s :</w:t>
      </w:r>
      <w:r>
        <w:t xml:space="preserve"> A</w:t>
      </w:r>
      <w:r w:rsidR="001B68DC">
        <w:t>nomalie</w:t>
      </w:r>
      <w:r>
        <w:t>s</w:t>
      </w:r>
      <w:r w:rsidR="001B68DC">
        <w:t xml:space="preserve"> de la </w:t>
      </w:r>
      <w:r w:rsidR="001B68DC" w:rsidRPr="00527139">
        <w:rPr>
          <w:highlight w:val="yellow"/>
        </w:rPr>
        <w:t xml:space="preserve">protéine </w:t>
      </w:r>
      <w:r w:rsidRPr="00527139">
        <w:rPr>
          <w:highlight w:val="yellow"/>
        </w:rPr>
        <w:t>TAU</w:t>
      </w:r>
      <w:r w:rsidR="001B68DC">
        <w:sym w:font="Wingdings" w:char="F0E0"/>
      </w:r>
      <w:r>
        <w:t xml:space="preserve"> I</w:t>
      </w:r>
      <w:r w:rsidR="001B68DC">
        <w:t>nclusions neuronales anormales</w:t>
      </w:r>
    </w:p>
    <w:p w:rsidR="00FC75EA" w:rsidRDefault="00A4149B" w:rsidP="00527139">
      <w:pPr>
        <w:spacing w:after="0"/>
      </w:pPr>
      <w:r w:rsidRPr="00A4149B">
        <w:rPr>
          <w:b/>
          <w:bCs/>
        </w:rPr>
        <w:t xml:space="preserve">- </w:t>
      </w:r>
      <w:r w:rsidR="00FC75EA" w:rsidRPr="00A4149B">
        <w:rPr>
          <w:b/>
          <w:bCs/>
        </w:rPr>
        <w:t>Plaques séniles</w:t>
      </w:r>
      <w:r w:rsidR="001B68DC" w:rsidRPr="00A4149B">
        <w:rPr>
          <w:b/>
          <w:bCs/>
        </w:rPr>
        <w:t> :</w:t>
      </w:r>
      <w:r w:rsidR="001B68DC">
        <w:t xml:space="preserve"> petits dépôts denses de la protéine </w:t>
      </w:r>
      <w:r w:rsidR="00527139" w:rsidRPr="003D2B1E">
        <w:rPr>
          <w:highlight w:val="yellow"/>
        </w:rPr>
        <w:t>β</w:t>
      </w:r>
      <w:r w:rsidR="001B68DC" w:rsidRPr="003D2B1E">
        <w:rPr>
          <w:highlight w:val="yellow"/>
        </w:rPr>
        <w:t>-amyloïde</w:t>
      </w:r>
    </w:p>
    <w:p w:rsidR="001B68DC" w:rsidRPr="00A4149B" w:rsidRDefault="00A4149B" w:rsidP="00267E12">
      <w:pPr>
        <w:spacing w:after="0"/>
        <w:rPr>
          <w:b/>
          <w:bCs/>
        </w:rPr>
      </w:pPr>
      <w:r w:rsidRPr="00A4149B">
        <w:rPr>
          <w:b/>
          <w:bCs/>
        </w:rPr>
        <w:t xml:space="preserve">- </w:t>
      </w:r>
      <w:r w:rsidR="00FC75EA" w:rsidRPr="00A4149B">
        <w:rPr>
          <w:b/>
          <w:bCs/>
        </w:rPr>
        <w:t>Angiopathie amyloïde</w:t>
      </w:r>
    </w:p>
    <w:p w:rsidR="00C309D0" w:rsidRDefault="00C309D0" w:rsidP="00267E12">
      <w:pPr>
        <w:spacing w:after="0"/>
      </w:pPr>
    </w:p>
    <w:p w:rsidR="00FC75EA" w:rsidRPr="002475A2" w:rsidRDefault="002475A2" w:rsidP="00267E12">
      <w:pPr>
        <w:spacing w:after="0"/>
        <w:rPr>
          <w:b/>
          <w:bCs/>
          <w:sz w:val="24"/>
          <w:szCs w:val="24"/>
          <w:u w:val="single"/>
        </w:rPr>
      </w:pPr>
      <w:r w:rsidRPr="002475A2">
        <w:rPr>
          <w:b/>
          <w:bCs/>
          <w:sz w:val="24"/>
          <w:szCs w:val="24"/>
          <w:u w:val="single"/>
        </w:rPr>
        <w:t>NEUROCHIMIE :</w:t>
      </w:r>
    </w:p>
    <w:p w:rsidR="001B68DC" w:rsidRDefault="003A1529" w:rsidP="00C015E6">
      <w:pPr>
        <w:spacing w:after="0"/>
      </w:pPr>
      <w:r>
        <w:t xml:space="preserve">- </w:t>
      </w:r>
      <w:r w:rsidR="00695129" w:rsidRPr="00A73E26">
        <w:rPr>
          <w:b/>
          <w:bCs/>
        </w:rPr>
        <w:t xml:space="preserve">Déficit en </w:t>
      </w:r>
      <w:r w:rsidR="00C015E6" w:rsidRPr="00A73E26">
        <w:rPr>
          <w:b/>
          <w:bCs/>
        </w:rPr>
        <w:t xml:space="preserve">acétylcholine et en </w:t>
      </w:r>
      <w:r w:rsidR="00695129" w:rsidRPr="00A73E26">
        <w:rPr>
          <w:b/>
          <w:bCs/>
        </w:rPr>
        <w:t>choline acétyl</w:t>
      </w:r>
      <w:r w:rsidR="001B68DC" w:rsidRPr="00A73E26">
        <w:rPr>
          <w:b/>
          <w:bCs/>
        </w:rPr>
        <w:t>transférase</w:t>
      </w:r>
      <w:r w:rsidR="001B68DC">
        <w:t xml:space="preserve"> et dans le cortex</w:t>
      </w:r>
      <w:r w:rsidR="006A09EB">
        <w:t xml:space="preserve"> (atteinte du </w:t>
      </w:r>
      <w:r w:rsidR="006A09EB" w:rsidRPr="00695129">
        <w:rPr>
          <w:highlight w:val="yellow"/>
        </w:rPr>
        <w:t xml:space="preserve">noyau de </w:t>
      </w:r>
      <w:r w:rsidRPr="00695129">
        <w:rPr>
          <w:highlight w:val="yellow"/>
        </w:rPr>
        <w:t>MEYNET</w:t>
      </w:r>
      <w:r w:rsidR="006A09EB">
        <w:t>)</w:t>
      </w:r>
    </w:p>
    <w:p w:rsidR="00191A83" w:rsidRPr="00A73E26" w:rsidRDefault="003A1529" w:rsidP="00267E12">
      <w:pPr>
        <w:spacing w:after="0"/>
        <w:rPr>
          <w:b/>
          <w:bCs/>
        </w:rPr>
      </w:pPr>
      <w:r>
        <w:t xml:space="preserve">- </w:t>
      </w:r>
      <w:r w:rsidR="00191A83" w:rsidRPr="00A73E26">
        <w:rPr>
          <w:b/>
          <w:bCs/>
        </w:rPr>
        <w:t>Dysfonctionnement glutamatergique</w:t>
      </w:r>
    </w:p>
    <w:p w:rsidR="00C309D0" w:rsidRDefault="00C309D0" w:rsidP="00267E12">
      <w:pPr>
        <w:spacing w:after="0"/>
      </w:pPr>
    </w:p>
    <w:p w:rsidR="001B68DC" w:rsidRPr="002475A2" w:rsidRDefault="002475A2" w:rsidP="00267E12">
      <w:pPr>
        <w:spacing w:after="0"/>
        <w:rPr>
          <w:b/>
          <w:bCs/>
          <w:sz w:val="24"/>
          <w:szCs w:val="24"/>
          <w:u w:val="single"/>
        </w:rPr>
      </w:pPr>
      <w:r w:rsidRPr="002475A2">
        <w:rPr>
          <w:b/>
          <w:bCs/>
          <w:sz w:val="24"/>
          <w:szCs w:val="24"/>
          <w:u w:val="single"/>
        </w:rPr>
        <w:t>CLINIQUE :</w:t>
      </w:r>
    </w:p>
    <w:p w:rsidR="001B4F50" w:rsidRPr="003A1529" w:rsidRDefault="000E26CE" w:rsidP="00267E12">
      <w:pPr>
        <w:spacing w:after="0"/>
        <w:rPr>
          <w:b/>
          <w:bCs/>
          <w:sz w:val="24"/>
          <w:szCs w:val="24"/>
          <w:u w:val="dotted"/>
        </w:rPr>
      </w:pPr>
      <w:r w:rsidRPr="003A1529">
        <w:rPr>
          <w:b/>
          <w:bCs/>
          <w:sz w:val="24"/>
          <w:szCs w:val="24"/>
          <w:u w:val="dotted"/>
        </w:rPr>
        <w:t>Début</w:t>
      </w:r>
      <w:r w:rsidR="001B4F50" w:rsidRPr="003A1529">
        <w:rPr>
          <w:b/>
          <w:bCs/>
          <w:sz w:val="24"/>
          <w:szCs w:val="24"/>
          <w:u w:val="dotted"/>
        </w:rPr>
        <w:t xml:space="preserve"> progressif</w:t>
      </w:r>
      <w:r w:rsidR="00E225D7">
        <w:rPr>
          <w:b/>
          <w:bCs/>
          <w:sz w:val="24"/>
          <w:szCs w:val="24"/>
          <w:u w:val="dotted"/>
        </w:rPr>
        <w:t> :</w:t>
      </w:r>
    </w:p>
    <w:p w:rsidR="001B4F50" w:rsidRDefault="001B4F50" w:rsidP="00267E12">
      <w:pPr>
        <w:spacing w:after="0"/>
      </w:pPr>
      <w:r w:rsidRPr="003A1529">
        <w:rPr>
          <w:b/>
          <w:bCs/>
        </w:rPr>
        <w:t>- Les premiers signes :</w:t>
      </w:r>
      <w:r w:rsidRPr="009F0967">
        <w:rPr>
          <w:highlight w:val="yellow"/>
        </w:rPr>
        <w:t xml:space="preserve">troubles de la mémoire </w:t>
      </w:r>
      <w:r w:rsidR="00450236" w:rsidRPr="009F0967">
        <w:rPr>
          <w:highlight w:val="yellow"/>
        </w:rPr>
        <w:t>épisodique et la mémoire de travail</w:t>
      </w:r>
      <w:r w:rsidR="000E26CE" w:rsidRPr="009F0967">
        <w:rPr>
          <w:highlight w:val="yellow"/>
        </w:rPr>
        <w:t xml:space="preserve"> ++++</w:t>
      </w:r>
    </w:p>
    <w:p w:rsidR="001B4F50" w:rsidRDefault="001B4F50" w:rsidP="00267E12">
      <w:pPr>
        <w:spacing w:after="0"/>
      </w:pPr>
      <w:r w:rsidRPr="003A1529">
        <w:rPr>
          <w:b/>
          <w:bCs/>
        </w:rPr>
        <w:t>- Examen neurologique :</w:t>
      </w:r>
      <w:r>
        <w:t xml:space="preserve"> longtemps normal</w:t>
      </w:r>
    </w:p>
    <w:p w:rsidR="001B4F50" w:rsidRPr="003A1529" w:rsidRDefault="001B4F50" w:rsidP="00267E12">
      <w:pPr>
        <w:spacing w:after="0"/>
        <w:rPr>
          <w:b/>
          <w:bCs/>
          <w:sz w:val="24"/>
          <w:szCs w:val="24"/>
          <w:u w:val="dotted"/>
        </w:rPr>
      </w:pPr>
      <w:r w:rsidRPr="003A1529">
        <w:rPr>
          <w:b/>
          <w:bCs/>
          <w:sz w:val="24"/>
          <w:szCs w:val="24"/>
          <w:u w:val="dotted"/>
        </w:rPr>
        <w:t>A un stade avancé :</w:t>
      </w:r>
    </w:p>
    <w:p w:rsidR="001B4F50" w:rsidRDefault="001B4F50" w:rsidP="00267E12">
      <w:pPr>
        <w:spacing w:after="0"/>
      </w:pPr>
      <w:r>
        <w:t xml:space="preserve">- Signes </w:t>
      </w:r>
      <w:r w:rsidR="00F61924">
        <w:t>extrapyramidaux</w:t>
      </w:r>
    </w:p>
    <w:p w:rsidR="001B4F50" w:rsidRDefault="001B4F50" w:rsidP="00267E12">
      <w:pPr>
        <w:spacing w:after="0"/>
      </w:pPr>
      <w:r>
        <w:t>- Myoclonies</w:t>
      </w:r>
    </w:p>
    <w:p w:rsidR="001B4F50" w:rsidRDefault="001B4F50" w:rsidP="00267E12">
      <w:pPr>
        <w:spacing w:after="0"/>
      </w:pPr>
      <w:r>
        <w:t>- Réflexes archaïques</w:t>
      </w:r>
    </w:p>
    <w:p w:rsidR="001B4F50" w:rsidRDefault="001B4F50" w:rsidP="00267E12">
      <w:pPr>
        <w:spacing w:after="0"/>
      </w:pPr>
      <w:r>
        <w:t>- Crises d’épilepsie</w:t>
      </w:r>
    </w:p>
    <w:p w:rsidR="00F61924" w:rsidRPr="00F61924" w:rsidRDefault="001B4F50" w:rsidP="00267E12">
      <w:pPr>
        <w:spacing w:after="0"/>
        <w:rPr>
          <w:b/>
          <w:bCs/>
          <w:sz w:val="24"/>
          <w:szCs w:val="24"/>
          <w:u w:val="dotted"/>
        </w:rPr>
      </w:pPr>
      <w:r w:rsidRPr="00F61924">
        <w:rPr>
          <w:b/>
          <w:bCs/>
          <w:sz w:val="24"/>
          <w:szCs w:val="24"/>
          <w:u w:val="dotted"/>
        </w:rPr>
        <w:t>Aggrava</w:t>
      </w:r>
      <w:r w:rsidR="00F61924" w:rsidRPr="00F61924">
        <w:rPr>
          <w:b/>
          <w:bCs/>
          <w:sz w:val="24"/>
          <w:szCs w:val="24"/>
          <w:u w:val="dotted"/>
        </w:rPr>
        <w:t xml:space="preserve">tion </w:t>
      </w:r>
      <w:r w:rsidR="00F61924" w:rsidRPr="00E04AD9">
        <w:rPr>
          <w:b/>
          <w:bCs/>
          <w:sz w:val="24"/>
          <w:szCs w:val="24"/>
          <w:highlight w:val="yellow"/>
          <w:u w:val="dotted"/>
        </w:rPr>
        <w:t>progressive</w:t>
      </w:r>
      <w:bookmarkStart w:id="0" w:name="_GoBack"/>
      <w:bookmarkEnd w:id="0"/>
      <w:r w:rsidR="00F61924" w:rsidRPr="00F61924">
        <w:rPr>
          <w:b/>
          <w:bCs/>
          <w:sz w:val="24"/>
          <w:szCs w:val="24"/>
          <w:u w:val="dotted"/>
        </w:rPr>
        <w:t> :</w:t>
      </w:r>
    </w:p>
    <w:p w:rsidR="001B4F50" w:rsidRDefault="00F61924" w:rsidP="00267E12">
      <w:pPr>
        <w:spacing w:after="0"/>
      </w:pPr>
      <w:r>
        <w:t>- L</w:t>
      </w:r>
      <w:r w:rsidR="001B4F50">
        <w:t>a mort après 7 à 10 ans d’évolution</w:t>
      </w:r>
    </w:p>
    <w:p w:rsidR="00C309D0" w:rsidRDefault="00C309D0" w:rsidP="00267E12">
      <w:pPr>
        <w:spacing w:after="0"/>
      </w:pPr>
    </w:p>
    <w:p w:rsidR="001B4F50" w:rsidRPr="002475A2" w:rsidRDefault="002475A2" w:rsidP="00267E12">
      <w:pPr>
        <w:spacing w:after="0"/>
        <w:rPr>
          <w:b/>
          <w:bCs/>
          <w:sz w:val="24"/>
          <w:szCs w:val="24"/>
          <w:u w:val="single"/>
        </w:rPr>
      </w:pPr>
      <w:r w:rsidRPr="002475A2">
        <w:rPr>
          <w:b/>
          <w:bCs/>
          <w:sz w:val="24"/>
          <w:szCs w:val="24"/>
          <w:u w:val="single"/>
        </w:rPr>
        <w:t>EXAMENS COMPLEMENTAIRES :</w:t>
      </w:r>
    </w:p>
    <w:p w:rsidR="001B4F50" w:rsidRDefault="00B62873" w:rsidP="00267E12">
      <w:pPr>
        <w:spacing w:after="0"/>
      </w:pPr>
      <w:r w:rsidRPr="00B62873">
        <w:rPr>
          <w:b/>
          <w:bCs/>
        </w:rPr>
        <w:t xml:space="preserve">- </w:t>
      </w:r>
      <w:r w:rsidR="001B4F50" w:rsidRPr="00B62873">
        <w:rPr>
          <w:b/>
          <w:bCs/>
        </w:rPr>
        <w:t>EEG :</w:t>
      </w:r>
      <w:r w:rsidR="001B4F50" w:rsidRPr="00356DA8">
        <w:rPr>
          <w:highlight w:val="yellow"/>
        </w:rPr>
        <w:t>ralentissement diffus des rythmes corticaux</w:t>
      </w:r>
    </w:p>
    <w:p w:rsidR="001B4F50" w:rsidRDefault="00B62873" w:rsidP="0079078C">
      <w:pPr>
        <w:spacing w:after="0"/>
      </w:pPr>
      <w:r w:rsidRPr="00B62873">
        <w:rPr>
          <w:b/>
          <w:bCs/>
        </w:rPr>
        <w:t>- Scanner</w:t>
      </w:r>
      <w:r w:rsidR="0079078C">
        <w:rPr>
          <w:b/>
          <w:bCs/>
        </w:rPr>
        <w:t xml:space="preserve"> et</w:t>
      </w:r>
      <w:r w:rsidR="001B4F50" w:rsidRPr="00B62873">
        <w:rPr>
          <w:b/>
          <w:bCs/>
        </w:rPr>
        <w:t xml:space="preserve"> IRM :</w:t>
      </w:r>
      <w:r w:rsidR="001B4F50">
        <w:t xml:space="preserve"> atrophie corticale diffuse</w:t>
      </w:r>
    </w:p>
    <w:p w:rsidR="001B4F50" w:rsidRDefault="00B62873" w:rsidP="00267E12">
      <w:pPr>
        <w:spacing w:after="0"/>
      </w:pPr>
      <w:r w:rsidRPr="00B62873">
        <w:rPr>
          <w:b/>
          <w:bCs/>
        </w:rPr>
        <w:t xml:space="preserve">- </w:t>
      </w:r>
      <w:r w:rsidR="001B4F50" w:rsidRPr="00B62873">
        <w:rPr>
          <w:b/>
          <w:bCs/>
        </w:rPr>
        <w:t>LCR :</w:t>
      </w:r>
      <w:r w:rsidR="001B4F50">
        <w:t xml:space="preserve"> normal</w:t>
      </w:r>
    </w:p>
    <w:p w:rsidR="00C309D0" w:rsidRDefault="00C309D0" w:rsidP="00267E12">
      <w:pPr>
        <w:spacing w:after="0"/>
      </w:pPr>
    </w:p>
    <w:p w:rsidR="00AF27EF" w:rsidRDefault="00AF27EF" w:rsidP="00267E12">
      <w:pPr>
        <w:spacing w:after="0"/>
      </w:pPr>
    </w:p>
    <w:p w:rsidR="00AF27EF" w:rsidRDefault="00AF27EF" w:rsidP="00267E12">
      <w:pPr>
        <w:spacing w:after="0"/>
      </w:pPr>
    </w:p>
    <w:p w:rsidR="001B4F50" w:rsidRPr="002475A2" w:rsidRDefault="002475A2" w:rsidP="00267E12">
      <w:pPr>
        <w:spacing w:after="0"/>
        <w:rPr>
          <w:b/>
          <w:bCs/>
          <w:sz w:val="24"/>
          <w:szCs w:val="24"/>
          <w:u w:val="single"/>
        </w:rPr>
      </w:pPr>
      <w:r w:rsidRPr="002475A2">
        <w:rPr>
          <w:b/>
          <w:bCs/>
          <w:sz w:val="24"/>
          <w:szCs w:val="24"/>
          <w:u w:val="single"/>
        </w:rPr>
        <w:t>TRAITEMENT :</w:t>
      </w:r>
    </w:p>
    <w:p w:rsidR="001B4F50" w:rsidRDefault="00C015E6" w:rsidP="00267E12">
      <w:pPr>
        <w:spacing w:after="0"/>
      </w:pPr>
      <w:r>
        <w:t xml:space="preserve">   - </w:t>
      </w:r>
      <w:r w:rsidR="001B4F50">
        <w:t>Il existe aucun traitement qui permet de ralentir l’évolution</w:t>
      </w:r>
    </w:p>
    <w:p w:rsidR="001B4F50" w:rsidRDefault="00C015E6" w:rsidP="00267E12">
      <w:pPr>
        <w:spacing w:after="0"/>
      </w:pPr>
      <w:r>
        <w:t xml:space="preserve">   - </w:t>
      </w:r>
      <w:r w:rsidR="00191A83">
        <w:t>Inhibiteurs de l’</w:t>
      </w:r>
      <w:r>
        <w:t>acétylcholinestérase</w:t>
      </w:r>
    </w:p>
    <w:p w:rsidR="00267E12" w:rsidRDefault="00C015E6" w:rsidP="00AF27EF">
      <w:pPr>
        <w:spacing w:after="0"/>
      </w:pPr>
      <w:r>
        <w:t xml:space="preserve">   - </w:t>
      </w:r>
      <w:r w:rsidR="00191A83">
        <w:t>Antagonistes des récepteurs NMDA</w:t>
      </w:r>
    </w:p>
    <w:p w:rsidR="00AF27EF" w:rsidRDefault="00AF27EF" w:rsidP="00AF27EF">
      <w:pPr>
        <w:spacing w:after="0"/>
      </w:pPr>
    </w:p>
    <w:p w:rsidR="008636F5" w:rsidRPr="00267E12" w:rsidRDefault="00267E12" w:rsidP="00267E12">
      <w:pPr>
        <w:spacing w:after="0"/>
        <w:rPr>
          <w:b/>
          <w:bCs/>
          <w:sz w:val="28"/>
          <w:szCs w:val="28"/>
          <w:u w:val="double"/>
        </w:rPr>
      </w:pPr>
      <w:r w:rsidRPr="00267E12">
        <w:rPr>
          <w:b/>
          <w:bCs/>
          <w:sz w:val="28"/>
          <w:szCs w:val="28"/>
          <w:u w:val="double"/>
        </w:rPr>
        <w:t>CHOREE DE HUNTINGTUN :</w:t>
      </w:r>
    </w:p>
    <w:p w:rsidR="008636F5" w:rsidRPr="00330DC4" w:rsidRDefault="008636F5" w:rsidP="00267E12">
      <w:pPr>
        <w:spacing w:after="0"/>
        <w:rPr>
          <w:rFonts w:cstheme="minorHAnsi"/>
        </w:rPr>
      </w:pPr>
      <w:r w:rsidRPr="00330DC4">
        <w:rPr>
          <w:rFonts w:cstheme="minorHAnsi"/>
        </w:rPr>
        <w:t xml:space="preserve">Maladie </w:t>
      </w:r>
      <w:r w:rsidRPr="008F31C9">
        <w:rPr>
          <w:rFonts w:cstheme="minorHAnsi"/>
          <w:highlight w:val="yellow"/>
        </w:rPr>
        <w:t>autosomique dominante</w:t>
      </w:r>
    </w:p>
    <w:p w:rsidR="00AE206F" w:rsidRDefault="00AE206F" w:rsidP="00267E12">
      <w:pPr>
        <w:spacing w:after="0"/>
        <w:rPr>
          <w:rFonts w:cstheme="minorHAnsi"/>
        </w:rPr>
      </w:pPr>
      <w:r w:rsidRPr="00330DC4">
        <w:rPr>
          <w:rFonts w:cstheme="minorHAnsi"/>
        </w:rPr>
        <w:t>Affection neuro</w:t>
      </w:r>
      <w:r w:rsidR="00AE6B30" w:rsidRPr="00330DC4">
        <w:rPr>
          <w:rFonts w:cstheme="minorHAnsi"/>
        </w:rPr>
        <w:t>-</w:t>
      </w:r>
      <w:r w:rsidRPr="00330DC4">
        <w:rPr>
          <w:rFonts w:cstheme="minorHAnsi"/>
        </w:rPr>
        <w:t xml:space="preserve">dégénérative qui touche </w:t>
      </w:r>
      <w:r w:rsidRPr="008F31C9">
        <w:rPr>
          <w:rFonts w:cstheme="minorHAnsi"/>
          <w:highlight w:val="yellow"/>
        </w:rPr>
        <w:t>surtout le striatum</w:t>
      </w:r>
      <w:r w:rsidR="00D81BCC">
        <w:rPr>
          <w:rFonts w:cstheme="minorHAnsi"/>
        </w:rPr>
        <w:t xml:space="preserve"> (noyau caudé + P</w:t>
      </w:r>
      <w:r w:rsidRPr="00330DC4">
        <w:rPr>
          <w:rFonts w:cstheme="minorHAnsi"/>
        </w:rPr>
        <w:t>utamen), ultérieurement le cortex</w:t>
      </w:r>
    </w:p>
    <w:p w:rsidR="00BA26B2" w:rsidRDefault="00BA26B2" w:rsidP="00267E12">
      <w:pPr>
        <w:spacing w:after="0"/>
        <w:rPr>
          <w:rFonts w:cstheme="minorHAnsi"/>
        </w:rPr>
      </w:pPr>
    </w:p>
    <w:p w:rsidR="00330DC4" w:rsidRPr="00724AD6" w:rsidRDefault="00724AD6" w:rsidP="00267E12">
      <w:pPr>
        <w:spacing w:after="0"/>
        <w:rPr>
          <w:rFonts w:cstheme="minorHAnsi"/>
          <w:b/>
          <w:bCs/>
          <w:sz w:val="24"/>
          <w:szCs w:val="24"/>
          <w:u w:val="single"/>
        </w:rPr>
      </w:pPr>
      <w:r w:rsidRPr="00724AD6">
        <w:rPr>
          <w:rFonts w:cstheme="minorHAnsi"/>
          <w:b/>
          <w:bCs/>
          <w:sz w:val="24"/>
          <w:szCs w:val="24"/>
          <w:u w:val="single"/>
        </w:rPr>
        <w:t>CLINIQUE :</w:t>
      </w:r>
    </w:p>
    <w:p w:rsidR="008636F5" w:rsidRPr="00330DC4" w:rsidRDefault="008636F5" w:rsidP="00267E12">
      <w:pPr>
        <w:spacing w:after="0"/>
        <w:rPr>
          <w:rFonts w:cstheme="minorHAnsi"/>
        </w:rPr>
      </w:pPr>
      <w:r w:rsidRPr="00724AD6">
        <w:rPr>
          <w:rFonts w:cstheme="minorHAnsi"/>
          <w:b/>
          <w:bCs/>
        </w:rPr>
        <w:t>Début :</w:t>
      </w:r>
      <w:r w:rsidRPr="00330DC4">
        <w:rPr>
          <w:rFonts w:cstheme="minorHAnsi"/>
        </w:rPr>
        <w:t xml:space="preserve"> 30 à 50 ans</w:t>
      </w:r>
    </w:p>
    <w:p w:rsidR="00AE6B30" w:rsidRPr="00724AD6" w:rsidRDefault="00A00BF9" w:rsidP="00267E12">
      <w:pPr>
        <w:spacing w:after="0"/>
        <w:rPr>
          <w:rFonts w:cstheme="minorHAnsi"/>
          <w:b/>
          <w:bCs/>
          <w:color w:val="000000"/>
        </w:rPr>
      </w:pPr>
      <w:r w:rsidRPr="00724AD6">
        <w:rPr>
          <w:rFonts w:cstheme="minorHAnsi"/>
          <w:b/>
          <w:bCs/>
          <w:color w:val="000000"/>
        </w:rPr>
        <w:t xml:space="preserve">Troubles moteurs : </w:t>
      </w:r>
    </w:p>
    <w:p w:rsidR="00AE6B30" w:rsidRPr="00330DC4" w:rsidRDefault="00AE6B30" w:rsidP="00267E12">
      <w:pPr>
        <w:spacing w:after="0"/>
        <w:rPr>
          <w:rFonts w:cstheme="minorHAnsi"/>
          <w:color w:val="000000"/>
        </w:rPr>
      </w:pPr>
      <w:r w:rsidRPr="00330DC4">
        <w:rPr>
          <w:rFonts w:cstheme="minorHAnsi"/>
          <w:color w:val="000000"/>
        </w:rPr>
        <w:t>- Chorée</w:t>
      </w:r>
    </w:p>
    <w:p w:rsidR="00A00BF9" w:rsidRPr="00330DC4" w:rsidRDefault="00AE6B30" w:rsidP="00267E12">
      <w:pPr>
        <w:spacing w:after="0"/>
        <w:rPr>
          <w:rFonts w:cstheme="minorHAnsi"/>
          <w:color w:val="000000"/>
        </w:rPr>
      </w:pPr>
      <w:r w:rsidRPr="00330DC4">
        <w:rPr>
          <w:rFonts w:cstheme="minorHAnsi"/>
          <w:color w:val="000000"/>
        </w:rPr>
        <w:t>- D</w:t>
      </w:r>
      <w:r w:rsidR="00A00BF9" w:rsidRPr="00330DC4">
        <w:rPr>
          <w:rFonts w:cstheme="minorHAnsi"/>
          <w:color w:val="000000"/>
        </w:rPr>
        <w:t>ystonie, akinésie, troubles oculomoteurs, troubles de la déglutition, dysarthrie</w:t>
      </w:r>
    </w:p>
    <w:p w:rsidR="00AE6B30" w:rsidRPr="00330DC4" w:rsidRDefault="00AE6B30" w:rsidP="00541705">
      <w:pPr>
        <w:spacing w:after="0"/>
        <w:rPr>
          <w:rFonts w:cstheme="minorHAnsi"/>
          <w:color w:val="000000"/>
        </w:rPr>
      </w:pPr>
      <w:r w:rsidRPr="00330DC4">
        <w:rPr>
          <w:rFonts w:cstheme="minorHAnsi"/>
          <w:color w:val="000000"/>
        </w:rPr>
        <w:t xml:space="preserve">- </w:t>
      </w:r>
      <w:r w:rsidRPr="00541705">
        <w:rPr>
          <w:rFonts w:cstheme="minorHAnsi"/>
          <w:color w:val="000000"/>
          <w:highlight w:val="yellow"/>
        </w:rPr>
        <w:t>Absence de tremblement de repos ou d’attitude</w:t>
      </w:r>
      <w:r w:rsidR="00330DC4" w:rsidRPr="00541705">
        <w:rPr>
          <w:rFonts w:cstheme="minorHAnsi"/>
          <w:color w:val="000000"/>
          <w:highlight w:val="yellow"/>
        </w:rPr>
        <w:t xml:space="preserve"> +++</w:t>
      </w:r>
      <w:r w:rsidR="009D2007" w:rsidRPr="00541705">
        <w:rPr>
          <w:rFonts w:cstheme="minorHAnsi"/>
          <w:color w:val="000000"/>
          <w:highlight w:val="yellow"/>
        </w:rPr>
        <w:t>+++</w:t>
      </w:r>
    </w:p>
    <w:p w:rsidR="009B4C87" w:rsidRPr="00724AD6" w:rsidRDefault="008636F5" w:rsidP="00267E12">
      <w:pPr>
        <w:spacing w:after="0"/>
        <w:rPr>
          <w:rFonts w:cstheme="minorHAnsi"/>
          <w:b/>
          <w:bCs/>
        </w:rPr>
      </w:pPr>
      <w:r w:rsidRPr="00724AD6">
        <w:rPr>
          <w:rFonts w:cstheme="minorHAnsi"/>
          <w:b/>
          <w:bCs/>
        </w:rPr>
        <w:t>Trouble psychique</w:t>
      </w:r>
      <w:r w:rsidR="00AE6B30" w:rsidRPr="00724AD6">
        <w:rPr>
          <w:rFonts w:cstheme="minorHAnsi"/>
          <w:b/>
          <w:bCs/>
        </w:rPr>
        <w:t xml:space="preserve"> : </w:t>
      </w:r>
    </w:p>
    <w:p w:rsidR="00AE6B30" w:rsidRPr="00330DC4" w:rsidRDefault="009B4C87" w:rsidP="00267E12">
      <w:pPr>
        <w:spacing w:after="0"/>
        <w:rPr>
          <w:rFonts w:cstheme="minorHAnsi"/>
        </w:rPr>
      </w:pPr>
      <w:r w:rsidRPr="00330DC4">
        <w:rPr>
          <w:rFonts w:cstheme="minorHAnsi"/>
        </w:rPr>
        <w:t>- D</w:t>
      </w:r>
      <w:r w:rsidR="00AE6B30" w:rsidRPr="00330DC4">
        <w:rPr>
          <w:rFonts w:cstheme="minorHAnsi"/>
        </w:rPr>
        <w:t>épression +++</w:t>
      </w:r>
    </w:p>
    <w:p w:rsidR="00AE6B30" w:rsidRPr="00330DC4" w:rsidRDefault="009B4C87" w:rsidP="00267E12">
      <w:pPr>
        <w:spacing w:after="0"/>
        <w:rPr>
          <w:rFonts w:cstheme="minorHAnsi"/>
        </w:rPr>
      </w:pPr>
      <w:r w:rsidRPr="00330DC4">
        <w:rPr>
          <w:rFonts w:cstheme="minorHAnsi"/>
        </w:rPr>
        <w:t>- E</w:t>
      </w:r>
      <w:r w:rsidR="00AE6B30" w:rsidRPr="00330DC4">
        <w:rPr>
          <w:rFonts w:cstheme="minorHAnsi"/>
        </w:rPr>
        <w:t>xcitation, irritabilité</w:t>
      </w:r>
    </w:p>
    <w:p w:rsidR="009B4C87" w:rsidRPr="00724AD6" w:rsidRDefault="009B4C87" w:rsidP="00267E12">
      <w:pPr>
        <w:spacing w:after="0"/>
        <w:rPr>
          <w:rFonts w:cstheme="minorHAnsi"/>
          <w:b/>
          <w:bCs/>
        </w:rPr>
      </w:pPr>
      <w:r w:rsidRPr="00724AD6">
        <w:rPr>
          <w:rFonts w:cstheme="minorHAnsi"/>
          <w:b/>
          <w:bCs/>
        </w:rPr>
        <w:t>Démence</w:t>
      </w:r>
    </w:p>
    <w:p w:rsidR="009B4C87" w:rsidRPr="00724AD6" w:rsidRDefault="009B4C87" w:rsidP="00267E12">
      <w:pPr>
        <w:spacing w:after="0"/>
        <w:rPr>
          <w:rFonts w:cstheme="minorHAnsi"/>
          <w:b/>
          <w:bCs/>
        </w:rPr>
      </w:pPr>
      <w:r w:rsidRPr="00724AD6">
        <w:rPr>
          <w:rFonts w:cstheme="minorHAnsi"/>
          <w:b/>
          <w:bCs/>
        </w:rPr>
        <w:t>Amaigrissement, boulimie</w:t>
      </w:r>
      <w:r w:rsidR="009D2007" w:rsidRPr="00724AD6">
        <w:rPr>
          <w:rFonts w:cstheme="minorHAnsi"/>
          <w:b/>
          <w:bCs/>
        </w:rPr>
        <w:t xml:space="preserve"> ++++</w:t>
      </w:r>
    </w:p>
    <w:p w:rsidR="009B4C87" w:rsidRDefault="009B4C87" w:rsidP="00267E12">
      <w:pPr>
        <w:spacing w:after="0"/>
        <w:rPr>
          <w:rFonts w:cstheme="minorHAnsi"/>
          <w:b/>
          <w:bCs/>
        </w:rPr>
      </w:pPr>
      <w:r w:rsidRPr="00724AD6">
        <w:rPr>
          <w:rFonts w:cstheme="minorHAnsi"/>
          <w:b/>
          <w:bCs/>
        </w:rPr>
        <w:t>Troubles sphinctériens</w:t>
      </w:r>
    </w:p>
    <w:p w:rsidR="00BA26B2" w:rsidRPr="00724AD6" w:rsidRDefault="00BA26B2" w:rsidP="00267E12">
      <w:pPr>
        <w:spacing w:after="0"/>
        <w:rPr>
          <w:rFonts w:cstheme="minorHAnsi"/>
          <w:b/>
          <w:bCs/>
        </w:rPr>
      </w:pPr>
    </w:p>
    <w:p w:rsidR="00724AD6" w:rsidRPr="00724AD6" w:rsidRDefault="00724AD6" w:rsidP="00267E12">
      <w:pPr>
        <w:spacing w:after="0"/>
        <w:rPr>
          <w:rFonts w:eastAsia="Times New Roman" w:cstheme="minorHAnsi"/>
          <w:sz w:val="24"/>
          <w:szCs w:val="24"/>
          <w:lang w:eastAsia="fr-FR"/>
        </w:rPr>
      </w:pPr>
      <w:r w:rsidRPr="00724AD6">
        <w:rPr>
          <w:rFonts w:eastAsia="Times New Roman" w:cstheme="minorHAnsi"/>
          <w:b/>
          <w:bCs/>
          <w:sz w:val="24"/>
          <w:szCs w:val="24"/>
          <w:u w:val="single"/>
          <w:lang w:eastAsia="fr-FR"/>
        </w:rPr>
        <w:t>EVOLUTION :</w:t>
      </w:r>
    </w:p>
    <w:p w:rsidR="009B4C87" w:rsidRDefault="009B4C87" w:rsidP="00267E12">
      <w:pPr>
        <w:spacing w:after="0"/>
        <w:rPr>
          <w:rFonts w:eastAsia="Times New Roman" w:cstheme="minorHAnsi"/>
          <w:lang w:eastAsia="fr-FR"/>
        </w:rPr>
      </w:pPr>
      <w:r w:rsidRPr="00330DC4">
        <w:rPr>
          <w:rFonts w:eastAsia="Times New Roman" w:cstheme="minorHAnsi"/>
          <w:lang w:eastAsia="fr-FR"/>
        </w:rPr>
        <w:t>Perte</w:t>
      </w:r>
      <w:r w:rsidRPr="009B4C87">
        <w:rPr>
          <w:rFonts w:eastAsia="Times New Roman" w:cstheme="minorHAnsi"/>
          <w:lang w:eastAsia="fr-FR"/>
        </w:rPr>
        <w:t>d</w:t>
      </w:r>
      <w:r w:rsidRPr="00330DC4">
        <w:rPr>
          <w:rFonts w:eastAsia="Times New Roman" w:cstheme="minorHAnsi"/>
          <w:lang w:eastAsia="fr-FR"/>
        </w:rPr>
        <w:t>e l’autonomieet</w:t>
      </w:r>
      <w:r w:rsidRPr="009B4C87">
        <w:rPr>
          <w:rFonts w:eastAsia="Times New Roman" w:cstheme="minorHAnsi"/>
          <w:lang w:eastAsia="fr-FR"/>
        </w:rPr>
        <w:t xml:space="preserve"> décès au bout de </w:t>
      </w:r>
      <w:r w:rsidRPr="00330DC4">
        <w:rPr>
          <w:rFonts w:eastAsia="Times New Roman" w:cstheme="minorHAnsi"/>
          <w:lang w:eastAsia="fr-FR"/>
        </w:rPr>
        <w:t>20</w:t>
      </w:r>
      <w:r w:rsidRPr="009B4C87">
        <w:rPr>
          <w:rFonts w:eastAsia="Times New Roman" w:cstheme="minorHAnsi"/>
          <w:lang w:eastAsia="fr-FR"/>
        </w:rPr>
        <w:t xml:space="preserve"> ans </w:t>
      </w:r>
    </w:p>
    <w:p w:rsidR="00BA26B2" w:rsidRPr="009B4C87" w:rsidRDefault="00BA26B2" w:rsidP="00267E12">
      <w:pPr>
        <w:spacing w:after="0"/>
        <w:rPr>
          <w:rFonts w:eastAsia="Times New Roman" w:cstheme="minorHAnsi"/>
          <w:lang w:eastAsia="fr-FR"/>
        </w:rPr>
      </w:pPr>
    </w:p>
    <w:p w:rsidR="00724AD6" w:rsidRPr="00724AD6" w:rsidRDefault="00724AD6" w:rsidP="00267E12">
      <w:pPr>
        <w:spacing w:after="0"/>
        <w:rPr>
          <w:b/>
          <w:bCs/>
          <w:sz w:val="24"/>
          <w:szCs w:val="24"/>
        </w:rPr>
      </w:pPr>
      <w:r w:rsidRPr="00724AD6">
        <w:rPr>
          <w:b/>
          <w:bCs/>
          <w:sz w:val="24"/>
          <w:szCs w:val="24"/>
          <w:u w:val="single"/>
        </w:rPr>
        <w:t>DIAGNOSTIC :</w:t>
      </w:r>
    </w:p>
    <w:p w:rsidR="00330DC4" w:rsidRDefault="00724AD6" w:rsidP="00267E12">
      <w:pPr>
        <w:spacing w:after="0"/>
        <w:rPr>
          <w:rFonts w:eastAsia="Times New Roman" w:cstheme="minorHAnsi"/>
          <w:lang w:eastAsia="fr-FR"/>
        </w:rPr>
      </w:pPr>
      <w:r w:rsidRPr="00541705">
        <w:rPr>
          <w:rFonts w:eastAsia="Times New Roman" w:cstheme="minorHAnsi"/>
          <w:highlight w:val="yellow"/>
          <w:lang w:eastAsia="fr-FR"/>
        </w:rPr>
        <w:t>Le t</w:t>
      </w:r>
      <w:r w:rsidR="00330DC4" w:rsidRPr="00541705">
        <w:rPr>
          <w:rFonts w:eastAsia="Times New Roman" w:cstheme="minorHAnsi"/>
          <w:highlight w:val="yellow"/>
          <w:lang w:eastAsia="fr-FR"/>
        </w:rPr>
        <w:t>est génétique</w:t>
      </w:r>
      <w:r w:rsidR="00330DC4" w:rsidRPr="00330DC4">
        <w:rPr>
          <w:rFonts w:eastAsia="Times New Roman" w:cstheme="minorHAnsi"/>
          <w:lang w:eastAsia="fr-FR"/>
        </w:rPr>
        <w:t xml:space="preserve"> confirme le diagnostic</w:t>
      </w:r>
    </w:p>
    <w:p w:rsidR="00BA26B2" w:rsidRPr="00330DC4" w:rsidRDefault="00BA26B2" w:rsidP="00267E12">
      <w:pPr>
        <w:spacing w:after="0"/>
        <w:rPr>
          <w:b/>
          <w:bCs/>
          <w:u w:val="single"/>
        </w:rPr>
      </w:pPr>
    </w:p>
    <w:p w:rsidR="00330DC4" w:rsidRPr="00724AD6" w:rsidRDefault="00724AD6" w:rsidP="00267E12">
      <w:pPr>
        <w:spacing w:after="0"/>
        <w:rPr>
          <w:rFonts w:eastAsia="Times New Roman" w:cstheme="minorHAnsi"/>
          <w:b/>
          <w:bCs/>
          <w:sz w:val="24"/>
          <w:szCs w:val="24"/>
          <w:u w:val="single"/>
          <w:lang w:eastAsia="fr-FR"/>
        </w:rPr>
      </w:pPr>
      <w:r w:rsidRPr="00724AD6">
        <w:rPr>
          <w:rFonts w:eastAsia="Times New Roman" w:cstheme="minorHAnsi"/>
          <w:b/>
          <w:bCs/>
          <w:sz w:val="24"/>
          <w:szCs w:val="24"/>
          <w:u w:val="single"/>
          <w:lang w:eastAsia="fr-FR"/>
        </w:rPr>
        <w:t>TRAITEMENT :</w:t>
      </w:r>
    </w:p>
    <w:p w:rsidR="00330DC4" w:rsidRPr="00330DC4" w:rsidRDefault="00330DC4" w:rsidP="00267E12">
      <w:pPr>
        <w:spacing w:after="0"/>
        <w:rPr>
          <w:rFonts w:eastAsia="Times New Roman" w:cstheme="minorHAnsi"/>
          <w:lang w:eastAsia="fr-FR"/>
        </w:rPr>
      </w:pPr>
      <w:r w:rsidRPr="00B1180A">
        <w:rPr>
          <w:rFonts w:eastAsia="Times New Roman" w:cstheme="minorHAnsi"/>
          <w:highlight w:val="yellow"/>
          <w:lang w:eastAsia="fr-FR"/>
        </w:rPr>
        <w:t>Maladie incurable</w:t>
      </w:r>
      <w:r w:rsidR="009D2007" w:rsidRPr="00B1180A">
        <w:rPr>
          <w:rFonts w:eastAsia="Times New Roman" w:cstheme="minorHAnsi"/>
          <w:highlight w:val="yellow"/>
          <w:lang w:eastAsia="fr-FR"/>
        </w:rPr>
        <w:t xml:space="preserve"> ++++++</w:t>
      </w:r>
    </w:p>
    <w:p w:rsidR="00330DC4" w:rsidRDefault="00330DC4" w:rsidP="00267E12">
      <w:pPr>
        <w:spacing w:after="0"/>
        <w:rPr>
          <w:rFonts w:eastAsia="Times New Roman" w:cstheme="minorHAnsi"/>
          <w:lang w:eastAsia="fr-FR"/>
        </w:rPr>
      </w:pPr>
      <w:r w:rsidRPr="00330DC4">
        <w:rPr>
          <w:rFonts w:eastAsia="Times New Roman" w:cstheme="minorHAnsi"/>
          <w:lang w:eastAsia="fr-FR"/>
        </w:rPr>
        <w:t>Traitement symptomatique</w:t>
      </w:r>
    </w:p>
    <w:p w:rsidR="005917C9" w:rsidRDefault="005917C9" w:rsidP="00267E12">
      <w:pPr>
        <w:spacing w:after="0"/>
        <w:rPr>
          <w:rFonts w:eastAsia="Times New Roman" w:cstheme="minorHAnsi"/>
          <w:lang w:eastAsia="fr-FR"/>
        </w:rPr>
      </w:pPr>
    </w:p>
    <w:p w:rsidR="006659D6" w:rsidRPr="00330DC4" w:rsidRDefault="006659D6" w:rsidP="00267E12">
      <w:pPr>
        <w:spacing w:after="0"/>
        <w:rPr>
          <w:rFonts w:cstheme="minorHAnsi"/>
          <w:b/>
          <w:bCs/>
          <w:u w:val="single"/>
        </w:rPr>
      </w:pPr>
    </w:p>
    <w:sectPr w:rsidR="006659D6" w:rsidRPr="00330DC4" w:rsidSect="00C309D0">
      <w:pgSz w:w="11906" w:h="16838"/>
      <w:pgMar w:top="142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4307E"/>
    <w:rsid w:val="000E26CE"/>
    <w:rsid w:val="00105325"/>
    <w:rsid w:val="00121EA4"/>
    <w:rsid w:val="0014307E"/>
    <w:rsid w:val="00191A83"/>
    <w:rsid w:val="001A0B82"/>
    <w:rsid w:val="001B4F50"/>
    <w:rsid w:val="001B68DC"/>
    <w:rsid w:val="002475A2"/>
    <w:rsid w:val="00267E12"/>
    <w:rsid w:val="002A2045"/>
    <w:rsid w:val="00330DC4"/>
    <w:rsid w:val="00356DA8"/>
    <w:rsid w:val="003A1529"/>
    <w:rsid w:val="003D2B1E"/>
    <w:rsid w:val="00450236"/>
    <w:rsid w:val="00527139"/>
    <w:rsid w:val="00541705"/>
    <w:rsid w:val="005917C9"/>
    <w:rsid w:val="005B0150"/>
    <w:rsid w:val="005C1458"/>
    <w:rsid w:val="006659D6"/>
    <w:rsid w:val="00695129"/>
    <w:rsid w:val="006A09EB"/>
    <w:rsid w:val="006E5CCB"/>
    <w:rsid w:val="00724AD6"/>
    <w:rsid w:val="00790443"/>
    <w:rsid w:val="0079078C"/>
    <w:rsid w:val="00850572"/>
    <w:rsid w:val="008636F5"/>
    <w:rsid w:val="008C5919"/>
    <w:rsid w:val="008E763C"/>
    <w:rsid w:val="008F31C9"/>
    <w:rsid w:val="00946099"/>
    <w:rsid w:val="00947612"/>
    <w:rsid w:val="009B4C87"/>
    <w:rsid w:val="009D2007"/>
    <w:rsid w:val="009F0967"/>
    <w:rsid w:val="00A00BF9"/>
    <w:rsid w:val="00A4149B"/>
    <w:rsid w:val="00A73E26"/>
    <w:rsid w:val="00AE206F"/>
    <w:rsid w:val="00AE6B30"/>
    <w:rsid w:val="00AF27EF"/>
    <w:rsid w:val="00B1180A"/>
    <w:rsid w:val="00B62873"/>
    <w:rsid w:val="00BA26B2"/>
    <w:rsid w:val="00BB022D"/>
    <w:rsid w:val="00C015E6"/>
    <w:rsid w:val="00C309D0"/>
    <w:rsid w:val="00D81BCC"/>
    <w:rsid w:val="00E04AD9"/>
    <w:rsid w:val="00E225D7"/>
    <w:rsid w:val="00E35510"/>
    <w:rsid w:val="00F3714E"/>
    <w:rsid w:val="00F47FF2"/>
    <w:rsid w:val="00F61924"/>
    <w:rsid w:val="00FC75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551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2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4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8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8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</Pages>
  <Words>360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user</cp:lastModifiedBy>
  <cp:revision>31</cp:revision>
  <dcterms:created xsi:type="dcterms:W3CDTF">2014-02-21T18:19:00Z</dcterms:created>
  <dcterms:modified xsi:type="dcterms:W3CDTF">2016-04-13T08:23:00Z</dcterms:modified>
</cp:coreProperties>
</file>