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A2" w:rsidRDefault="007B12A2" w:rsidP="007D01A8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073CA4" w:rsidRPr="00396804" w:rsidRDefault="00073CA4" w:rsidP="007D01A8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96804">
        <w:rPr>
          <w:b/>
          <w:bCs/>
          <w:sz w:val="28"/>
          <w:szCs w:val="28"/>
          <w:u w:val="double"/>
        </w:rPr>
        <w:t>ENCEPHALITES</w:t>
      </w:r>
    </w:p>
    <w:p w:rsidR="00DE7DBC" w:rsidRPr="00396804" w:rsidRDefault="00396804" w:rsidP="007D01A8">
      <w:pPr>
        <w:spacing w:after="0"/>
        <w:rPr>
          <w:b/>
          <w:bCs/>
          <w:sz w:val="28"/>
          <w:szCs w:val="28"/>
          <w:u w:val="double"/>
        </w:rPr>
      </w:pPr>
      <w:r w:rsidRPr="00396804">
        <w:rPr>
          <w:b/>
          <w:bCs/>
          <w:sz w:val="28"/>
          <w:szCs w:val="28"/>
          <w:u w:val="double"/>
        </w:rPr>
        <w:t>ENCEPHALITES AIGUËS :</w:t>
      </w:r>
    </w:p>
    <w:p w:rsidR="00396804" w:rsidRDefault="007D01A8" w:rsidP="007D01A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CLINIQUE :</w:t>
      </w:r>
    </w:p>
    <w:p w:rsidR="00396804" w:rsidRDefault="00396804" w:rsidP="007D01A8">
      <w:pPr>
        <w:spacing w:after="0"/>
      </w:pPr>
      <w:r>
        <w:t>- Fièvre 39°</w:t>
      </w:r>
    </w:p>
    <w:p w:rsidR="00396804" w:rsidRDefault="00396804" w:rsidP="007D01A8">
      <w:pPr>
        <w:spacing w:after="0"/>
      </w:pPr>
      <w:r>
        <w:t>- Troubles de la conscience : obnubilation au coma</w:t>
      </w:r>
    </w:p>
    <w:p w:rsidR="00396804" w:rsidRDefault="00396804" w:rsidP="007D01A8">
      <w:pPr>
        <w:spacing w:after="0"/>
      </w:pPr>
      <w:r>
        <w:t>- Troubles de la mémoire</w:t>
      </w:r>
    </w:p>
    <w:p w:rsidR="00396804" w:rsidRDefault="00396804" w:rsidP="007D01A8">
      <w:pPr>
        <w:spacing w:after="0"/>
      </w:pPr>
      <w:r>
        <w:t>- Troubles psychiques, troubles du comportement</w:t>
      </w:r>
    </w:p>
    <w:p w:rsidR="00396804" w:rsidRDefault="00396804" w:rsidP="007D01A8">
      <w:pPr>
        <w:spacing w:after="0"/>
      </w:pPr>
      <w:r>
        <w:t>- Hallucination</w:t>
      </w:r>
    </w:p>
    <w:p w:rsidR="00396804" w:rsidRDefault="00396804" w:rsidP="007D01A8">
      <w:pPr>
        <w:spacing w:after="0"/>
      </w:pPr>
      <w:r>
        <w:t xml:space="preserve">- </w:t>
      </w:r>
      <w:r w:rsidR="00B64CDF">
        <w:t>Signes déficitaires : déficits moteurs, troubles sensitifs</w:t>
      </w:r>
    </w:p>
    <w:p w:rsidR="00B64CDF" w:rsidRDefault="00B64CDF" w:rsidP="007D01A8">
      <w:pPr>
        <w:spacing w:after="0"/>
      </w:pPr>
      <w:r>
        <w:t>- Mouvements anormaux, myoclonies</w:t>
      </w:r>
    </w:p>
    <w:p w:rsidR="00B64CDF" w:rsidRDefault="00B64CDF" w:rsidP="007D01A8">
      <w:pPr>
        <w:spacing w:after="0"/>
      </w:pPr>
      <w:r>
        <w:t xml:space="preserve">- </w:t>
      </w:r>
      <w:r w:rsidR="00B846D2">
        <w:t>Convulsions généralisées</w:t>
      </w:r>
    </w:p>
    <w:p w:rsidR="0041517A" w:rsidRPr="00396804" w:rsidRDefault="0041517A" w:rsidP="007D01A8">
      <w:pPr>
        <w:spacing w:after="0"/>
      </w:pPr>
      <w:r>
        <w:t>- Syndrome méningé</w:t>
      </w:r>
    </w:p>
    <w:p w:rsidR="0068389D" w:rsidRPr="007863C1" w:rsidRDefault="007D01A8" w:rsidP="007D01A8">
      <w:pPr>
        <w:spacing w:after="0"/>
        <w:rPr>
          <w:b/>
          <w:bCs/>
          <w:sz w:val="24"/>
          <w:szCs w:val="24"/>
          <w:u w:val="single"/>
        </w:rPr>
      </w:pPr>
      <w:r w:rsidRPr="007863C1">
        <w:rPr>
          <w:b/>
          <w:bCs/>
          <w:sz w:val="24"/>
          <w:szCs w:val="24"/>
          <w:u w:val="single"/>
        </w:rPr>
        <w:t>ENCEPHALITE HERPETIQUE :</w:t>
      </w:r>
    </w:p>
    <w:p w:rsidR="0068389D" w:rsidRDefault="00B846D2" w:rsidP="007D01A8">
      <w:pPr>
        <w:spacing w:after="0"/>
      </w:pPr>
      <w:r>
        <w:t>S</w:t>
      </w:r>
      <w:r w:rsidR="0068389D">
        <w:t>ouvent chez l’adolescent</w:t>
      </w:r>
    </w:p>
    <w:p w:rsidR="00A31B5C" w:rsidRDefault="00A31B5C" w:rsidP="007D01A8">
      <w:pPr>
        <w:spacing w:after="0"/>
      </w:pPr>
      <w:r w:rsidRPr="009541CE">
        <w:rPr>
          <w:highlight w:val="yellow"/>
        </w:rPr>
        <w:t>HSV1 +++</w:t>
      </w:r>
      <w:bookmarkStart w:id="0" w:name="_GoBack"/>
      <w:bookmarkEnd w:id="0"/>
      <w:r>
        <w:t>, rarement HSV2</w:t>
      </w:r>
    </w:p>
    <w:p w:rsidR="00A31B5C" w:rsidRDefault="00A31B5C" w:rsidP="007D01A8">
      <w:pPr>
        <w:spacing w:after="0"/>
      </w:pPr>
      <w:r>
        <w:t xml:space="preserve">Touche le </w:t>
      </w:r>
      <w:r w:rsidRPr="00EC314C">
        <w:rPr>
          <w:highlight w:val="yellow"/>
        </w:rPr>
        <w:t>lobe temporal +++, frontal</w:t>
      </w:r>
    </w:p>
    <w:p w:rsidR="0068389D" w:rsidRDefault="0068389D" w:rsidP="007D01A8">
      <w:pPr>
        <w:spacing w:after="0"/>
      </w:pPr>
      <w:r w:rsidRPr="007863C1">
        <w:rPr>
          <w:b/>
          <w:bCs/>
        </w:rPr>
        <w:t xml:space="preserve">Les </w:t>
      </w:r>
      <w:r w:rsidR="00B846D2">
        <w:rPr>
          <w:b/>
          <w:bCs/>
        </w:rPr>
        <w:t>signes évocateurs :</w:t>
      </w:r>
      <w:r w:rsidR="00B846D2">
        <w:t xml:space="preserve"> - </w:t>
      </w:r>
      <w:r w:rsidR="00B846D2" w:rsidRPr="00D64F4A">
        <w:rPr>
          <w:highlight w:val="yellow"/>
        </w:rPr>
        <w:t>Aphasie</w:t>
      </w:r>
      <w:r w:rsidR="00B640F6" w:rsidRPr="00D64F4A">
        <w:rPr>
          <w:highlight w:val="yellow"/>
        </w:rPr>
        <w:t xml:space="preserve"> de Wernicke</w:t>
      </w:r>
    </w:p>
    <w:p w:rsidR="00B846D2" w:rsidRDefault="00B846D2" w:rsidP="007D01A8">
      <w:pPr>
        <w:spacing w:after="0"/>
      </w:pPr>
      <w:r>
        <w:t xml:space="preserve">       - Convulsions partielles</w:t>
      </w:r>
    </w:p>
    <w:p w:rsidR="00B846D2" w:rsidRDefault="00B846D2" w:rsidP="007D01A8">
      <w:pPr>
        <w:spacing w:after="0"/>
      </w:pPr>
      <w:r w:rsidRPr="0067609B">
        <w:rPr>
          <w:b/>
          <w:bCs/>
        </w:rPr>
        <w:t xml:space="preserve">- PL : </w:t>
      </w:r>
      <w:r>
        <w:t>LCR hémorragique</w:t>
      </w:r>
    </w:p>
    <w:p w:rsidR="00242976" w:rsidRDefault="0067609B" w:rsidP="007D01A8">
      <w:pPr>
        <w:spacing w:after="0"/>
      </w:pPr>
      <w:r w:rsidRPr="0067609B">
        <w:rPr>
          <w:b/>
          <w:bCs/>
        </w:rPr>
        <w:t xml:space="preserve">- </w:t>
      </w:r>
      <w:r w:rsidR="00242976" w:rsidRPr="0067609B">
        <w:rPr>
          <w:b/>
          <w:bCs/>
        </w:rPr>
        <w:t xml:space="preserve">EEG : </w:t>
      </w:r>
      <w:r w:rsidR="00242976" w:rsidRPr="0088368C">
        <w:rPr>
          <w:highlight w:val="yellow"/>
        </w:rPr>
        <w:t>périodicité courte</w:t>
      </w:r>
    </w:p>
    <w:p w:rsidR="00242976" w:rsidRDefault="00242976" w:rsidP="007D01A8">
      <w:pPr>
        <w:spacing w:after="0"/>
      </w:pPr>
      <w:r w:rsidRPr="00EC314C">
        <w:rPr>
          <w:b/>
          <w:bCs/>
        </w:rPr>
        <w:t>Scanner :</w:t>
      </w:r>
      <w:r>
        <w:t xml:space="preserve"> mélange d’hypo et d’hyperdensité</w:t>
      </w:r>
      <w:r w:rsidR="008505DF">
        <w:t>s</w:t>
      </w:r>
    </w:p>
    <w:p w:rsidR="00242976" w:rsidRDefault="00242976" w:rsidP="007D01A8">
      <w:pPr>
        <w:spacing w:after="0"/>
      </w:pPr>
      <w:r w:rsidRPr="00EC314C">
        <w:rPr>
          <w:b/>
          <w:bCs/>
        </w:rPr>
        <w:t>Traitement :</w:t>
      </w:r>
      <w:r>
        <w:t xml:space="preserve"> Acyclovir</w:t>
      </w:r>
    </w:p>
    <w:p w:rsidR="00242976" w:rsidRPr="00B846D2" w:rsidRDefault="00242976" w:rsidP="007D01A8">
      <w:pPr>
        <w:spacing w:after="0"/>
      </w:pPr>
      <w:r w:rsidRPr="00EC314C">
        <w:rPr>
          <w:b/>
          <w:bCs/>
        </w:rPr>
        <w:t>Pronostic :</w:t>
      </w:r>
      <w:r w:rsidRPr="00EC314C">
        <w:rPr>
          <w:highlight w:val="yellow"/>
        </w:rPr>
        <w:t>mauvais</w:t>
      </w:r>
      <w:r w:rsidR="00EC314C">
        <w:t>, souvent mortelle sans traitement</w:t>
      </w:r>
    </w:p>
    <w:p w:rsidR="0068389D" w:rsidRPr="00791900" w:rsidRDefault="007D01A8" w:rsidP="007D01A8">
      <w:pPr>
        <w:spacing w:after="0"/>
        <w:rPr>
          <w:b/>
          <w:bCs/>
          <w:sz w:val="24"/>
          <w:szCs w:val="24"/>
          <w:u w:val="single"/>
        </w:rPr>
      </w:pPr>
      <w:r w:rsidRPr="00791900">
        <w:rPr>
          <w:b/>
          <w:bCs/>
          <w:sz w:val="24"/>
          <w:szCs w:val="24"/>
          <w:u w:val="single"/>
        </w:rPr>
        <w:t xml:space="preserve">ENCEPHALITE DU VIH : </w:t>
      </w:r>
    </w:p>
    <w:p w:rsidR="00DD1597" w:rsidRDefault="00DD1597" w:rsidP="007D01A8">
      <w:pPr>
        <w:spacing w:after="0"/>
      </w:pPr>
      <w:r w:rsidRPr="00BE620C">
        <w:rPr>
          <w:highlight w:val="yellow"/>
        </w:rPr>
        <w:t>P</w:t>
      </w:r>
      <w:r w:rsidR="00791900" w:rsidRPr="00BE620C">
        <w:rPr>
          <w:highlight w:val="yellow"/>
        </w:rPr>
        <w:t>as d’aphasie</w:t>
      </w:r>
    </w:p>
    <w:p w:rsidR="0041517A" w:rsidRDefault="0041517A" w:rsidP="007D01A8">
      <w:pPr>
        <w:spacing w:after="0"/>
      </w:pPr>
    </w:p>
    <w:p w:rsidR="0068389D" w:rsidRPr="00DD1597" w:rsidRDefault="00DD1597" w:rsidP="007D01A8">
      <w:pPr>
        <w:spacing w:after="0"/>
        <w:rPr>
          <w:b/>
          <w:bCs/>
          <w:sz w:val="28"/>
          <w:szCs w:val="28"/>
          <w:u w:val="double"/>
        </w:rPr>
      </w:pPr>
      <w:r w:rsidRPr="00DD1597">
        <w:rPr>
          <w:b/>
          <w:bCs/>
          <w:sz w:val="28"/>
          <w:szCs w:val="28"/>
          <w:u w:val="double"/>
        </w:rPr>
        <w:t>ENCEPHALITE SUBAIGUËS</w:t>
      </w:r>
      <w:r w:rsidR="00454ACA">
        <w:rPr>
          <w:b/>
          <w:bCs/>
          <w:sz w:val="28"/>
          <w:szCs w:val="28"/>
          <w:u w:val="double"/>
        </w:rPr>
        <w:t> :</w:t>
      </w:r>
    </w:p>
    <w:p w:rsidR="00B3009F" w:rsidRDefault="002C0ABB" w:rsidP="007D01A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CLINIQUE :</w:t>
      </w:r>
    </w:p>
    <w:p w:rsidR="00B3009F" w:rsidRDefault="00B3009F" w:rsidP="007D01A8">
      <w:pPr>
        <w:spacing w:after="0"/>
      </w:pPr>
      <w:r>
        <w:t>Pas de fièvre</w:t>
      </w:r>
    </w:p>
    <w:p w:rsidR="00B3009F" w:rsidRDefault="00B3009F" w:rsidP="007D01A8">
      <w:pPr>
        <w:spacing w:after="0"/>
      </w:pPr>
      <w:r>
        <w:t>Démence</w:t>
      </w:r>
    </w:p>
    <w:p w:rsidR="0068389D" w:rsidRPr="001A499D" w:rsidRDefault="002C0ABB" w:rsidP="007D01A8">
      <w:pPr>
        <w:spacing w:after="0"/>
        <w:rPr>
          <w:b/>
          <w:bCs/>
          <w:sz w:val="24"/>
          <w:szCs w:val="24"/>
          <w:u w:val="single"/>
        </w:rPr>
      </w:pPr>
      <w:r w:rsidRPr="001A499D">
        <w:rPr>
          <w:b/>
          <w:bCs/>
          <w:sz w:val="24"/>
          <w:szCs w:val="24"/>
          <w:u w:val="single"/>
        </w:rPr>
        <w:t>PAN</w:t>
      </w:r>
      <w:r>
        <w:rPr>
          <w:b/>
          <w:bCs/>
          <w:sz w:val="24"/>
          <w:szCs w:val="24"/>
          <w:u w:val="single"/>
        </w:rPr>
        <w:t>-</w:t>
      </w:r>
      <w:r w:rsidRPr="001A499D">
        <w:rPr>
          <w:b/>
          <w:bCs/>
          <w:sz w:val="24"/>
          <w:szCs w:val="24"/>
          <w:u w:val="single"/>
        </w:rPr>
        <w:t>ENCEPHALITE SCLEROSANTE SUBAIGUË</w:t>
      </w:r>
      <w:r>
        <w:rPr>
          <w:b/>
          <w:bCs/>
          <w:sz w:val="24"/>
          <w:szCs w:val="24"/>
          <w:u w:val="single"/>
        </w:rPr>
        <w:t xml:space="preserve"> (PESS)</w:t>
      </w:r>
      <w:r w:rsidRPr="001A499D">
        <w:rPr>
          <w:b/>
          <w:bCs/>
          <w:sz w:val="24"/>
          <w:szCs w:val="24"/>
          <w:u w:val="single"/>
        </w:rPr>
        <w:t> :</w:t>
      </w:r>
    </w:p>
    <w:p w:rsidR="00E27A4B" w:rsidRDefault="00E27A4B" w:rsidP="007D01A8">
      <w:pPr>
        <w:spacing w:after="0"/>
      </w:pPr>
      <w:r>
        <w:t xml:space="preserve">   Plusieurs années après la rougeole</w:t>
      </w:r>
    </w:p>
    <w:p w:rsidR="001A499D" w:rsidRDefault="001A499D" w:rsidP="007D01A8">
      <w:pPr>
        <w:spacing w:after="0"/>
      </w:pPr>
      <w:r>
        <w:t>Taux élevé d’</w:t>
      </w:r>
      <w:proofErr w:type="spellStart"/>
      <w:r>
        <w:t>Ac</w:t>
      </w:r>
      <w:proofErr w:type="spellEnd"/>
      <w:r>
        <w:t xml:space="preserve"> anti-rougeoleux dans le LCR</w:t>
      </w:r>
    </w:p>
    <w:p w:rsidR="0068389D" w:rsidRPr="001A499D" w:rsidRDefault="002C0ABB" w:rsidP="007D01A8">
      <w:pPr>
        <w:spacing w:after="0"/>
        <w:rPr>
          <w:b/>
          <w:bCs/>
          <w:sz w:val="24"/>
          <w:szCs w:val="24"/>
          <w:u w:val="single"/>
        </w:rPr>
      </w:pPr>
      <w:r w:rsidRPr="001A499D">
        <w:rPr>
          <w:b/>
          <w:bCs/>
          <w:sz w:val="24"/>
          <w:szCs w:val="24"/>
          <w:u w:val="single"/>
        </w:rPr>
        <w:t>ENCEPHALITE RETARDEE DE LA ROUGEOLE :</w:t>
      </w:r>
    </w:p>
    <w:p w:rsidR="00791900" w:rsidRDefault="00E27A4B" w:rsidP="007D01A8">
      <w:pPr>
        <w:spacing w:after="0"/>
      </w:pPr>
      <w:r>
        <w:t xml:space="preserve">   8</w:t>
      </w:r>
      <w:r w:rsidR="00791900">
        <w:t xml:space="preserve"> années après la rougeole</w:t>
      </w:r>
    </w:p>
    <w:p w:rsidR="00124DDB" w:rsidRDefault="00791900" w:rsidP="007D01A8">
      <w:pPr>
        <w:spacing w:after="0"/>
      </w:pPr>
      <w:r>
        <w:t>Pas d’augmentation des anticorps</w:t>
      </w:r>
    </w:p>
    <w:p w:rsidR="0068389D" w:rsidRPr="001A499D" w:rsidRDefault="002C0ABB" w:rsidP="007D01A8">
      <w:pPr>
        <w:spacing w:after="0"/>
        <w:rPr>
          <w:b/>
          <w:bCs/>
          <w:sz w:val="24"/>
          <w:szCs w:val="24"/>
          <w:u w:val="single"/>
        </w:rPr>
      </w:pPr>
      <w:r w:rsidRPr="001A499D">
        <w:rPr>
          <w:b/>
          <w:bCs/>
          <w:sz w:val="24"/>
          <w:szCs w:val="24"/>
          <w:u w:val="single"/>
        </w:rPr>
        <w:t>LEUCO-ENCEPHALITE MULTIFOCALE PROGRESSIVE</w:t>
      </w:r>
      <w:r w:rsidRPr="00BE620C">
        <w:rPr>
          <w:b/>
          <w:bCs/>
          <w:sz w:val="24"/>
          <w:szCs w:val="24"/>
          <w:u w:val="single"/>
        </w:rPr>
        <w:t>(LEMP)</w:t>
      </w:r>
      <w:r>
        <w:rPr>
          <w:b/>
          <w:bCs/>
          <w:sz w:val="24"/>
          <w:szCs w:val="24"/>
          <w:u w:val="single"/>
        </w:rPr>
        <w:t> </w:t>
      </w:r>
      <w:r w:rsidRPr="001A499D">
        <w:rPr>
          <w:b/>
          <w:bCs/>
          <w:sz w:val="24"/>
          <w:szCs w:val="24"/>
          <w:u w:val="single"/>
        </w:rPr>
        <w:t>:</w:t>
      </w:r>
    </w:p>
    <w:p w:rsidR="00387547" w:rsidRDefault="00387547" w:rsidP="007B12A2">
      <w:pPr>
        <w:spacing w:after="0"/>
      </w:pPr>
      <w:r>
        <w:t>Opportuniste du SIDA</w:t>
      </w:r>
    </w:p>
    <w:p w:rsidR="00BE620C" w:rsidRDefault="001A499D" w:rsidP="007B12A2">
      <w:pPr>
        <w:spacing w:after="0"/>
      </w:pPr>
      <w:proofErr w:type="spellStart"/>
      <w:r>
        <w:t>P</w:t>
      </w:r>
      <w:r w:rsidR="00C24DD7">
        <w:t>olyoma</w:t>
      </w:r>
      <w:r>
        <w:t>virus</w:t>
      </w:r>
      <w:proofErr w:type="spellEnd"/>
      <w:r>
        <w:sym w:font="Wingdings" w:char="F0E0"/>
      </w:r>
      <w:r w:rsidR="00BE620C">
        <w:t xml:space="preserve"> D</w:t>
      </w:r>
      <w:r>
        <w:t>émyélinisation</w:t>
      </w:r>
    </w:p>
    <w:p w:rsidR="001A499D" w:rsidRDefault="00BE620C" w:rsidP="007B12A2">
      <w:pPr>
        <w:spacing w:after="0"/>
      </w:pPr>
      <w:r w:rsidRPr="00BE620C">
        <w:rPr>
          <w:highlight w:val="yellow"/>
        </w:rPr>
        <w:t>P</w:t>
      </w:r>
      <w:r w:rsidR="001A499D" w:rsidRPr="00BE620C">
        <w:rPr>
          <w:highlight w:val="yellow"/>
        </w:rPr>
        <w:t>as d’épilepsie +</w:t>
      </w:r>
      <w:r w:rsidRPr="00BE620C">
        <w:rPr>
          <w:highlight w:val="yellow"/>
        </w:rPr>
        <w:t>+</w:t>
      </w:r>
      <w:r w:rsidR="001A499D" w:rsidRPr="00BE620C">
        <w:rPr>
          <w:highlight w:val="yellow"/>
        </w:rPr>
        <w:t>+</w:t>
      </w:r>
    </w:p>
    <w:p w:rsidR="00FB2832" w:rsidRDefault="00FB2832" w:rsidP="007D01A8">
      <w:pPr>
        <w:spacing w:after="0"/>
      </w:pPr>
    </w:p>
    <w:p w:rsidR="0068389D" w:rsidRPr="00B30196" w:rsidRDefault="00576020" w:rsidP="007D01A8">
      <w:pPr>
        <w:spacing w:after="0"/>
        <w:rPr>
          <w:b/>
          <w:bCs/>
          <w:sz w:val="24"/>
          <w:szCs w:val="24"/>
        </w:rPr>
      </w:pPr>
      <w:r w:rsidRPr="00576020">
        <w:rPr>
          <w:b/>
          <w:bCs/>
          <w:sz w:val="28"/>
          <w:szCs w:val="28"/>
          <w:u w:val="double"/>
        </w:rPr>
        <w:t>MALADIES A PRIONS</w:t>
      </w:r>
      <w:r>
        <w:rPr>
          <w:b/>
          <w:bCs/>
          <w:sz w:val="28"/>
          <w:szCs w:val="28"/>
          <w:u w:val="double"/>
        </w:rPr>
        <w:t> </w:t>
      </w:r>
      <w:r w:rsidRPr="00576020">
        <w:rPr>
          <w:b/>
          <w:bCs/>
          <w:sz w:val="28"/>
          <w:szCs w:val="28"/>
          <w:u w:val="double"/>
        </w:rPr>
        <w:t>:</w:t>
      </w:r>
      <w:r w:rsidR="00715EE9" w:rsidRPr="00B30196">
        <w:rPr>
          <w:b/>
          <w:bCs/>
          <w:sz w:val="24"/>
          <w:szCs w:val="24"/>
        </w:rPr>
        <w:t>- Le KURU</w:t>
      </w:r>
    </w:p>
    <w:p w:rsidR="00715EE9" w:rsidRPr="00B30196" w:rsidRDefault="00715EE9" w:rsidP="007D01A8">
      <w:pPr>
        <w:spacing w:after="0"/>
        <w:rPr>
          <w:b/>
          <w:bCs/>
          <w:sz w:val="24"/>
          <w:szCs w:val="24"/>
        </w:rPr>
      </w:pPr>
      <w:r w:rsidRPr="00B30196">
        <w:rPr>
          <w:b/>
          <w:bCs/>
          <w:sz w:val="24"/>
          <w:szCs w:val="24"/>
        </w:rPr>
        <w:t xml:space="preserve">                                                - Creutzfeld-Jakob</w:t>
      </w:r>
    </w:p>
    <w:p w:rsidR="00715EE9" w:rsidRPr="00B30196" w:rsidRDefault="00715EE9" w:rsidP="007D01A8">
      <w:pPr>
        <w:spacing w:after="0"/>
        <w:rPr>
          <w:b/>
          <w:bCs/>
          <w:sz w:val="24"/>
          <w:szCs w:val="24"/>
        </w:rPr>
      </w:pPr>
      <w:r w:rsidRPr="00B30196">
        <w:rPr>
          <w:b/>
          <w:bCs/>
          <w:sz w:val="24"/>
          <w:szCs w:val="24"/>
        </w:rPr>
        <w:t xml:space="preserve">                                                - La nouvelle variante de Creutzfeld-Jakob</w:t>
      </w:r>
    </w:p>
    <w:p w:rsidR="00415FA7" w:rsidRPr="00D6412A" w:rsidRDefault="00D6412A" w:rsidP="007D01A8">
      <w:pPr>
        <w:spacing w:after="0"/>
        <w:rPr>
          <w:sz w:val="24"/>
          <w:szCs w:val="24"/>
          <w:u w:val="single"/>
        </w:rPr>
      </w:pPr>
      <w:r w:rsidRPr="00D6412A">
        <w:rPr>
          <w:b/>
          <w:bCs/>
          <w:sz w:val="24"/>
          <w:szCs w:val="24"/>
          <w:u w:val="single"/>
        </w:rPr>
        <w:t>CLINIQUE :</w:t>
      </w:r>
    </w:p>
    <w:p w:rsidR="00AB00AC" w:rsidRDefault="00AB00AC" w:rsidP="007D01A8">
      <w:pPr>
        <w:spacing w:after="0"/>
      </w:pPr>
      <w:r>
        <w:t>- Pas de fièvre</w:t>
      </w:r>
    </w:p>
    <w:p w:rsidR="00153F79" w:rsidRDefault="00AB00AC" w:rsidP="007D01A8">
      <w:pPr>
        <w:spacing w:after="0"/>
      </w:pPr>
      <w:r w:rsidRPr="00D6412A">
        <w:t xml:space="preserve">- </w:t>
      </w:r>
      <w:r w:rsidR="00153F79" w:rsidRPr="00D6412A">
        <w:rPr>
          <w:highlight w:val="yellow"/>
        </w:rPr>
        <w:t>Syndrome cérébelleux : tremblements, ataxie …</w:t>
      </w:r>
    </w:p>
    <w:p w:rsidR="001A499D" w:rsidRDefault="00AB00AC" w:rsidP="007D01A8">
      <w:pPr>
        <w:spacing w:after="0"/>
      </w:pPr>
      <w:r>
        <w:t xml:space="preserve">- </w:t>
      </w:r>
      <w:r w:rsidR="00415FA7">
        <w:t>Démence</w:t>
      </w:r>
      <w:r w:rsidR="0059562D" w:rsidRPr="008D1A05">
        <w:rPr>
          <w:highlight w:val="yellow"/>
        </w:rPr>
        <w:t>progressive</w:t>
      </w:r>
    </w:p>
    <w:p w:rsidR="00415FA7" w:rsidRDefault="00AB00AC" w:rsidP="007D01A8">
      <w:pPr>
        <w:spacing w:after="0"/>
      </w:pPr>
      <w:r>
        <w:t xml:space="preserve">- </w:t>
      </w:r>
      <w:r w:rsidR="00415FA7">
        <w:t>Amaigrissement</w:t>
      </w:r>
    </w:p>
    <w:p w:rsidR="002C0ABB" w:rsidRDefault="002C0ABB" w:rsidP="007D01A8">
      <w:pPr>
        <w:spacing w:after="0"/>
      </w:pPr>
    </w:p>
    <w:p w:rsidR="009541CE" w:rsidRDefault="009541CE" w:rsidP="007D01A8">
      <w:pPr>
        <w:spacing w:after="0"/>
      </w:pPr>
    </w:p>
    <w:p w:rsidR="002C0ABB" w:rsidRPr="00D6412A" w:rsidRDefault="00D6412A" w:rsidP="007D01A8">
      <w:pPr>
        <w:spacing w:after="0"/>
        <w:rPr>
          <w:sz w:val="24"/>
          <w:szCs w:val="24"/>
          <w:u w:val="single"/>
        </w:rPr>
      </w:pPr>
      <w:r w:rsidRPr="00D6412A">
        <w:rPr>
          <w:b/>
          <w:bCs/>
          <w:sz w:val="24"/>
          <w:szCs w:val="24"/>
          <w:u w:val="single"/>
        </w:rPr>
        <w:t>EEG :</w:t>
      </w:r>
    </w:p>
    <w:p w:rsidR="00E40E48" w:rsidRDefault="002C0ABB" w:rsidP="007D01A8">
      <w:pPr>
        <w:spacing w:after="0"/>
      </w:pPr>
      <w:r>
        <w:rPr>
          <w:highlight w:val="yellow"/>
        </w:rPr>
        <w:t>N</w:t>
      </w:r>
      <w:r w:rsidR="00E40E48" w:rsidRPr="00E40E48">
        <w:rPr>
          <w:highlight w:val="yellow"/>
        </w:rPr>
        <w:t>ormal, ou aspécifique</w:t>
      </w:r>
    </w:p>
    <w:p w:rsidR="00D6412A" w:rsidRPr="00D6412A" w:rsidRDefault="00D6412A" w:rsidP="00D6412A">
      <w:pPr>
        <w:spacing w:after="0"/>
        <w:rPr>
          <w:sz w:val="24"/>
          <w:szCs w:val="24"/>
          <w:u w:val="single"/>
        </w:rPr>
      </w:pPr>
      <w:r w:rsidRPr="00D6412A">
        <w:rPr>
          <w:b/>
          <w:bCs/>
          <w:sz w:val="24"/>
          <w:szCs w:val="24"/>
          <w:u w:val="single"/>
        </w:rPr>
        <w:t>EVOLUTION :</w:t>
      </w:r>
    </w:p>
    <w:p w:rsidR="00415FA7" w:rsidRDefault="00D6412A" w:rsidP="00D6412A">
      <w:pPr>
        <w:spacing w:after="0"/>
      </w:pPr>
      <w:r>
        <w:t xml:space="preserve">Il n’y a </w:t>
      </w:r>
      <w:r w:rsidR="00E40E48">
        <w:t>a</w:t>
      </w:r>
      <w:r w:rsidR="00DB5C30">
        <w:t xml:space="preserve">ucun traitement, </w:t>
      </w:r>
      <w:r w:rsidR="00E40E48">
        <w:t xml:space="preserve">évolue </w:t>
      </w:r>
      <w:r w:rsidR="00DB5C30">
        <w:t>vers l</w:t>
      </w:r>
      <w:r w:rsidR="00415FA7">
        <w:t>a mort</w:t>
      </w:r>
    </w:p>
    <w:p w:rsidR="00CC3199" w:rsidRDefault="00CC3199" w:rsidP="007D01A8">
      <w:pPr>
        <w:spacing w:after="0"/>
      </w:pPr>
    </w:p>
    <w:p w:rsidR="00153F79" w:rsidRPr="00CC3199" w:rsidRDefault="00CC3199" w:rsidP="007D01A8">
      <w:pPr>
        <w:spacing w:after="0"/>
        <w:rPr>
          <w:b/>
          <w:bCs/>
          <w:sz w:val="28"/>
          <w:szCs w:val="28"/>
          <w:u w:val="double"/>
        </w:rPr>
      </w:pPr>
      <w:r w:rsidRPr="00CC3199">
        <w:rPr>
          <w:b/>
          <w:bCs/>
          <w:sz w:val="28"/>
          <w:szCs w:val="28"/>
          <w:u w:val="double"/>
        </w:rPr>
        <w:t>DIAGNOSTIC DIFFERENTIEL :</w:t>
      </w:r>
    </w:p>
    <w:p w:rsidR="0088368C" w:rsidRDefault="0088368C" w:rsidP="007B12A2">
      <w:pPr>
        <w:spacing w:after="0"/>
        <w:rPr>
          <w:b/>
          <w:bCs/>
          <w:sz w:val="24"/>
          <w:szCs w:val="24"/>
        </w:rPr>
      </w:pPr>
      <w:r w:rsidRPr="00153F79">
        <w:rPr>
          <w:b/>
          <w:bCs/>
          <w:sz w:val="24"/>
          <w:szCs w:val="24"/>
          <w:u w:val="single"/>
        </w:rPr>
        <w:t>MALADIE DE REYE :</w:t>
      </w:r>
    </w:p>
    <w:p w:rsidR="0088368C" w:rsidRPr="0088368C" w:rsidRDefault="0088368C" w:rsidP="007B12A2">
      <w:pPr>
        <w:spacing w:after="0"/>
        <w:rPr>
          <w:b/>
          <w:bCs/>
          <w:sz w:val="24"/>
          <w:szCs w:val="24"/>
          <w:u w:val="single"/>
        </w:rPr>
      </w:pPr>
      <w:r w:rsidRPr="0088368C">
        <w:rPr>
          <w:b/>
          <w:bCs/>
          <w:sz w:val="24"/>
          <w:szCs w:val="24"/>
          <w:u w:val="single"/>
        </w:rPr>
        <w:t>C</w:t>
      </w:r>
      <w:r w:rsidR="00153F79" w:rsidRPr="0088368C">
        <w:rPr>
          <w:b/>
          <w:bCs/>
          <w:sz w:val="24"/>
          <w:szCs w:val="24"/>
          <w:u w:val="single"/>
        </w:rPr>
        <w:t>ause</w:t>
      </w:r>
      <w:r w:rsidRPr="0088368C">
        <w:rPr>
          <w:b/>
          <w:bCs/>
          <w:sz w:val="24"/>
          <w:szCs w:val="24"/>
          <w:u w:val="single"/>
        </w:rPr>
        <w:t> :</w:t>
      </w:r>
    </w:p>
    <w:p w:rsidR="0088368C" w:rsidRDefault="0088368C" w:rsidP="007B12A2">
      <w:pPr>
        <w:spacing w:after="0"/>
      </w:pPr>
      <w:r>
        <w:t>I</w:t>
      </w:r>
      <w:r w:rsidR="00153F79">
        <w:t>nconnue</w:t>
      </w:r>
    </w:p>
    <w:p w:rsidR="00153F79" w:rsidRDefault="0088368C" w:rsidP="007B12A2">
      <w:pPr>
        <w:spacing w:after="0"/>
      </w:pPr>
      <w:r>
        <w:t>± Aspirine</w:t>
      </w:r>
    </w:p>
    <w:p w:rsidR="0088368C" w:rsidRPr="0088368C" w:rsidRDefault="0088368C" w:rsidP="007B12A2">
      <w:pPr>
        <w:spacing w:after="0"/>
        <w:rPr>
          <w:b/>
          <w:bCs/>
          <w:sz w:val="24"/>
          <w:szCs w:val="24"/>
          <w:u w:val="single"/>
        </w:rPr>
      </w:pPr>
      <w:r w:rsidRPr="0088368C">
        <w:rPr>
          <w:b/>
          <w:bCs/>
          <w:sz w:val="24"/>
          <w:szCs w:val="24"/>
          <w:u w:val="single"/>
        </w:rPr>
        <w:t>Clinique :</w:t>
      </w:r>
    </w:p>
    <w:p w:rsidR="000F570C" w:rsidRDefault="000F570C" w:rsidP="007B12A2">
      <w:pPr>
        <w:spacing w:after="0"/>
      </w:pPr>
      <w:r>
        <w:t>Encéphalite généralisée</w:t>
      </w:r>
    </w:p>
    <w:p w:rsidR="000F570C" w:rsidRDefault="000F570C" w:rsidP="007B12A2">
      <w:pPr>
        <w:spacing w:after="0"/>
      </w:pPr>
      <w:r>
        <w:t>Œdème généralisé</w:t>
      </w:r>
    </w:p>
    <w:p w:rsidR="00153F79" w:rsidRDefault="00153F79" w:rsidP="007B12A2">
      <w:pPr>
        <w:spacing w:after="0"/>
      </w:pPr>
      <w:r>
        <w:t>Vomissements</w:t>
      </w:r>
    </w:p>
    <w:p w:rsidR="002718DD" w:rsidRDefault="00195B25" w:rsidP="007B12A2">
      <w:pPr>
        <w:spacing w:after="0"/>
      </w:pPr>
      <w:r>
        <w:t>H</w:t>
      </w:r>
      <w:r w:rsidR="002718DD">
        <w:t>épatomégalie</w:t>
      </w:r>
    </w:p>
    <w:p w:rsidR="00195B25" w:rsidRDefault="00195B25" w:rsidP="007B12A2">
      <w:pPr>
        <w:spacing w:after="0"/>
      </w:pPr>
      <w:r>
        <w:t>ASAT, ALAT élevés</w:t>
      </w:r>
    </w:p>
    <w:p w:rsidR="002718DD" w:rsidRDefault="00195B25" w:rsidP="007B12A2">
      <w:pPr>
        <w:spacing w:after="0"/>
      </w:pPr>
      <w:r>
        <w:t>H</w:t>
      </w:r>
      <w:r w:rsidR="002718DD">
        <w:t>ypoglycémie</w:t>
      </w:r>
    </w:p>
    <w:p w:rsidR="0088368C" w:rsidRPr="0088368C" w:rsidRDefault="002718DD" w:rsidP="007B12A2">
      <w:pPr>
        <w:spacing w:after="0"/>
        <w:rPr>
          <w:sz w:val="24"/>
          <w:szCs w:val="24"/>
          <w:u w:val="single"/>
        </w:rPr>
      </w:pPr>
      <w:r w:rsidRPr="0088368C">
        <w:rPr>
          <w:b/>
          <w:bCs/>
          <w:sz w:val="24"/>
          <w:szCs w:val="24"/>
          <w:u w:val="single"/>
        </w:rPr>
        <w:t>Evolution</w:t>
      </w:r>
      <w:r w:rsidR="00481602" w:rsidRPr="0088368C">
        <w:rPr>
          <w:b/>
          <w:bCs/>
          <w:sz w:val="24"/>
          <w:szCs w:val="24"/>
          <w:u w:val="single"/>
        </w:rPr>
        <w:t> :</w:t>
      </w:r>
    </w:p>
    <w:p w:rsidR="002718DD" w:rsidRPr="00153F79" w:rsidRDefault="0088368C" w:rsidP="007B12A2">
      <w:pPr>
        <w:spacing w:after="0"/>
      </w:pPr>
      <w:r>
        <w:t>L</w:t>
      </w:r>
      <w:r w:rsidR="002718DD">
        <w:t>a mort</w:t>
      </w:r>
    </w:p>
    <w:sectPr w:rsidR="002718DD" w:rsidRPr="00153F79" w:rsidSect="009541CE">
      <w:pgSz w:w="11906" w:h="16838"/>
      <w:pgMar w:top="142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8389D"/>
    <w:rsid w:val="00073CA4"/>
    <w:rsid w:val="000F570C"/>
    <w:rsid w:val="00124DDB"/>
    <w:rsid w:val="00153F79"/>
    <w:rsid w:val="00195B25"/>
    <w:rsid w:val="001A499D"/>
    <w:rsid w:val="00242976"/>
    <w:rsid w:val="002718DD"/>
    <w:rsid w:val="002825A1"/>
    <w:rsid w:val="002C0ABB"/>
    <w:rsid w:val="0036609F"/>
    <w:rsid w:val="00387547"/>
    <w:rsid w:val="00396804"/>
    <w:rsid w:val="0041517A"/>
    <w:rsid w:val="00415FA7"/>
    <w:rsid w:val="00454ACA"/>
    <w:rsid w:val="00481602"/>
    <w:rsid w:val="005201B8"/>
    <w:rsid w:val="00573778"/>
    <w:rsid w:val="00576020"/>
    <w:rsid w:val="0059562D"/>
    <w:rsid w:val="005B0808"/>
    <w:rsid w:val="0067609B"/>
    <w:rsid w:val="0068389D"/>
    <w:rsid w:val="00715EE9"/>
    <w:rsid w:val="007863C1"/>
    <w:rsid w:val="00791900"/>
    <w:rsid w:val="007B12A2"/>
    <w:rsid w:val="007D01A8"/>
    <w:rsid w:val="008505DF"/>
    <w:rsid w:val="0088368C"/>
    <w:rsid w:val="008D1A05"/>
    <w:rsid w:val="009541CE"/>
    <w:rsid w:val="009E7B71"/>
    <w:rsid w:val="00A31B5C"/>
    <w:rsid w:val="00AB00AC"/>
    <w:rsid w:val="00B23E63"/>
    <w:rsid w:val="00B3009F"/>
    <w:rsid w:val="00B30196"/>
    <w:rsid w:val="00B4494C"/>
    <w:rsid w:val="00B640F6"/>
    <w:rsid w:val="00B64CDF"/>
    <w:rsid w:val="00B846D2"/>
    <w:rsid w:val="00BE620C"/>
    <w:rsid w:val="00C24DD7"/>
    <w:rsid w:val="00CC3199"/>
    <w:rsid w:val="00D6412A"/>
    <w:rsid w:val="00D64F4A"/>
    <w:rsid w:val="00DB5C30"/>
    <w:rsid w:val="00DD1597"/>
    <w:rsid w:val="00DE7DBC"/>
    <w:rsid w:val="00E04BAA"/>
    <w:rsid w:val="00E27A4B"/>
    <w:rsid w:val="00E40E48"/>
    <w:rsid w:val="00EC314C"/>
    <w:rsid w:val="00F36255"/>
    <w:rsid w:val="00FB2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94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Hamid R</dc:creator>
  <cp:lastModifiedBy>user</cp:lastModifiedBy>
  <cp:revision>25</cp:revision>
  <cp:lastPrinted>2016-04-13T08:27:00Z</cp:lastPrinted>
  <dcterms:created xsi:type="dcterms:W3CDTF">2014-02-15T20:32:00Z</dcterms:created>
  <dcterms:modified xsi:type="dcterms:W3CDTF">2016-04-13T08:27:00Z</dcterms:modified>
</cp:coreProperties>
</file>